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90" w:rsidRPr="007B05DD" w:rsidRDefault="00313573" w:rsidP="006F507D">
      <w:pPr>
        <w:jc w:val="both"/>
        <w:rPr>
          <w:b/>
          <w:smallCaps/>
          <w:sz w:val="56"/>
          <w:szCs w:val="56"/>
        </w:rPr>
      </w:pPr>
      <w:r>
        <w:rPr>
          <w:b/>
          <w:smallCaps/>
          <w:sz w:val="56"/>
          <w:szCs w:val="56"/>
        </w:rPr>
        <w:t>10</w:t>
      </w:r>
    </w:p>
    <w:p w:rsidR="00C37C90" w:rsidRDefault="00C37C90" w:rsidP="006F507D">
      <w:pPr>
        <w:jc w:val="both"/>
        <w:rPr>
          <w:b/>
          <w:smallCaps/>
          <w:sz w:val="36"/>
          <w:szCs w:val="28"/>
        </w:rPr>
      </w:pPr>
    </w:p>
    <w:p w:rsidR="00223917" w:rsidRDefault="00223917" w:rsidP="00223917">
      <w:pPr>
        <w:rPr>
          <w:b/>
          <w:caps/>
          <w:sz w:val="36"/>
          <w:szCs w:val="28"/>
          <w:lang w:val="en-GB"/>
        </w:rPr>
      </w:pPr>
      <w:r w:rsidRPr="00223917">
        <w:rPr>
          <w:b/>
          <w:caps/>
          <w:sz w:val="36"/>
          <w:szCs w:val="28"/>
          <w:lang w:val="en-GB"/>
        </w:rPr>
        <w:t>Modelling individual preferences:</w:t>
      </w:r>
      <w:r>
        <w:rPr>
          <w:b/>
          <w:caps/>
          <w:sz w:val="36"/>
          <w:szCs w:val="28"/>
          <w:lang w:val="en-GB"/>
        </w:rPr>
        <w:t xml:space="preserve"> </w:t>
      </w:r>
      <w:r w:rsidRPr="00223917">
        <w:rPr>
          <w:b/>
          <w:caps/>
          <w:sz w:val="36"/>
          <w:szCs w:val="28"/>
          <w:lang w:val="en-GB"/>
        </w:rPr>
        <w:t xml:space="preserve">state of the art, recent advances </w:t>
      </w:r>
    </w:p>
    <w:p w:rsidR="00077D2B" w:rsidRPr="00223917" w:rsidRDefault="00223917" w:rsidP="00077D2B">
      <w:pPr>
        <w:rPr>
          <w:b/>
          <w:caps/>
          <w:sz w:val="36"/>
          <w:szCs w:val="28"/>
          <w:lang w:val="en-GB"/>
        </w:rPr>
      </w:pPr>
      <w:r w:rsidRPr="00223917">
        <w:rPr>
          <w:b/>
          <w:caps/>
          <w:sz w:val="36"/>
          <w:szCs w:val="28"/>
          <w:lang w:val="en-GB"/>
        </w:rPr>
        <w:t xml:space="preserve">and future directions </w:t>
      </w:r>
    </w:p>
    <w:p w:rsidR="00C37C90" w:rsidRPr="00C37C90" w:rsidRDefault="00C37C90" w:rsidP="006F507D">
      <w:pPr>
        <w:jc w:val="both"/>
        <w:rPr>
          <w:b/>
          <w:smallCaps/>
          <w:sz w:val="36"/>
          <w:szCs w:val="28"/>
        </w:rPr>
      </w:pPr>
    </w:p>
    <w:p w:rsidR="00223917" w:rsidRPr="009F1E60" w:rsidRDefault="00223917" w:rsidP="00855FE4">
      <w:pPr>
        <w:rPr>
          <w:b/>
          <w:i/>
          <w:sz w:val="32"/>
          <w:szCs w:val="22"/>
          <w:lang w:val="en-GB"/>
        </w:rPr>
      </w:pPr>
      <w:r w:rsidRPr="009F1E60">
        <w:rPr>
          <w:b/>
          <w:i/>
          <w:sz w:val="32"/>
          <w:szCs w:val="22"/>
          <w:lang w:val="en-GB"/>
        </w:rPr>
        <w:t>Elisabetta Cherchi</w:t>
      </w:r>
    </w:p>
    <w:p w:rsidR="00077D2B" w:rsidRPr="00223917" w:rsidRDefault="00223917" w:rsidP="00855FE4">
      <w:pPr>
        <w:rPr>
          <w:i/>
          <w:szCs w:val="22"/>
        </w:rPr>
      </w:pPr>
      <w:r w:rsidRPr="00DA31BA">
        <w:rPr>
          <w:i/>
          <w:szCs w:val="22"/>
          <w:lang w:val="en-GB"/>
        </w:rPr>
        <w:t>Technical University of Denmark</w:t>
      </w:r>
      <w:r w:rsidR="00077D2B" w:rsidRPr="00DA31BA">
        <w:rPr>
          <w:i/>
          <w:szCs w:val="22"/>
        </w:rPr>
        <w:t>,</w:t>
      </w:r>
      <w:r w:rsidRPr="00DA31BA">
        <w:rPr>
          <w:i/>
          <w:szCs w:val="22"/>
        </w:rPr>
        <w:t xml:space="preserve"> </w:t>
      </w:r>
      <w:proofErr w:type="spellStart"/>
      <w:r w:rsidRPr="00DA31BA">
        <w:rPr>
          <w:i/>
          <w:szCs w:val="22"/>
        </w:rPr>
        <w:t>Lyngby</w:t>
      </w:r>
      <w:proofErr w:type="spellEnd"/>
      <w:r w:rsidRPr="00DA31BA">
        <w:rPr>
          <w:i/>
          <w:szCs w:val="22"/>
        </w:rPr>
        <w:t>, DENMARK</w:t>
      </w:r>
    </w:p>
    <w:p w:rsidR="00077D2B" w:rsidRPr="00077D2B" w:rsidRDefault="00077D2B" w:rsidP="006F507D">
      <w:pPr>
        <w:jc w:val="both"/>
        <w:rPr>
          <w:szCs w:val="22"/>
          <w:lang w:val="pt-BR"/>
        </w:rPr>
      </w:pPr>
    </w:p>
    <w:p w:rsidR="00077D2B" w:rsidRPr="00C37C90" w:rsidRDefault="00077D2B" w:rsidP="006F507D">
      <w:pPr>
        <w:jc w:val="both"/>
        <w:rPr>
          <w:szCs w:val="22"/>
          <w:lang w:val="pt-BR"/>
        </w:rPr>
      </w:pPr>
    </w:p>
    <w:p w:rsidR="00B1245C" w:rsidRPr="00B37C46" w:rsidRDefault="00B1245C" w:rsidP="00855FE4">
      <w:pPr>
        <w:numPr>
          <w:ilvl w:val="0"/>
          <w:numId w:val="2"/>
        </w:numPr>
        <w:ind w:left="540" w:hanging="540"/>
        <w:rPr>
          <w:b/>
          <w:smallCaps/>
          <w:szCs w:val="22"/>
        </w:rPr>
      </w:pPr>
      <w:r w:rsidRPr="00B37C46">
        <w:rPr>
          <w:b/>
          <w:smallCaps/>
          <w:szCs w:val="22"/>
        </w:rPr>
        <w:t>Introduction</w:t>
      </w:r>
    </w:p>
    <w:p w:rsidR="00B37C46" w:rsidRPr="00CE5220" w:rsidRDefault="00B37C46" w:rsidP="006F507D">
      <w:pPr>
        <w:jc w:val="both"/>
        <w:rPr>
          <w:b/>
          <w:szCs w:val="22"/>
        </w:rPr>
      </w:pPr>
    </w:p>
    <w:p w:rsidR="009D570B" w:rsidRPr="009D570B" w:rsidRDefault="009D570B" w:rsidP="006F507D">
      <w:pPr>
        <w:jc w:val="both"/>
        <w:rPr>
          <w:b/>
          <w:sz w:val="20"/>
          <w:szCs w:val="20"/>
          <w:lang w:val="en-GB"/>
        </w:rPr>
      </w:pPr>
      <w:r w:rsidRPr="009D570B">
        <w:rPr>
          <w:bCs/>
          <w:i/>
          <w:sz w:val="20"/>
          <w:szCs w:val="20"/>
          <w:lang w:val="en-GB"/>
        </w:rPr>
        <w:t xml:space="preserve">“De </w:t>
      </w:r>
      <w:proofErr w:type="spellStart"/>
      <w:r w:rsidRPr="009D570B">
        <w:rPr>
          <w:bCs/>
          <w:i/>
          <w:sz w:val="20"/>
          <w:szCs w:val="20"/>
          <w:lang w:val="en-GB"/>
        </w:rPr>
        <w:t>gustibus</w:t>
      </w:r>
      <w:proofErr w:type="spellEnd"/>
      <w:r w:rsidRPr="009D570B">
        <w:rPr>
          <w:bCs/>
          <w:i/>
          <w:sz w:val="20"/>
          <w:szCs w:val="20"/>
          <w:lang w:val="en-GB"/>
        </w:rPr>
        <w:t xml:space="preserve"> non </w:t>
      </w:r>
      <w:proofErr w:type="spellStart"/>
      <w:r w:rsidRPr="009D570B">
        <w:rPr>
          <w:bCs/>
          <w:i/>
          <w:sz w:val="20"/>
          <w:szCs w:val="20"/>
          <w:lang w:val="en-GB"/>
        </w:rPr>
        <w:t>disputandum</w:t>
      </w:r>
      <w:proofErr w:type="spellEnd"/>
      <w:r w:rsidRPr="009D570B">
        <w:rPr>
          <w:bCs/>
          <w:i/>
          <w:sz w:val="20"/>
          <w:szCs w:val="20"/>
          <w:lang w:val="en-GB"/>
        </w:rPr>
        <w:t xml:space="preserve"> </w:t>
      </w:r>
      <w:proofErr w:type="spellStart"/>
      <w:proofErr w:type="gramStart"/>
      <w:r w:rsidRPr="009D570B">
        <w:rPr>
          <w:bCs/>
          <w:i/>
          <w:sz w:val="20"/>
          <w:szCs w:val="20"/>
          <w:lang w:val="en-GB"/>
        </w:rPr>
        <w:t>est</w:t>
      </w:r>
      <w:proofErr w:type="spellEnd"/>
      <w:proofErr w:type="gramEnd"/>
      <w:r w:rsidRPr="009D570B">
        <w:rPr>
          <w:bCs/>
          <w:i/>
          <w:sz w:val="20"/>
          <w:szCs w:val="20"/>
          <w:lang w:val="en-GB"/>
        </w:rPr>
        <w:t>”</w:t>
      </w:r>
      <w:r w:rsidR="004C7E30">
        <w:rPr>
          <w:bCs/>
          <w:i/>
          <w:sz w:val="20"/>
          <w:szCs w:val="20"/>
          <w:lang w:val="en-GB"/>
        </w:rPr>
        <w:t xml:space="preserve"> </w:t>
      </w:r>
      <w:r w:rsidRPr="009D570B">
        <w:rPr>
          <w:bCs/>
          <w:i/>
          <w:sz w:val="20"/>
          <w:szCs w:val="20"/>
          <w:lang w:val="en-GB"/>
        </w:rPr>
        <w:t>(</w:t>
      </w:r>
      <w:proofErr w:type="spellStart"/>
      <w:r w:rsidRPr="009D570B">
        <w:rPr>
          <w:bCs/>
          <w:i/>
          <w:sz w:val="20"/>
          <w:szCs w:val="20"/>
          <w:lang w:val="en-GB"/>
        </w:rPr>
        <w:t>Anonimous</w:t>
      </w:r>
      <w:proofErr w:type="spellEnd"/>
      <w:r w:rsidRPr="009D570B">
        <w:rPr>
          <w:bCs/>
          <w:i/>
          <w:sz w:val="20"/>
          <w:szCs w:val="20"/>
          <w:lang w:val="en-GB"/>
        </w:rPr>
        <w:t>)</w:t>
      </w:r>
    </w:p>
    <w:p w:rsidR="009D570B" w:rsidRPr="009D570B" w:rsidRDefault="009D570B" w:rsidP="006F507D">
      <w:pPr>
        <w:jc w:val="both"/>
        <w:rPr>
          <w:sz w:val="20"/>
          <w:szCs w:val="20"/>
          <w:lang w:val="en-GB"/>
        </w:rPr>
      </w:pPr>
    </w:p>
    <w:p w:rsidR="009D570B" w:rsidRPr="009D570B" w:rsidRDefault="009D570B" w:rsidP="006F507D">
      <w:pPr>
        <w:jc w:val="both"/>
        <w:rPr>
          <w:sz w:val="20"/>
          <w:szCs w:val="20"/>
          <w:lang w:val="en-GB"/>
        </w:rPr>
      </w:pPr>
      <w:r w:rsidRPr="009D570B">
        <w:rPr>
          <w:sz w:val="20"/>
          <w:szCs w:val="20"/>
          <w:lang w:val="en-GB"/>
        </w:rPr>
        <w:t xml:space="preserve">Despite the above famous statement, individuals have always disputed about individual tastes, and the decision making processes behind consumers’ choices has been a focal interest for decades. Although challenges against the theory of rational behaviour date back to the work of von Neumann and Morgenstern (1944), the dominating approach (at least in the transport field) has been the neoclassical economics assumption of rational decision makers (or even more extreme </w:t>
      </w:r>
      <w:r w:rsidRPr="009D570B">
        <w:rPr>
          <w:i/>
          <w:sz w:val="20"/>
          <w:szCs w:val="20"/>
          <w:lang w:val="en-GB"/>
        </w:rPr>
        <w:t xml:space="preserve">homo </w:t>
      </w:r>
      <w:proofErr w:type="spellStart"/>
      <w:r w:rsidRPr="009D570B">
        <w:rPr>
          <w:i/>
          <w:sz w:val="20"/>
          <w:szCs w:val="20"/>
          <w:lang w:val="en-GB"/>
        </w:rPr>
        <w:t>economicus</w:t>
      </w:r>
      <w:proofErr w:type="spellEnd"/>
      <w:r w:rsidRPr="009D570B">
        <w:rPr>
          <w:sz w:val="20"/>
          <w:szCs w:val="20"/>
          <w:lang w:val="en-GB"/>
        </w:rPr>
        <w:t>), who always perform well planned and consistent activities, aiming to maximize some subjective measure of value (McFadden</w:t>
      </w:r>
      <w:r w:rsidR="00BF5A60">
        <w:rPr>
          <w:sz w:val="20"/>
          <w:szCs w:val="20"/>
          <w:lang w:val="en-GB"/>
        </w:rPr>
        <w:t>,</w:t>
      </w:r>
      <w:r w:rsidRPr="009D570B">
        <w:rPr>
          <w:sz w:val="20"/>
          <w:szCs w:val="20"/>
          <w:lang w:val="en-GB"/>
        </w:rPr>
        <w:t xml:space="preserve"> 1999). </w:t>
      </w:r>
    </w:p>
    <w:p w:rsidR="009D570B" w:rsidRPr="009D570B" w:rsidRDefault="009D570B" w:rsidP="006F507D">
      <w:pPr>
        <w:jc w:val="both"/>
        <w:rPr>
          <w:sz w:val="20"/>
          <w:szCs w:val="20"/>
          <w:lang w:val="en-GB"/>
        </w:rPr>
      </w:pPr>
    </w:p>
    <w:p w:rsidR="009D570B" w:rsidRPr="009D570B" w:rsidRDefault="009D570B" w:rsidP="006F507D">
      <w:pPr>
        <w:jc w:val="both"/>
        <w:rPr>
          <w:sz w:val="20"/>
          <w:szCs w:val="20"/>
          <w:lang w:val="en-GB"/>
        </w:rPr>
      </w:pPr>
      <w:r w:rsidRPr="009D570B">
        <w:rPr>
          <w:sz w:val="20"/>
          <w:szCs w:val="20"/>
          <w:lang w:val="en-GB"/>
        </w:rPr>
        <w:t>The reason for this dominance is that economic theory has provided an elegant, rigorous and at the same time relatively easy to implement model, designed to describe individuals’ decisions and to provide quantitative forecasts with well-defined statistical properties. On the other hand, although investigations in psychology have made an impression on economic thought</w:t>
      </w:r>
      <w:r w:rsidRPr="009D570B">
        <w:rPr>
          <w:sz w:val="20"/>
          <w:szCs w:val="20"/>
          <w:vertAlign w:val="superscript"/>
          <w:lang w:val="en-GB"/>
        </w:rPr>
        <w:footnoteReference w:id="1"/>
      </w:r>
      <w:r w:rsidRPr="009D570B">
        <w:rPr>
          <w:sz w:val="20"/>
          <w:szCs w:val="20"/>
          <w:lang w:val="en-GB"/>
        </w:rPr>
        <w:t>, they have tended to generate lists of errors and biases and have mostly failed (with excellent exceptions) to offer a coherent alternative to the rational-agent model (</w:t>
      </w:r>
      <w:proofErr w:type="spellStart"/>
      <w:r w:rsidRPr="009D570B">
        <w:rPr>
          <w:sz w:val="20"/>
          <w:szCs w:val="20"/>
          <w:lang w:val="en-GB"/>
        </w:rPr>
        <w:t>Kahneman</w:t>
      </w:r>
      <w:proofErr w:type="spellEnd"/>
      <w:r w:rsidRPr="009D570B">
        <w:rPr>
          <w:sz w:val="20"/>
          <w:szCs w:val="20"/>
          <w:lang w:val="en-GB"/>
        </w:rPr>
        <w:t xml:space="preserve">, 2003). Psychologists recognise that this complaint is justified, at least partly, because intuitive thought cannot match the elegance and power of formal normative models. However, as </w:t>
      </w:r>
      <w:proofErr w:type="spellStart"/>
      <w:r w:rsidRPr="009D570B">
        <w:rPr>
          <w:sz w:val="20"/>
          <w:szCs w:val="20"/>
          <w:lang w:val="en-GB"/>
        </w:rPr>
        <w:t>Kahneman</w:t>
      </w:r>
      <w:proofErr w:type="spellEnd"/>
      <w:r w:rsidRPr="009D570B">
        <w:rPr>
          <w:sz w:val="20"/>
          <w:szCs w:val="20"/>
          <w:lang w:val="en-GB"/>
        </w:rPr>
        <w:t xml:space="preserve"> (2003) points out … “the alternative to simple and precise models is not chaos; psychology offers integrative concepts and mid-level </w:t>
      </w:r>
      <w:r w:rsidRPr="009D570B">
        <w:rPr>
          <w:sz w:val="20"/>
          <w:szCs w:val="20"/>
          <w:lang w:val="en-GB"/>
        </w:rPr>
        <w:lastRenderedPageBreak/>
        <w:t>generalizations, which gain credibility from their ability to explain ostensibly different phenomena in diverse domains”.</w:t>
      </w:r>
    </w:p>
    <w:p w:rsidR="009D570B" w:rsidRPr="009D570B" w:rsidRDefault="009D570B" w:rsidP="006F507D">
      <w:pPr>
        <w:jc w:val="both"/>
        <w:rPr>
          <w:sz w:val="20"/>
          <w:szCs w:val="20"/>
          <w:lang w:val="en-GB"/>
        </w:rPr>
      </w:pPr>
    </w:p>
    <w:p w:rsidR="009D570B" w:rsidRPr="009D570B" w:rsidRDefault="009D570B" w:rsidP="006F507D">
      <w:pPr>
        <w:jc w:val="both"/>
        <w:rPr>
          <w:sz w:val="20"/>
          <w:szCs w:val="20"/>
          <w:lang w:val="en-GB"/>
        </w:rPr>
      </w:pPr>
      <w:r w:rsidRPr="009D570B">
        <w:rPr>
          <w:sz w:val="20"/>
          <w:szCs w:val="20"/>
          <w:lang w:val="en-GB"/>
        </w:rPr>
        <w:t xml:space="preserve">The origin of this divergence relies on the historically different views of the decision-making process between neoclassical economics and psychology. While economists have been interested in mapping from information inputs to choice, treating the decision process as a </w:t>
      </w:r>
      <w:r w:rsidRPr="009D570B">
        <w:rPr>
          <w:i/>
          <w:sz w:val="20"/>
          <w:szCs w:val="20"/>
          <w:lang w:val="en-GB"/>
        </w:rPr>
        <w:t>black box</w:t>
      </w:r>
      <w:r w:rsidRPr="009D570B">
        <w:rPr>
          <w:sz w:val="20"/>
          <w:szCs w:val="20"/>
          <w:lang w:val="en-GB"/>
        </w:rPr>
        <w:t>, psychologists’ prime objective has been to understand what happens inside that black box: the nature of these decision elements, how they are established and modified by experience, and how they determine values. McFadden (1999) notes that what has made the distance between the two approaches even bigger is that psychologists view the decision process as dynamic and individual behaviour as local, adaptive, learned, dependent on context, mutable and influenced by complex interactions of perceptions, motives and attitudes. On the other hand, in the economic tradition preferences are primitive, consistent, and immutable (</w:t>
      </w:r>
      <w:r w:rsidRPr="009D570B">
        <w:rPr>
          <w:i/>
          <w:iCs/>
          <w:sz w:val="20"/>
          <w:szCs w:val="20"/>
          <w:lang w:val="en-GB"/>
        </w:rPr>
        <w:t>preference rationality</w:t>
      </w:r>
      <w:r w:rsidRPr="009D570B">
        <w:rPr>
          <w:sz w:val="20"/>
          <w:szCs w:val="20"/>
          <w:lang w:val="en-GB"/>
        </w:rPr>
        <w:t xml:space="preserve">), consumers behave </w:t>
      </w:r>
      <w:r w:rsidRPr="009D570B">
        <w:rPr>
          <w:i/>
          <w:iCs/>
          <w:sz w:val="20"/>
          <w:szCs w:val="20"/>
          <w:lang w:val="en-GB"/>
        </w:rPr>
        <w:t xml:space="preserve">as if </w:t>
      </w:r>
      <w:r w:rsidRPr="009D570B">
        <w:rPr>
          <w:iCs/>
          <w:sz w:val="20"/>
          <w:szCs w:val="20"/>
          <w:lang w:val="en-GB"/>
        </w:rPr>
        <w:t xml:space="preserve">they </w:t>
      </w:r>
      <w:r w:rsidRPr="009D570B">
        <w:rPr>
          <w:sz w:val="20"/>
          <w:szCs w:val="20"/>
          <w:lang w:val="en-GB"/>
        </w:rPr>
        <w:t>possess the formal tools with which to calculate the optimum adequately (</w:t>
      </w:r>
      <w:r w:rsidRPr="009D570B">
        <w:rPr>
          <w:i/>
          <w:iCs/>
          <w:sz w:val="20"/>
          <w:szCs w:val="20"/>
          <w:lang w:val="en-GB"/>
        </w:rPr>
        <w:t>perception-rationality</w:t>
      </w:r>
      <w:r w:rsidRPr="009D570B">
        <w:rPr>
          <w:sz w:val="20"/>
          <w:szCs w:val="20"/>
          <w:lang w:val="en-GB"/>
        </w:rPr>
        <w:t>), and the cognitive process is simply preference maximization, given market constraints (</w:t>
      </w:r>
      <w:r w:rsidRPr="009D570B">
        <w:rPr>
          <w:i/>
          <w:iCs/>
          <w:sz w:val="20"/>
          <w:szCs w:val="20"/>
          <w:lang w:val="en-GB"/>
        </w:rPr>
        <w:t>process-rationality</w:t>
      </w:r>
      <w:r w:rsidRPr="009D570B">
        <w:rPr>
          <w:sz w:val="20"/>
          <w:szCs w:val="20"/>
          <w:lang w:val="en-GB"/>
        </w:rPr>
        <w:t>).</w:t>
      </w:r>
    </w:p>
    <w:p w:rsidR="009D570B" w:rsidRPr="009D570B" w:rsidRDefault="009D570B" w:rsidP="006F507D">
      <w:pPr>
        <w:jc w:val="both"/>
        <w:rPr>
          <w:sz w:val="20"/>
          <w:szCs w:val="20"/>
          <w:lang w:val="en-GB"/>
        </w:rPr>
      </w:pPr>
    </w:p>
    <w:p w:rsidR="009D570B" w:rsidRPr="009D570B" w:rsidRDefault="009D570B" w:rsidP="006F507D">
      <w:pPr>
        <w:jc w:val="both"/>
        <w:rPr>
          <w:sz w:val="20"/>
          <w:szCs w:val="20"/>
          <w:lang w:val="en-GB"/>
        </w:rPr>
      </w:pPr>
      <w:r w:rsidRPr="009D570B">
        <w:rPr>
          <w:sz w:val="20"/>
          <w:szCs w:val="20"/>
          <w:lang w:val="en-GB"/>
        </w:rPr>
        <w:t xml:space="preserve">The models that we (transport researchers) currently use to describe how people choose among a discrete set of alternatives are based on these assumptions of rationality </w:t>
      </w:r>
      <w:r w:rsidRPr="009D570B">
        <w:rPr>
          <w:iCs/>
          <w:sz w:val="20"/>
          <w:szCs w:val="20"/>
          <w:lang w:val="en-GB"/>
        </w:rPr>
        <w:t xml:space="preserve">in </w:t>
      </w:r>
      <w:r w:rsidRPr="009D570B">
        <w:rPr>
          <w:i/>
          <w:iCs/>
          <w:sz w:val="20"/>
          <w:szCs w:val="20"/>
          <w:lang w:val="en-GB"/>
        </w:rPr>
        <w:t>preference, perception and process</w:t>
      </w:r>
      <w:r w:rsidRPr="009D570B">
        <w:rPr>
          <w:sz w:val="20"/>
          <w:szCs w:val="20"/>
          <w:lang w:val="en-GB"/>
        </w:rPr>
        <w:t>. McFadden’s work (1978</w:t>
      </w:r>
      <w:r w:rsidR="004B3ACF">
        <w:rPr>
          <w:sz w:val="20"/>
          <w:szCs w:val="20"/>
          <w:lang w:val="en-GB"/>
        </w:rPr>
        <w:t>;</w:t>
      </w:r>
      <w:r w:rsidRPr="009D570B">
        <w:rPr>
          <w:sz w:val="20"/>
          <w:szCs w:val="20"/>
          <w:lang w:val="en-GB"/>
        </w:rPr>
        <w:t xml:space="preserve"> 1981) on Generalised Extreme Value (GEV) formulation, which generalised the work of Williams (1977), provides a rigorous foundation for consumer choice modelling derived from economic theory. Although the original formulation of the random utility maximisation (RUM) as a behavioural model followed the economists’ theory of consumer behaviour, it also included “features of the taste template that were heterogeneous across individuals and unknown to the analyst, as well as unobserved aspects of experience and of information on the attributes of alternatives, interpreted as random factors” (McFadden, 2000). This led to the paradigm for generating discrete-choice models (DCM), commonly reported in textbooks (Ben-Akiva and </w:t>
      </w:r>
      <w:proofErr w:type="spellStart"/>
      <w:r w:rsidRPr="009D570B">
        <w:rPr>
          <w:sz w:val="20"/>
          <w:szCs w:val="20"/>
          <w:lang w:val="en-GB"/>
        </w:rPr>
        <w:t>Lerman</w:t>
      </w:r>
      <w:proofErr w:type="spellEnd"/>
      <w:r w:rsidRPr="009D570B">
        <w:rPr>
          <w:sz w:val="20"/>
          <w:szCs w:val="20"/>
          <w:lang w:val="en-GB"/>
        </w:rPr>
        <w:t>, 19</w:t>
      </w:r>
      <w:r w:rsidR="005C4E3E">
        <w:rPr>
          <w:sz w:val="20"/>
          <w:szCs w:val="20"/>
          <w:lang w:val="en-GB"/>
        </w:rPr>
        <w:t>85;</w:t>
      </w:r>
      <w:r w:rsidR="00E639EC">
        <w:rPr>
          <w:sz w:val="20"/>
          <w:szCs w:val="20"/>
          <w:lang w:val="en-GB"/>
        </w:rPr>
        <w:t xml:space="preserve"> Ortúzar and </w:t>
      </w:r>
      <w:proofErr w:type="spellStart"/>
      <w:r w:rsidR="00E639EC">
        <w:rPr>
          <w:sz w:val="20"/>
          <w:szCs w:val="20"/>
          <w:lang w:val="en-GB"/>
        </w:rPr>
        <w:t>Willumsen</w:t>
      </w:r>
      <w:proofErr w:type="spellEnd"/>
      <w:r w:rsidR="00E639EC">
        <w:rPr>
          <w:sz w:val="20"/>
          <w:szCs w:val="20"/>
          <w:lang w:val="en-GB"/>
        </w:rPr>
        <w:t>, 2001;</w:t>
      </w:r>
      <w:r w:rsidRPr="009D570B">
        <w:rPr>
          <w:sz w:val="20"/>
          <w:szCs w:val="20"/>
          <w:lang w:val="en-GB"/>
        </w:rPr>
        <w:t xml:space="preserve"> Train, 2009), that the random part of the individual utility reflects the modellers’ lack of complete information about all the elements considered by the individual making a choice and the observed deviations of individual behaviour from perfect rationality (</w:t>
      </w:r>
      <w:proofErr w:type="spellStart"/>
      <w:r w:rsidR="000E6485" w:rsidRPr="001456BA">
        <w:rPr>
          <w:color w:val="000000"/>
          <w:sz w:val="20"/>
          <w:szCs w:val="20"/>
          <w:lang w:eastAsia="en-US"/>
        </w:rPr>
        <w:t>Tversky</w:t>
      </w:r>
      <w:proofErr w:type="spellEnd"/>
      <w:r w:rsidRPr="009D570B">
        <w:rPr>
          <w:sz w:val="20"/>
          <w:szCs w:val="20"/>
          <w:lang w:val="en-GB"/>
        </w:rPr>
        <w:t xml:space="preserve">, 1972). </w:t>
      </w:r>
    </w:p>
    <w:p w:rsidR="009D570B" w:rsidRPr="009D570B" w:rsidRDefault="009D570B" w:rsidP="006F507D">
      <w:pPr>
        <w:jc w:val="both"/>
        <w:rPr>
          <w:sz w:val="20"/>
          <w:szCs w:val="20"/>
          <w:lang w:val="en-GB"/>
        </w:rPr>
      </w:pPr>
    </w:p>
    <w:p w:rsidR="009D570B" w:rsidRPr="009D570B" w:rsidRDefault="009D570B" w:rsidP="006F507D">
      <w:pPr>
        <w:jc w:val="both"/>
        <w:rPr>
          <w:sz w:val="20"/>
          <w:szCs w:val="20"/>
          <w:lang w:val="en-GB"/>
        </w:rPr>
      </w:pPr>
      <w:r w:rsidRPr="009D570B">
        <w:rPr>
          <w:sz w:val="20"/>
          <w:szCs w:val="20"/>
          <w:lang w:val="en-GB"/>
        </w:rPr>
        <w:t xml:space="preserve">This paradigm posed the bases for the most important stream of research of the last 30 years. Since McFadden’s work, in fact, research activity in this field has been very proactive. Major progress has been made in exploring the potentiality of DCM to improve the ability to effectively reproduce individual behaviour. In particular, this paper draws attention to two streams of research motivated by this work. The first refers to the microeconomic justification of DCM and, in particular, of the utility individuals associate to each discrete alternative. The second stream, and maybe the most productive one, has been concerned with the characterization of the error terms, and in particular the exploitation of the mixed multinomial </w:t>
      </w:r>
      <w:proofErr w:type="spellStart"/>
      <w:r w:rsidRPr="009D570B">
        <w:rPr>
          <w:sz w:val="20"/>
          <w:szCs w:val="20"/>
          <w:lang w:val="en-GB"/>
        </w:rPr>
        <w:t>logit</w:t>
      </w:r>
      <w:proofErr w:type="spellEnd"/>
      <w:r w:rsidRPr="009D570B">
        <w:rPr>
          <w:sz w:val="20"/>
          <w:szCs w:val="20"/>
          <w:lang w:val="en-GB"/>
        </w:rPr>
        <w:t xml:space="preserve"> (MMNL) model.</w:t>
      </w:r>
    </w:p>
    <w:p w:rsidR="009D570B" w:rsidRPr="009D570B" w:rsidRDefault="009D570B" w:rsidP="006F507D">
      <w:pPr>
        <w:jc w:val="both"/>
        <w:rPr>
          <w:sz w:val="20"/>
          <w:szCs w:val="20"/>
          <w:lang w:val="en-GB"/>
        </w:rPr>
      </w:pPr>
    </w:p>
    <w:p w:rsidR="009D570B" w:rsidRPr="009D570B" w:rsidRDefault="009D570B" w:rsidP="006F507D">
      <w:pPr>
        <w:jc w:val="both"/>
        <w:rPr>
          <w:sz w:val="20"/>
          <w:szCs w:val="20"/>
          <w:lang w:val="en-GB"/>
        </w:rPr>
      </w:pPr>
      <w:r w:rsidRPr="009D570B">
        <w:rPr>
          <w:sz w:val="20"/>
          <w:szCs w:val="20"/>
          <w:lang w:val="en-GB"/>
        </w:rPr>
        <w:t xml:space="preserve">Research in both streams has aimed to improve the representation of the true phenomenon. However, the goal has always been that the measurable part of utility should be able to explain (as much as possible) the true behaviour in order to reduce the </w:t>
      </w:r>
      <w:r w:rsidRPr="009D570B">
        <w:rPr>
          <w:sz w:val="20"/>
          <w:szCs w:val="20"/>
          <w:lang w:val="en-GB"/>
        </w:rPr>
        <w:lastRenderedPageBreak/>
        <w:t xml:space="preserve">explanatory power left in the error term. This is correct except that, under the neo-classical theory, the systematic measurable utility was associated only with “rational” behaviour and what deviated from it was classified as error and hence minimised. Unfortunately, major improvements in model fit obtained with complex decompositions of the error term have given a strong signal that there are inherent limitations in the capability of microeconomic theory to explain individual choices and that we are still far from having a satisfactory representation (through known variables) of the real phenomenon. In fact, although RUM “takes a nod towards psychological theory” (Batley and Daly, 2006), the error term cannot be considered to properly explain behaviour that departs from perfect rationality. This is because errors are parameterized in terms of statistical distributions and the psychological concept of </w:t>
      </w:r>
      <w:r w:rsidRPr="009D570B">
        <w:rPr>
          <w:i/>
          <w:sz w:val="20"/>
          <w:szCs w:val="20"/>
          <w:lang w:val="en-GB"/>
        </w:rPr>
        <w:t>irrationality</w:t>
      </w:r>
      <w:r w:rsidRPr="009D570B">
        <w:rPr>
          <w:sz w:val="20"/>
          <w:szCs w:val="20"/>
          <w:lang w:val="en-GB"/>
        </w:rPr>
        <w:t xml:space="preserve"> (i.e.</w:t>
      </w:r>
      <w:r w:rsidR="0055457B">
        <w:rPr>
          <w:sz w:val="20"/>
          <w:szCs w:val="20"/>
          <w:lang w:val="en-GB"/>
        </w:rPr>
        <w:t>,</w:t>
      </w:r>
      <w:r w:rsidRPr="009D570B">
        <w:rPr>
          <w:sz w:val="20"/>
          <w:szCs w:val="20"/>
          <w:lang w:val="en-GB"/>
        </w:rPr>
        <w:t xml:space="preserve"> not rational in the sense of neoclassical economic theory) is associated to the concept of randomness. As suggested by </w:t>
      </w:r>
      <w:proofErr w:type="spellStart"/>
      <w:r w:rsidRPr="009D570B">
        <w:rPr>
          <w:sz w:val="20"/>
          <w:szCs w:val="20"/>
          <w:lang w:val="en-GB"/>
        </w:rPr>
        <w:t>Ariely</w:t>
      </w:r>
      <w:proofErr w:type="spellEnd"/>
      <w:r w:rsidRPr="009D570B">
        <w:rPr>
          <w:sz w:val="20"/>
          <w:szCs w:val="20"/>
          <w:lang w:val="en-GB"/>
        </w:rPr>
        <w:t xml:space="preserve"> (2008), apparent irrationality can indeed be explained and predicted.</w:t>
      </w:r>
    </w:p>
    <w:p w:rsidR="009D570B" w:rsidRPr="009D570B" w:rsidRDefault="009D570B" w:rsidP="006F507D">
      <w:pPr>
        <w:jc w:val="both"/>
        <w:rPr>
          <w:sz w:val="20"/>
          <w:szCs w:val="20"/>
          <w:lang w:val="en-GB"/>
        </w:rPr>
      </w:pPr>
    </w:p>
    <w:p w:rsidR="009D570B" w:rsidRPr="009D570B" w:rsidRDefault="009D570B" w:rsidP="006F507D">
      <w:pPr>
        <w:jc w:val="both"/>
        <w:rPr>
          <w:sz w:val="20"/>
          <w:szCs w:val="20"/>
          <w:lang w:val="en-GB"/>
        </w:rPr>
      </w:pPr>
      <w:r w:rsidRPr="009D570B">
        <w:rPr>
          <w:sz w:val="20"/>
          <w:szCs w:val="20"/>
          <w:lang w:val="en-GB"/>
        </w:rPr>
        <w:t>Illustrious scholars (McFadden, 2000</w:t>
      </w:r>
      <w:r w:rsidR="00E639EC">
        <w:rPr>
          <w:sz w:val="20"/>
          <w:szCs w:val="20"/>
          <w:lang w:val="en-GB"/>
        </w:rPr>
        <w:t>;</w:t>
      </w:r>
      <w:r w:rsidRPr="009D570B">
        <w:rPr>
          <w:sz w:val="20"/>
          <w:szCs w:val="20"/>
          <w:lang w:val="en-GB"/>
        </w:rPr>
        <w:t xml:space="preserve"> Ben-Akiva</w:t>
      </w:r>
      <w:r w:rsidR="005C4E3E">
        <w:rPr>
          <w:sz w:val="20"/>
          <w:szCs w:val="20"/>
          <w:lang w:val="en-GB"/>
        </w:rPr>
        <w:t>,</w:t>
      </w:r>
      <w:r w:rsidRPr="009D570B">
        <w:rPr>
          <w:sz w:val="20"/>
          <w:szCs w:val="20"/>
          <w:lang w:val="en-GB"/>
        </w:rPr>
        <w:t xml:space="preserve"> </w:t>
      </w:r>
      <w:r w:rsidRPr="009D570B">
        <w:rPr>
          <w:i/>
          <w:sz w:val="20"/>
          <w:szCs w:val="20"/>
          <w:lang w:val="en-GB"/>
        </w:rPr>
        <w:t>et al</w:t>
      </w:r>
      <w:r w:rsidRPr="009D570B">
        <w:rPr>
          <w:sz w:val="20"/>
          <w:szCs w:val="20"/>
          <w:lang w:val="en-GB"/>
        </w:rPr>
        <w:t>, 2002a) have strongly asserted the need to explore more seriously the suggestions provided by the psychological literature. After a shy start, the last decade has seen a surprising increase in the amount of work in this are</w:t>
      </w:r>
      <w:r w:rsidR="005C4E3E">
        <w:rPr>
          <w:sz w:val="20"/>
          <w:szCs w:val="20"/>
          <w:lang w:val="en-GB"/>
        </w:rPr>
        <w:t>a (see for example Walker, 2001;</w:t>
      </w:r>
      <w:r w:rsidRPr="009D570B">
        <w:rPr>
          <w:sz w:val="20"/>
          <w:szCs w:val="20"/>
          <w:lang w:val="en-GB"/>
        </w:rPr>
        <w:t xml:space="preserve"> Gärling and Axhausen, 2003</w:t>
      </w:r>
      <w:r w:rsidR="00E639EC">
        <w:rPr>
          <w:sz w:val="20"/>
          <w:szCs w:val="20"/>
          <w:lang w:val="en-GB"/>
        </w:rPr>
        <w:t>;</w:t>
      </w:r>
      <w:r w:rsidRPr="009D570B">
        <w:rPr>
          <w:sz w:val="20"/>
          <w:szCs w:val="20"/>
          <w:lang w:val="en-GB"/>
        </w:rPr>
        <w:t xml:space="preserve"> Bonsall, </w:t>
      </w:r>
      <w:r w:rsidRPr="009D570B">
        <w:rPr>
          <w:i/>
          <w:sz w:val="20"/>
          <w:szCs w:val="20"/>
          <w:lang w:val="en-GB"/>
        </w:rPr>
        <w:t>et al</w:t>
      </w:r>
      <w:r w:rsidRPr="009D570B">
        <w:rPr>
          <w:sz w:val="20"/>
          <w:szCs w:val="20"/>
          <w:lang w:val="en-GB"/>
        </w:rPr>
        <w:t>, 2007). Most of it has concentrated on demonstrating empirically that integrating psychology theory into the economic framework results in tangible improvement in terms of model fit, and interestingly most of it has been based on the MMNL structure. This is a key point, because the last years have also witnessed an increased awareness of the inherent limitations of the MMNL in terms of both estimation and especially prediction. In fact, notwithstanding the clear ability of this model to represent an ample range of behaviour via error term decomposition, several problems implicit in its structure have led analysts to lose confidence in the model. It is interesting then to understand whether or not these new models, which go beyond the rational postulate, still suffer from the above limitations or to what extent these are overcome.</w:t>
      </w:r>
    </w:p>
    <w:p w:rsidR="009D570B" w:rsidRPr="009D570B" w:rsidRDefault="009D570B" w:rsidP="006F507D">
      <w:pPr>
        <w:jc w:val="both"/>
        <w:rPr>
          <w:sz w:val="20"/>
          <w:szCs w:val="20"/>
          <w:lang w:val="en-GB"/>
        </w:rPr>
      </w:pPr>
    </w:p>
    <w:p w:rsidR="009D570B" w:rsidRPr="009D570B" w:rsidRDefault="009D570B" w:rsidP="006F507D">
      <w:pPr>
        <w:jc w:val="both"/>
        <w:rPr>
          <w:sz w:val="20"/>
          <w:szCs w:val="20"/>
          <w:lang w:val="en-GB"/>
        </w:rPr>
      </w:pPr>
      <w:r w:rsidRPr="009D570B">
        <w:rPr>
          <w:sz w:val="20"/>
          <w:szCs w:val="20"/>
          <w:lang w:val="en-GB"/>
        </w:rPr>
        <w:t xml:space="preserve">This paper presents a critical review of the research developments in the representation of the decision process, and it is structured into two parts. The first is dedicated to reviewing the limitations of the DCM and, in particular, of the MMNL model. Limits due to both the microeconomic theory of the rational user and the exploitation of the error terms will be critically discussed. The second part of the paper reviews research belonging to the non-rational theory. I concentrate on those advances that still rely heavily on the DCM with the aim to discuss to what extent we are really moving forward with respect to the above limitations of the classical MMNL model. Although focusing on research produced in the transport field, the paper provides and relies on several references from the literature in psychology and behavioural economics. </w:t>
      </w:r>
    </w:p>
    <w:p w:rsidR="009D570B" w:rsidRPr="009D570B" w:rsidRDefault="009D570B" w:rsidP="006F507D">
      <w:pPr>
        <w:jc w:val="both"/>
        <w:rPr>
          <w:sz w:val="20"/>
          <w:szCs w:val="20"/>
          <w:lang w:val="en-GB"/>
        </w:rPr>
      </w:pPr>
    </w:p>
    <w:p w:rsidR="009D570B" w:rsidRPr="009D570B" w:rsidRDefault="009D570B" w:rsidP="006F507D">
      <w:pPr>
        <w:jc w:val="both"/>
        <w:rPr>
          <w:sz w:val="20"/>
          <w:szCs w:val="20"/>
          <w:lang w:val="en-GB"/>
        </w:rPr>
      </w:pPr>
      <w:r w:rsidRPr="009D570B">
        <w:rPr>
          <w:sz w:val="20"/>
          <w:szCs w:val="20"/>
          <w:lang w:val="en-GB"/>
        </w:rPr>
        <w:t>Placing an accent on the limitations of current theory is not dictated by a pessimist view. On the contrary, it is intended as a proactive approach; these limitations constitute the starting point for and, above all, should stimulate new research. Another important consideration is that excellent reviews of both microeconomic theory (see McFadden, 2000; Bates, 2007</w:t>
      </w:r>
      <w:r w:rsidR="00E639EC">
        <w:rPr>
          <w:sz w:val="20"/>
          <w:szCs w:val="20"/>
          <w:lang w:val="en-GB"/>
        </w:rPr>
        <w:t>;</w:t>
      </w:r>
      <w:r w:rsidRPr="009D570B">
        <w:rPr>
          <w:sz w:val="20"/>
          <w:szCs w:val="20"/>
          <w:lang w:val="en-GB"/>
        </w:rPr>
        <w:t xml:space="preserve"> Jara-Díaz, 2007) and discrete choice models (see Ben-Akiva</w:t>
      </w:r>
      <w:r w:rsidR="005C4E3E">
        <w:rPr>
          <w:sz w:val="20"/>
          <w:szCs w:val="20"/>
          <w:lang w:val="en-GB"/>
        </w:rPr>
        <w:t>,</w:t>
      </w:r>
      <w:r w:rsidRPr="009D570B">
        <w:rPr>
          <w:sz w:val="20"/>
          <w:szCs w:val="20"/>
          <w:lang w:val="en-GB"/>
        </w:rPr>
        <w:t xml:space="preserve"> </w:t>
      </w:r>
      <w:r w:rsidRPr="009D570B">
        <w:rPr>
          <w:i/>
          <w:sz w:val="20"/>
          <w:szCs w:val="20"/>
          <w:lang w:val="en-GB"/>
        </w:rPr>
        <w:t>et al</w:t>
      </w:r>
      <w:r w:rsidR="00E639EC">
        <w:rPr>
          <w:sz w:val="20"/>
          <w:szCs w:val="20"/>
          <w:lang w:val="en-GB"/>
        </w:rPr>
        <w:t>, 2002b; Ortúzar, 2006;</w:t>
      </w:r>
      <w:r w:rsidRPr="009D570B">
        <w:rPr>
          <w:sz w:val="20"/>
          <w:szCs w:val="20"/>
          <w:lang w:val="en-GB"/>
        </w:rPr>
        <w:t xml:space="preserve"> Bhat, 2007</w:t>
      </w:r>
      <w:r w:rsidRPr="009D570B">
        <w:rPr>
          <w:bCs/>
          <w:iCs/>
          <w:sz w:val="20"/>
          <w:szCs w:val="20"/>
          <w:lang w:val="en-GB"/>
        </w:rPr>
        <w:t>)</w:t>
      </w:r>
      <w:r w:rsidRPr="009D570B">
        <w:rPr>
          <w:sz w:val="20"/>
          <w:szCs w:val="20"/>
          <w:lang w:val="en-GB"/>
        </w:rPr>
        <w:t xml:space="preserve"> already exist, while a review of their limitations seems </w:t>
      </w:r>
      <w:r w:rsidRPr="009D570B">
        <w:rPr>
          <w:sz w:val="20"/>
          <w:szCs w:val="20"/>
          <w:lang w:val="en-GB"/>
        </w:rPr>
        <w:lastRenderedPageBreak/>
        <w:t>yet to be undertaken; at least this is what emerges from research conducted over the last few years.</w:t>
      </w:r>
    </w:p>
    <w:p w:rsidR="009D570B" w:rsidRPr="009D570B" w:rsidRDefault="009D570B" w:rsidP="006F507D">
      <w:pPr>
        <w:jc w:val="both"/>
        <w:rPr>
          <w:sz w:val="20"/>
          <w:szCs w:val="20"/>
          <w:lang w:val="en-GB"/>
        </w:rPr>
      </w:pPr>
    </w:p>
    <w:p w:rsidR="009D570B" w:rsidRPr="009D570B" w:rsidRDefault="009D570B" w:rsidP="006F507D">
      <w:pPr>
        <w:jc w:val="both"/>
        <w:rPr>
          <w:sz w:val="20"/>
          <w:szCs w:val="20"/>
          <w:lang w:val="en-GB"/>
        </w:rPr>
      </w:pPr>
      <w:r w:rsidRPr="009D570B">
        <w:rPr>
          <w:sz w:val="20"/>
          <w:szCs w:val="20"/>
          <w:lang w:val="en-GB"/>
        </w:rPr>
        <w:t>The paper concludes by discussing some open questions raised by the research conducted so far and giving some final thoughts about the amazing challenge unfolding before us over the next years.</w:t>
      </w:r>
    </w:p>
    <w:p w:rsidR="00F20643" w:rsidRPr="00077D2B" w:rsidRDefault="00F20643" w:rsidP="006F507D">
      <w:pPr>
        <w:jc w:val="both"/>
        <w:rPr>
          <w:szCs w:val="20"/>
        </w:rPr>
      </w:pPr>
    </w:p>
    <w:p w:rsidR="00D54AF1" w:rsidRPr="00B37C46" w:rsidRDefault="00D54AF1" w:rsidP="006F507D">
      <w:pPr>
        <w:jc w:val="both"/>
        <w:rPr>
          <w:szCs w:val="20"/>
        </w:rPr>
      </w:pPr>
    </w:p>
    <w:p w:rsidR="00B1245C" w:rsidRPr="009D570B" w:rsidRDefault="00C8278D" w:rsidP="00855FE4">
      <w:pPr>
        <w:numPr>
          <w:ilvl w:val="0"/>
          <w:numId w:val="2"/>
        </w:numPr>
        <w:ind w:left="540" w:hanging="540"/>
        <w:rPr>
          <w:b/>
          <w:smallCaps/>
          <w:szCs w:val="22"/>
          <w:lang w:val="en-GB"/>
        </w:rPr>
      </w:pPr>
      <w:r>
        <w:rPr>
          <w:b/>
          <w:smallCaps/>
          <w:szCs w:val="22"/>
          <w:lang w:val="en-GB"/>
        </w:rPr>
        <w:t>Modelling Human Choice Under the Postulate of R</w:t>
      </w:r>
      <w:r w:rsidR="009D570B" w:rsidRPr="009D570B">
        <w:rPr>
          <w:b/>
          <w:smallCaps/>
          <w:szCs w:val="22"/>
          <w:lang w:val="en-GB"/>
        </w:rPr>
        <w:t>ationality</w:t>
      </w:r>
    </w:p>
    <w:p w:rsidR="0077798B" w:rsidRPr="00077D2B" w:rsidRDefault="0077798B" w:rsidP="006F507D">
      <w:pPr>
        <w:jc w:val="both"/>
        <w:rPr>
          <w:szCs w:val="22"/>
        </w:rPr>
      </w:pPr>
    </w:p>
    <w:p w:rsidR="009D570B" w:rsidRPr="009D570B" w:rsidRDefault="009D570B" w:rsidP="006F507D">
      <w:pPr>
        <w:jc w:val="both"/>
        <w:rPr>
          <w:sz w:val="20"/>
          <w:szCs w:val="22"/>
          <w:lang w:val="en-GB"/>
        </w:rPr>
      </w:pPr>
      <w:r w:rsidRPr="009D570B">
        <w:rPr>
          <w:sz w:val="20"/>
          <w:szCs w:val="22"/>
          <w:lang w:val="en-GB"/>
        </w:rPr>
        <w:t>In the last 30 years analysts have spent much of their efforts in trying to improve the capability of GEV models to reproduce individual behaviour. The reason, as mentioned in the introduction, is that the main goal of transport engineers and economists, as opposed to psychologists, is to forecast demand and assess benefits. And, an important property of these models is precisely the …“</w:t>
      </w:r>
      <w:r w:rsidRPr="009D570B">
        <w:rPr>
          <w:i/>
          <w:sz w:val="20"/>
          <w:szCs w:val="22"/>
          <w:lang w:val="en-GB"/>
        </w:rPr>
        <w:t>successful marriage between an explicit theory of behaviour with a micro representation, allowing the constructive use of statistical goodness-of-fit measures for model specification and the derivation of consistent benefit measures</w:t>
      </w:r>
      <w:r w:rsidRPr="009D570B">
        <w:rPr>
          <w:sz w:val="20"/>
          <w:szCs w:val="22"/>
          <w:lang w:val="en-GB"/>
        </w:rPr>
        <w:t>” (Williams, 1977).</w:t>
      </w:r>
    </w:p>
    <w:p w:rsidR="009D570B" w:rsidRPr="009D570B" w:rsidRDefault="009D570B" w:rsidP="006F507D">
      <w:pPr>
        <w:jc w:val="both"/>
        <w:rPr>
          <w:sz w:val="20"/>
          <w:szCs w:val="22"/>
          <w:lang w:val="en-GB"/>
        </w:rPr>
      </w:pPr>
    </w:p>
    <w:p w:rsidR="009D570B" w:rsidRPr="009D570B" w:rsidRDefault="009D570B" w:rsidP="006F507D">
      <w:pPr>
        <w:jc w:val="both"/>
        <w:rPr>
          <w:sz w:val="20"/>
          <w:szCs w:val="22"/>
          <w:lang w:val="en-GB"/>
        </w:rPr>
      </w:pPr>
      <w:r w:rsidRPr="009D570B">
        <w:rPr>
          <w:sz w:val="20"/>
          <w:szCs w:val="22"/>
          <w:lang w:val="en-GB"/>
        </w:rPr>
        <w:t>The basic concept underlying microeconomic theory is the rationality postulate, according to which the consumer "</w:t>
      </w:r>
      <w:r w:rsidRPr="009D570B">
        <w:rPr>
          <w:i/>
          <w:sz w:val="20"/>
          <w:szCs w:val="22"/>
          <w:lang w:val="en-GB"/>
        </w:rPr>
        <w:t>always chooses the one he prefers from a set of available alternatives</w:t>
      </w:r>
      <w:r w:rsidRPr="009D570B">
        <w:rPr>
          <w:sz w:val="20"/>
          <w:szCs w:val="22"/>
          <w:lang w:val="en-GB"/>
        </w:rPr>
        <w:t xml:space="preserve">" (Varian, 1978). The concept of rationality used to define the </w:t>
      </w:r>
      <w:r w:rsidRPr="009D570B">
        <w:rPr>
          <w:i/>
          <w:sz w:val="20"/>
          <w:szCs w:val="22"/>
          <w:lang w:val="en-GB"/>
        </w:rPr>
        <w:t xml:space="preserve">homo </w:t>
      </w:r>
      <w:proofErr w:type="spellStart"/>
      <w:r w:rsidRPr="009D570B">
        <w:rPr>
          <w:i/>
          <w:sz w:val="20"/>
          <w:szCs w:val="22"/>
          <w:lang w:val="en-GB"/>
        </w:rPr>
        <w:t>economicus</w:t>
      </w:r>
      <w:proofErr w:type="spellEnd"/>
      <w:r w:rsidRPr="009D570B">
        <w:rPr>
          <w:sz w:val="20"/>
          <w:szCs w:val="22"/>
          <w:lang w:val="en-GB"/>
        </w:rPr>
        <w:t xml:space="preserve"> assumes that individuals possess a mental order of preferences that allow them to have perfect information about all the available options and the possible consequences of their actions. They are able then to associate to each option a utility function that measures the level of satisfaction they derive from it and to make finally their choice coherently with their preferences and with the constrains upon them. As reported in most textbooks in this area (I will use the notation of Ortúzar and </w:t>
      </w:r>
      <w:proofErr w:type="spellStart"/>
      <w:r w:rsidRPr="009D570B">
        <w:rPr>
          <w:sz w:val="20"/>
          <w:szCs w:val="22"/>
          <w:lang w:val="en-GB"/>
        </w:rPr>
        <w:t>Willumsen</w:t>
      </w:r>
      <w:proofErr w:type="spellEnd"/>
      <w:r w:rsidRPr="009D570B">
        <w:rPr>
          <w:sz w:val="20"/>
          <w:szCs w:val="22"/>
          <w:lang w:val="en-GB"/>
        </w:rPr>
        <w:t xml:space="preserve">, 2001) given a certain set </w:t>
      </w:r>
      <w:r w:rsidRPr="009D570B">
        <w:rPr>
          <w:b/>
          <w:bCs/>
          <w:sz w:val="20"/>
          <w:szCs w:val="22"/>
          <w:lang w:val="en-GB"/>
        </w:rPr>
        <w:t>A</w:t>
      </w:r>
      <w:r w:rsidRPr="009D570B">
        <w:rPr>
          <w:sz w:val="20"/>
          <w:szCs w:val="22"/>
          <w:lang w:val="en-GB"/>
        </w:rPr>
        <w:t xml:space="preserve"> = {</w:t>
      </w:r>
      <w:r w:rsidRPr="009D570B">
        <w:rPr>
          <w:i/>
          <w:iCs/>
          <w:sz w:val="20"/>
          <w:szCs w:val="22"/>
          <w:lang w:val="en-GB"/>
        </w:rPr>
        <w:t>A</w:t>
      </w:r>
      <w:r w:rsidRPr="009D570B">
        <w:rPr>
          <w:sz w:val="20"/>
          <w:szCs w:val="22"/>
          <w:vertAlign w:val="subscript"/>
          <w:lang w:val="en-GB"/>
        </w:rPr>
        <w:t>1</w:t>
      </w:r>
      <w:proofErr w:type="gramStart"/>
      <w:r w:rsidRPr="009D570B">
        <w:rPr>
          <w:sz w:val="20"/>
          <w:szCs w:val="22"/>
          <w:lang w:val="en-GB"/>
        </w:rPr>
        <w:t>, …,</w:t>
      </w:r>
      <w:proofErr w:type="gramEnd"/>
      <w:r w:rsidRPr="009D570B">
        <w:rPr>
          <w:sz w:val="20"/>
          <w:szCs w:val="22"/>
          <w:lang w:val="en-GB"/>
        </w:rPr>
        <w:t xml:space="preserve"> </w:t>
      </w:r>
      <w:proofErr w:type="spellStart"/>
      <w:r w:rsidRPr="009D570B">
        <w:rPr>
          <w:i/>
          <w:iCs/>
          <w:sz w:val="20"/>
          <w:szCs w:val="22"/>
          <w:lang w:val="en-GB"/>
        </w:rPr>
        <w:t>A</w:t>
      </w:r>
      <w:r w:rsidRPr="009D570B">
        <w:rPr>
          <w:i/>
          <w:iCs/>
          <w:sz w:val="20"/>
          <w:szCs w:val="22"/>
          <w:vertAlign w:val="subscript"/>
          <w:lang w:val="en-GB"/>
        </w:rPr>
        <w:t>j</w:t>
      </w:r>
      <w:proofErr w:type="spellEnd"/>
      <w:r w:rsidRPr="009D570B">
        <w:rPr>
          <w:sz w:val="20"/>
          <w:szCs w:val="22"/>
          <w:lang w:val="en-GB"/>
        </w:rPr>
        <w:t xml:space="preserve">, …, </w:t>
      </w:r>
      <w:r w:rsidRPr="009D570B">
        <w:rPr>
          <w:i/>
          <w:iCs/>
          <w:sz w:val="20"/>
          <w:szCs w:val="22"/>
          <w:lang w:val="en-GB"/>
        </w:rPr>
        <w:t>A</w:t>
      </w:r>
      <w:r w:rsidRPr="009D570B">
        <w:rPr>
          <w:i/>
          <w:iCs/>
          <w:sz w:val="20"/>
          <w:szCs w:val="22"/>
          <w:vertAlign w:val="subscript"/>
          <w:lang w:val="en-GB"/>
        </w:rPr>
        <w:t>N</w:t>
      </w:r>
      <w:r w:rsidRPr="009D570B">
        <w:rPr>
          <w:sz w:val="20"/>
          <w:szCs w:val="22"/>
          <w:lang w:val="en-GB"/>
        </w:rPr>
        <w:t xml:space="preserve">} of available alternatives, and a set </w:t>
      </w:r>
      <w:r w:rsidRPr="009D570B">
        <w:rPr>
          <w:b/>
          <w:bCs/>
          <w:sz w:val="20"/>
          <w:szCs w:val="22"/>
          <w:lang w:val="en-GB"/>
        </w:rPr>
        <w:t>X</w:t>
      </w:r>
      <w:r w:rsidRPr="009D570B">
        <w:rPr>
          <w:sz w:val="20"/>
          <w:szCs w:val="22"/>
          <w:lang w:val="en-GB"/>
        </w:rPr>
        <w:t xml:space="preserve"> of measured attributes of the individuals and their alternatives, individuals: </w:t>
      </w:r>
    </w:p>
    <w:p w:rsidR="009D570B" w:rsidRPr="009D570B" w:rsidRDefault="009D570B" w:rsidP="006F507D">
      <w:pPr>
        <w:jc w:val="both"/>
        <w:rPr>
          <w:sz w:val="20"/>
          <w:szCs w:val="22"/>
          <w:lang w:val="en-GB"/>
        </w:rPr>
      </w:pPr>
    </w:p>
    <w:p w:rsidR="009D570B" w:rsidRPr="009D570B" w:rsidRDefault="009D570B" w:rsidP="006F507D">
      <w:pPr>
        <w:numPr>
          <w:ilvl w:val="0"/>
          <w:numId w:val="14"/>
        </w:numPr>
        <w:tabs>
          <w:tab w:val="clear" w:pos="720"/>
        </w:tabs>
        <w:ind w:left="360"/>
        <w:jc w:val="both"/>
        <w:rPr>
          <w:sz w:val="20"/>
          <w:szCs w:val="22"/>
          <w:lang w:val="en-GB"/>
        </w:rPr>
      </w:pPr>
      <w:r w:rsidRPr="009D570B">
        <w:rPr>
          <w:sz w:val="20"/>
          <w:szCs w:val="22"/>
          <w:lang w:val="en-GB"/>
        </w:rPr>
        <w:t>Are endowed with a particular set of attributes</w:t>
      </w:r>
      <w:r w:rsidR="00F17AE4">
        <w:rPr>
          <w:sz w:val="20"/>
          <w:szCs w:val="22"/>
          <w:lang w:val="en-GB"/>
        </w:rPr>
        <w:t xml:space="preserve"> </w:t>
      </w:r>
      <w:r w:rsidR="00F17AE4">
        <w:rPr>
          <w:b/>
          <w:bCs/>
          <w:sz w:val="20"/>
          <w:szCs w:val="22"/>
          <w:lang w:val="en-GB"/>
        </w:rPr>
        <w:t>x’</w:t>
      </w:r>
      <w:r w:rsidR="00F17AE4" w:rsidRPr="009D570B">
        <w:rPr>
          <w:bCs/>
          <w:sz w:val="20"/>
          <w:szCs w:val="22"/>
          <w:lang w:val="en-GB"/>
        </w:rPr>
        <w:sym w:font="Symbol" w:char="F0CE"/>
      </w:r>
      <w:r w:rsidR="00F17AE4" w:rsidRPr="00F17AE4">
        <w:rPr>
          <w:b/>
          <w:sz w:val="20"/>
          <w:szCs w:val="22"/>
          <w:lang w:val="en-GB"/>
        </w:rPr>
        <w:t>X</w:t>
      </w:r>
      <w:r w:rsidRPr="009D570B">
        <w:rPr>
          <w:sz w:val="20"/>
          <w:szCs w:val="22"/>
          <w:lang w:val="en-GB"/>
        </w:rPr>
        <w:t xml:space="preserve"> and in general will face a choice set </w:t>
      </w:r>
      <w:r w:rsidRPr="009D570B">
        <w:rPr>
          <w:b/>
          <w:bCs/>
          <w:sz w:val="20"/>
          <w:szCs w:val="22"/>
          <w:lang w:val="en-GB"/>
        </w:rPr>
        <w:t>A</w:t>
      </w:r>
      <w:r w:rsidRPr="009D570B">
        <w:rPr>
          <w:sz w:val="20"/>
          <w:szCs w:val="22"/>
          <w:lang w:val="en-GB"/>
        </w:rPr>
        <w:t>(</w:t>
      </w:r>
      <w:r w:rsidRPr="009D570B">
        <w:rPr>
          <w:i/>
          <w:iCs/>
          <w:sz w:val="20"/>
          <w:szCs w:val="22"/>
          <w:lang w:val="en-GB"/>
        </w:rPr>
        <w:t>q</w:t>
      </w:r>
      <w:r w:rsidRPr="009D570B">
        <w:rPr>
          <w:sz w:val="20"/>
          <w:szCs w:val="22"/>
          <w:lang w:val="en-GB"/>
        </w:rPr>
        <w:t>)</w:t>
      </w:r>
      <w:r w:rsidR="00F17AE4" w:rsidRPr="00F17AE4">
        <w:rPr>
          <w:bCs/>
          <w:sz w:val="20"/>
          <w:szCs w:val="22"/>
          <w:lang w:val="en-GB"/>
        </w:rPr>
        <w:t xml:space="preserve"> </w:t>
      </w:r>
      <w:r w:rsidR="00F17AE4" w:rsidRPr="009D570B">
        <w:rPr>
          <w:bCs/>
          <w:sz w:val="20"/>
          <w:szCs w:val="22"/>
          <w:lang w:val="en-GB"/>
        </w:rPr>
        <w:sym w:font="Symbol" w:char="F0CE"/>
      </w:r>
      <w:r w:rsidRPr="009D570B">
        <w:rPr>
          <w:sz w:val="20"/>
          <w:szCs w:val="22"/>
          <w:lang w:val="en-GB"/>
        </w:rPr>
        <w:t xml:space="preserve"> </w:t>
      </w:r>
      <w:r w:rsidRPr="009D570B">
        <w:rPr>
          <w:b/>
          <w:bCs/>
          <w:sz w:val="20"/>
          <w:szCs w:val="22"/>
          <w:lang w:val="en-GB"/>
        </w:rPr>
        <w:t>A</w:t>
      </w:r>
      <w:r w:rsidRPr="009D570B">
        <w:rPr>
          <w:sz w:val="20"/>
          <w:szCs w:val="22"/>
          <w:lang w:val="en-GB"/>
        </w:rPr>
        <w:t>;</w:t>
      </w:r>
    </w:p>
    <w:p w:rsidR="009D570B" w:rsidRPr="009D570B" w:rsidRDefault="009D570B" w:rsidP="006F507D">
      <w:pPr>
        <w:numPr>
          <w:ilvl w:val="0"/>
          <w:numId w:val="14"/>
        </w:numPr>
        <w:tabs>
          <w:tab w:val="clear" w:pos="720"/>
        </w:tabs>
        <w:ind w:left="360"/>
        <w:jc w:val="both"/>
        <w:rPr>
          <w:sz w:val="20"/>
          <w:szCs w:val="22"/>
          <w:lang w:val="en-GB"/>
        </w:rPr>
      </w:pPr>
      <w:r w:rsidRPr="009D570B">
        <w:rPr>
          <w:sz w:val="20"/>
          <w:szCs w:val="22"/>
          <w:lang w:val="en-GB"/>
        </w:rPr>
        <w:t xml:space="preserve">Know all alternatives available in their choice set </w:t>
      </w:r>
      <w:proofErr w:type="gramStart"/>
      <w:r w:rsidRPr="009D570B">
        <w:rPr>
          <w:b/>
          <w:iCs/>
          <w:sz w:val="20"/>
          <w:szCs w:val="22"/>
          <w:lang w:val="en-GB"/>
        </w:rPr>
        <w:t>A</w:t>
      </w:r>
      <w:r w:rsidRPr="009D570B">
        <w:rPr>
          <w:sz w:val="20"/>
          <w:szCs w:val="22"/>
          <w:lang w:val="en-GB"/>
        </w:rPr>
        <w:t>(</w:t>
      </w:r>
      <w:proofErr w:type="gramEnd"/>
      <w:r w:rsidRPr="009D570B">
        <w:rPr>
          <w:i/>
          <w:iCs/>
          <w:sz w:val="20"/>
          <w:szCs w:val="22"/>
          <w:lang w:val="en-GB"/>
        </w:rPr>
        <w:t>q</w:t>
      </w:r>
      <w:r w:rsidRPr="009D570B">
        <w:rPr>
          <w:sz w:val="20"/>
          <w:szCs w:val="22"/>
          <w:lang w:val="en-GB"/>
        </w:rPr>
        <w:t>)</w:t>
      </w:r>
      <w:r w:rsidRPr="009D570B">
        <w:rPr>
          <w:b/>
          <w:bCs/>
          <w:sz w:val="20"/>
          <w:szCs w:val="22"/>
          <w:lang w:val="en-GB"/>
        </w:rPr>
        <w:t xml:space="preserve"> </w:t>
      </w:r>
      <w:r w:rsidRPr="009D570B">
        <w:rPr>
          <w:bCs/>
          <w:sz w:val="20"/>
          <w:szCs w:val="22"/>
          <w:lang w:val="en-GB"/>
        </w:rPr>
        <w:sym w:font="Symbol" w:char="F0CE"/>
      </w:r>
      <w:r w:rsidRPr="009D570B">
        <w:rPr>
          <w:b/>
          <w:bCs/>
          <w:sz w:val="20"/>
          <w:szCs w:val="22"/>
          <w:lang w:val="en-GB"/>
        </w:rPr>
        <w:t xml:space="preserve"> </w:t>
      </w:r>
      <w:r w:rsidRPr="009D570B">
        <w:rPr>
          <w:b/>
          <w:iCs/>
          <w:sz w:val="20"/>
          <w:szCs w:val="22"/>
          <w:lang w:val="en-GB"/>
        </w:rPr>
        <w:t>A</w:t>
      </w:r>
      <w:r w:rsidRPr="009D570B">
        <w:rPr>
          <w:sz w:val="20"/>
          <w:szCs w:val="22"/>
          <w:lang w:val="en-GB"/>
        </w:rPr>
        <w:t xml:space="preserve">. </w:t>
      </w:r>
    </w:p>
    <w:p w:rsidR="009D570B" w:rsidRPr="009D570B" w:rsidRDefault="009D570B" w:rsidP="006F507D">
      <w:pPr>
        <w:numPr>
          <w:ilvl w:val="0"/>
          <w:numId w:val="14"/>
        </w:numPr>
        <w:tabs>
          <w:tab w:val="clear" w:pos="720"/>
        </w:tabs>
        <w:ind w:left="360"/>
        <w:jc w:val="both"/>
        <w:rPr>
          <w:sz w:val="20"/>
          <w:szCs w:val="22"/>
          <w:lang w:val="en-GB"/>
        </w:rPr>
      </w:pPr>
      <w:r w:rsidRPr="009D570B">
        <w:rPr>
          <w:sz w:val="20"/>
          <w:szCs w:val="22"/>
          <w:lang w:val="en-GB"/>
        </w:rPr>
        <w:t xml:space="preserve">Evaluate each alternative </w:t>
      </w:r>
      <w:proofErr w:type="spellStart"/>
      <w:r w:rsidRPr="009D570B">
        <w:rPr>
          <w:i/>
          <w:sz w:val="20"/>
          <w:szCs w:val="22"/>
          <w:lang w:val="en-GB"/>
        </w:rPr>
        <w:t>A</w:t>
      </w:r>
      <w:r w:rsidRPr="009D570B">
        <w:rPr>
          <w:i/>
          <w:sz w:val="20"/>
          <w:szCs w:val="22"/>
          <w:vertAlign w:val="subscript"/>
          <w:lang w:val="en-GB"/>
        </w:rPr>
        <w:t>j</w:t>
      </w:r>
      <w:proofErr w:type="spellEnd"/>
      <w:r w:rsidRPr="009D570B">
        <w:rPr>
          <w:i/>
          <w:iCs/>
          <w:sz w:val="20"/>
          <w:szCs w:val="22"/>
          <w:lang w:val="en-GB"/>
        </w:rPr>
        <w:t xml:space="preserve"> </w:t>
      </w:r>
      <w:r w:rsidRPr="009D570B">
        <w:rPr>
          <w:bCs/>
          <w:sz w:val="20"/>
          <w:szCs w:val="22"/>
          <w:lang w:val="en-GB"/>
        </w:rPr>
        <w:sym w:font="Symbol" w:char="F0CE"/>
      </w:r>
      <w:r w:rsidRPr="009D570B">
        <w:rPr>
          <w:sz w:val="20"/>
          <w:szCs w:val="22"/>
          <w:lang w:val="en-GB"/>
        </w:rPr>
        <w:t xml:space="preserve"> </w:t>
      </w:r>
      <w:proofErr w:type="gramStart"/>
      <w:r w:rsidRPr="009D570B">
        <w:rPr>
          <w:b/>
          <w:iCs/>
          <w:sz w:val="20"/>
          <w:szCs w:val="22"/>
          <w:lang w:val="en-GB"/>
        </w:rPr>
        <w:t>A</w:t>
      </w:r>
      <w:r w:rsidRPr="009D570B">
        <w:rPr>
          <w:sz w:val="20"/>
          <w:szCs w:val="22"/>
          <w:lang w:val="en-GB"/>
        </w:rPr>
        <w:t>(</w:t>
      </w:r>
      <w:proofErr w:type="gramEnd"/>
      <w:r w:rsidRPr="009D570B">
        <w:rPr>
          <w:i/>
          <w:iCs/>
          <w:sz w:val="20"/>
          <w:szCs w:val="22"/>
          <w:lang w:val="en-GB"/>
        </w:rPr>
        <w:t>q</w:t>
      </w:r>
      <w:r w:rsidRPr="009D570B">
        <w:rPr>
          <w:sz w:val="20"/>
          <w:szCs w:val="22"/>
          <w:lang w:val="en-GB"/>
        </w:rPr>
        <w:t>) based on its characteristics</w:t>
      </w:r>
      <w:r w:rsidR="00F17AE4">
        <w:rPr>
          <w:sz w:val="20"/>
          <w:szCs w:val="22"/>
          <w:lang w:val="en-GB"/>
        </w:rPr>
        <w:t xml:space="preserve"> </w:t>
      </w:r>
      <w:r w:rsidR="00F17AE4">
        <w:rPr>
          <w:b/>
          <w:bCs/>
          <w:sz w:val="20"/>
          <w:szCs w:val="22"/>
          <w:lang w:val="en-GB"/>
        </w:rPr>
        <w:t>x’</w:t>
      </w:r>
      <w:r w:rsidRPr="009D570B">
        <w:rPr>
          <w:sz w:val="20"/>
          <w:szCs w:val="22"/>
          <w:lang w:val="en-GB"/>
        </w:rPr>
        <w:t>.</w:t>
      </w:r>
    </w:p>
    <w:p w:rsidR="009D570B" w:rsidRPr="009D570B" w:rsidRDefault="009D570B" w:rsidP="006F507D">
      <w:pPr>
        <w:numPr>
          <w:ilvl w:val="0"/>
          <w:numId w:val="14"/>
        </w:numPr>
        <w:tabs>
          <w:tab w:val="clear" w:pos="720"/>
        </w:tabs>
        <w:ind w:left="360"/>
        <w:jc w:val="both"/>
        <w:rPr>
          <w:sz w:val="20"/>
          <w:szCs w:val="22"/>
          <w:lang w:val="en-GB"/>
        </w:rPr>
      </w:pPr>
      <w:r w:rsidRPr="009D570B">
        <w:rPr>
          <w:sz w:val="20"/>
          <w:szCs w:val="22"/>
          <w:lang w:val="en-GB"/>
        </w:rPr>
        <w:t xml:space="preserve">Associate to each alternative a level of satisfaction, measured through the utility index. </w:t>
      </w:r>
    </w:p>
    <w:p w:rsidR="009D570B" w:rsidRPr="009D570B" w:rsidRDefault="009D570B" w:rsidP="006F507D">
      <w:pPr>
        <w:numPr>
          <w:ilvl w:val="0"/>
          <w:numId w:val="14"/>
        </w:numPr>
        <w:tabs>
          <w:tab w:val="clear" w:pos="720"/>
        </w:tabs>
        <w:ind w:left="360"/>
        <w:jc w:val="both"/>
        <w:rPr>
          <w:sz w:val="20"/>
          <w:szCs w:val="22"/>
          <w:lang w:val="en-GB"/>
        </w:rPr>
      </w:pPr>
      <w:r w:rsidRPr="009D570B">
        <w:rPr>
          <w:sz w:val="20"/>
          <w:szCs w:val="22"/>
          <w:lang w:val="en-GB"/>
        </w:rPr>
        <w:t>Compare the alternatives based on the level of satisfaction perceived and always choose the most attractive (i.e.</w:t>
      </w:r>
      <w:r w:rsidR="0055457B">
        <w:rPr>
          <w:sz w:val="20"/>
          <w:szCs w:val="22"/>
          <w:lang w:val="en-GB"/>
        </w:rPr>
        <w:t>,</w:t>
      </w:r>
      <w:r w:rsidRPr="009D570B">
        <w:rPr>
          <w:sz w:val="20"/>
          <w:szCs w:val="22"/>
          <w:lang w:val="en-GB"/>
        </w:rPr>
        <w:t xml:space="preserve"> the one that gives the highest satisfaction) subject to environmental constraints.</w:t>
      </w:r>
    </w:p>
    <w:p w:rsidR="009D570B" w:rsidRPr="009D570B" w:rsidRDefault="009D570B" w:rsidP="006F507D">
      <w:pPr>
        <w:jc w:val="both"/>
        <w:rPr>
          <w:sz w:val="20"/>
          <w:szCs w:val="22"/>
          <w:lang w:val="en-GB"/>
        </w:rPr>
      </w:pPr>
    </w:p>
    <w:p w:rsidR="009D570B" w:rsidRDefault="009D570B" w:rsidP="006F507D">
      <w:pPr>
        <w:jc w:val="both"/>
        <w:rPr>
          <w:sz w:val="20"/>
          <w:szCs w:val="22"/>
          <w:lang w:val="en-GB"/>
        </w:rPr>
      </w:pPr>
      <w:r w:rsidRPr="009D570B">
        <w:rPr>
          <w:sz w:val="20"/>
          <w:szCs w:val="22"/>
          <w:lang w:val="en-GB"/>
        </w:rPr>
        <w:t xml:space="preserve">Formalising this theory, the choice of alternative </w:t>
      </w:r>
      <w:proofErr w:type="spellStart"/>
      <w:r w:rsidRPr="009D570B">
        <w:rPr>
          <w:i/>
          <w:sz w:val="20"/>
          <w:szCs w:val="22"/>
          <w:lang w:val="en-GB"/>
        </w:rPr>
        <w:t>A</w:t>
      </w:r>
      <w:r w:rsidRPr="009D570B">
        <w:rPr>
          <w:i/>
          <w:sz w:val="20"/>
          <w:szCs w:val="22"/>
          <w:vertAlign w:val="subscript"/>
          <w:lang w:val="en-GB"/>
        </w:rPr>
        <w:t>j</w:t>
      </w:r>
      <w:proofErr w:type="spellEnd"/>
      <w:r w:rsidRPr="009D570B">
        <w:rPr>
          <w:sz w:val="20"/>
          <w:szCs w:val="22"/>
          <w:lang w:val="en-GB"/>
        </w:rPr>
        <w:t xml:space="preserve"> by the </w:t>
      </w:r>
      <w:proofErr w:type="spellStart"/>
      <w:r w:rsidRPr="009D570B">
        <w:rPr>
          <w:i/>
          <w:sz w:val="20"/>
          <w:szCs w:val="22"/>
          <w:lang w:val="en-GB"/>
        </w:rPr>
        <w:t>q</w:t>
      </w:r>
      <w:r w:rsidRPr="009D570B">
        <w:rPr>
          <w:i/>
          <w:sz w:val="20"/>
          <w:szCs w:val="22"/>
          <w:vertAlign w:val="superscript"/>
          <w:lang w:val="en-GB"/>
        </w:rPr>
        <w:t>th</w:t>
      </w:r>
      <w:proofErr w:type="spellEnd"/>
      <w:r w:rsidRPr="009D570B">
        <w:rPr>
          <w:sz w:val="20"/>
          <w:szCs w:val="22"/>
          <w:lang w:val="en-GB"/>
        </w:rPr>
        <w:t xml:space="preserve"> individual will be observed if, and only if, the utility provided by this alternative is greater than the utility provided by any other alternative available to individual </w:t>
      </w:r>
      <w:r w:rsidRPr="009D570B">
        <w:rPr>
          <w:i/>
          <w:sz w:val="20"/>
          <w:szCs w:val="22"/>
          <w:lang w:val="en-GB"/>
        </w:rPr>
        <w:t>q</w:t>
      </w:r>
      <w:r w:rsidRPr="009D570B">
        <w:rPr>
          <w:sz w:val="20"/>
          <w:szCs w:val="22"/>
          <w:lang w:val="en-GB"/>
        </w:rPr>
        <w:t>:</w:t>
      </w:r>
    </w:p>
    <w:p w:rsidR="009D570B" w:rsidRDefault="009D570B" w:rsidP="006F507D">
      <w:pPr>
        <w:jc w:val="both"/>
        <w:rPr>
          <w:sz w:val="2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88"/>
      </w:tblGrid>
      <w:tr w:rsidR="009D570B" w:rsidTr="009D570B">
        <w:tc>
          <w:tcPr>
            <w:tcW w:w="4428" w:type="dxa"/>
            <w:vAlign w:val="center"/>
          </w:tcPr>
          <w:p w:rsidR="009D570B" w:rsidRPr="00F17AE4" w:rsidRDefault="00C65CB3" w:rsidP="006F507D">
            <w:pPr>
              <w:jc w:val="both"/>
              <w:rPr>
                <w:sz w:val="20"/>
                <w:szCs w:val="22"/>
                <w:lang w:val="en-GB"/>
              </w:rPr>
            </w:pPr>
            <m:oMathPara>
              <m:oMathParaPr>
                <m:jc m:val="left"/>
              </m:oMathParaPr>
              <m:oMath>
                <m:sSub>
                  <m:sSubPr>
                    <m:ctrlPr>
                      <w:rPr>
                        <w:rFonts w:ascii="Cambria Math" w:hAnsi="Cambria Math"/>
                        <w:i/>
                        <w:sz w:val="20"/>
                        <w:szCs w:val="22"/>
                        <w:lang w:val="en-GB"/>
                      </w:rPr>
                    </m:ctrlPr>
                  </m:sSubPr>
                  <m:e>
                    <m:r>
                      <w:rPr>
                        <w:rFonts w:ascii="Cambria Math" w:hAnsi="Cambria Math"/>
                        <w:sz w:val="20"/>
                        <w:szCs w:val="22"/>
                        <w:lang w:val="en-GB"/>
                      </w:rPr>
                      <m:t>U</m:t>
                    </m:r>
                  </m:e>
                  <m:sub>
                    <m:r>
                      <w:rPr>
                        <w:rFonts w:ascii="Cambria Math" w:hAnsi="Cambria Math"/>
                        <w:sz w:val="20"/>
                        <w:szCs w:val="22"/>
                        <w:lang w:val="en-GB"/>
                      </w:rPr>
                      <m:t>qj</m:t>
                    </m:r>
                  </m:sub>
                </m:sSub>
                <m:d>
                  <m:dPr>
                    <m:ctrlPr>
                      <w:rPr>
                        <w:rFonts w:ascii="Cambria Math" w:hAnsi="Cambria Math"/>
                        <w:i/>
                        <w:sz w:val="20"/>
                        <w:szCs w:val="22"/>
                        <w:lang w:val="en-GB"/>
                      </w:rPr>
                    </m:ctrlPr>
                  </m:dPr>
                  <m:e>
                    <m:sSub>
                      <m:sSubPr>
                        <m:ctrlPr>
                          <w:rPr>
                            <w:rFonts w:ascii="Cambria Math" w:hAnsi="Cambria Math"/>
                            <w:i/>
                            <w:sz w:val="20"/>
                            <w:szCs w:val="22"/>
                            <w:lang w:val="en-GB"/>
                          </w:rPr>
                        </m:ctrlPr>
                      </m:sSubPr>
                      <m:e>
                        <m:r>
                          <m:rPr>
                            <m:sty m:val="bi"/>
                          </m:rPr>
                          <w:rPr>
                            <w:rFonts w:ascii="Cambria Math" w:hAnsi="Cambria Math"/>
                            <w:sz w:val="20"/>
                            <w:szCs w:val="22"/>
                            <w:lang w:val="en-GB"/>
                          </w:rPr>
                          <m:t>x</m:t>
                        </m:r>
                        <m:r>
                          <w:rPr>
                            <w:rFonts w:ascii="Cambria Math" w:hAnsi="Cambria Math"/>
                            <w:sz w:val="20"/>
                            <w:szCs w:val="22"/>
                            <w:lang w:val="en-GB"/>
                          </w:rPr>
                          <m:t>'</m:t>
                        </m:r>
                      </m:e>
                      <m:sub>
                        <m:r>
                          <w:rPr>
                            <w:rFonts w:ascii="Cambria Math" w:hAnsi="Cambria Math"/>
                            <w:sz w:val="20"/>
                            <w:szCs w:val="22"/>
                            <w:lang w:val="en-GB"/>
                          </w:rPr>
                          <m:t>qj</m:t>
                        </m:r>
                      </m:sub>
                    </m:sSub>
                  </m:e>
                </m:d>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U</m:t>
                    </m:r>
                  </m:e>
                  <m:sub>
                    <m:r>
                      <w:rPr>
                        <w:rFonts w:ascii="Cambria Math" w:hAnsi="Cambria Math"/>
                        <w:sz w:val="20"/>
                        <w:szCs w:val="22"/>
                        <w:lang w:val="en-GB"/>
                      </w:rPr>
                      <m:t>qj</m:t>
                    </m:r>
                  </m:sub>
                </m:sSub>
                <m:d>
                  <m:dPr>
                    <m:ctrlPr>
                      <w:rPr>
                        <w:rFonts w:ascii="Cambria Math" w:hAnsi="Cambria Math"/>
                        <w:i/>
                        <w:sz w:val="20"/>
                        <w:szCs w:val="22"/>
                        <w:lang w:val="en-GB"/>
                      </w:rPr>
                    </m:ctrlPr>
                  </m:dPr>
                  <m:e>
                    <m:sSub>
                      <m:sSubPr>
                        <m:ctrlPr>
                          <w:rPr>
                            <w:rFonts w:ascii="Cambria Math" w:hAnsi="Cambria Math"/>
                            <w:i/>
                            <w:sz w:val="20"/>
                            <w:szCs w:val="22"/>
                            <w:lang w:val="en-GB"/>
                          </w:rPr>
                        </m:ctrlPr>
                      </m:sSubPr>
                      <m:e>
                        <m:sSup>
                          <m:sSupPr>
                            <m:ctrlPr>
                              <w:rPr>
                                <w:rFonts w:ascii="Cambria Math" w:hAnsi="Cambria Math"/>
                                <w:i/>
                                <w:sz w:val="20"/>
                                <w:szCs w:val="22"/>
                                <w:lang w:val="en-GB"/>
                              </w:rPr>
                            </m:ctrlPr>
                          </m:sSupPr>
                          <m:e>
                            <m:r>
                              <m:rPr>
                                <m:sty m:val="bi"/>
                              </m:rPr>
                              <w:rPr>
                                <w:rFonts w:ascii="Cambria Math" w:hAnsi="Cambria Math"/>
                                <w:sz w:val="20"/>
                                <w:szCs w:val="22"/>
                                <w:lang w:val="en-GB"/>
                              </w:rPr>
                              <m:t>x</m:t>
                            </m:r>
                          </m:e>
                          <m:sup>
                            <m:r>
                              <w:rPr>
                                <w:rFonts w:ascii="Cambria Math" w:hAnsi="Cambria Math"/>
                                <w:sz w:val="20"/>
                                <w:szCs w:val="22"/>
                                <w:lang w:val="en-GB"/>
                              </w:rPr>
                              <m:t>'</m:t>
                            </m:r>
                          </m:sup>
                        </m:sSup>
                      </m:e>
                      <m:sub>
                        <m:r>
                          <w:rPr>
                            <w:rFonts w:ascii="Cambria Math" w:hAnsi="Cambria Math"/>
                            <w:sz w:val="20"/>
                            <w:szCs w:val="22"/>
                            <w:lang w:val="en-GB"/>
                          </w:rPr>
                          <m:t>qj</m:t>
                        </m:r>
                      </m:sub>
                    </m:sSub>
                  </m:e>
                </m:d>
                <m:r>
                  <w:rPr>
                    <w:rFonts w:ascii="Cambria Math" w:hAnsi="Cambria Math"/>
                    <w:sz w:val="20"/>
                    <w:szCs w:val="22"/>
                    <w:lang w:val="en-GB"/>
                  </w:rPr>
                  <m:t xml:space="preserve"> ∀ </m:t>
                </m:r>
                <m:sSub>
                  <m:sSubPr>
                    <m:ctrlPr>
                      <w:rPr>
                        <w:rFonts w:ascii="Cambria Math" w:hAnsi="Cambria Math"/>
                        <w:i/>
                        <w:sz w:val="20"/>
                        <w:szCs w:val="22"/>
                        <w:lang w:val="en-GB"/>
                      </w:rPr>
                    </m:ctrlPr>
                  </m:sSubPr>
                  <m:e>
                    <m:r>
                      <w:rPr>
                        <w:rFonts w:ascii="Cambria Math" w:hAnsi="Cambria Math"/>
                        <w:sz w:val="20"/>
                        <w:szCs w:val="22"/>
                        <w:lang w:val="en-GB"/>
                      </w:rPr>
                      <m:t>A</m:t>
                    </m:r>
                  </m:e>
                  <m:sub>
                    <m:r>
                      <w:rPr>
                        <w:rFonts w:ascii="Cambria Math" w:hAnsi="Cambria Math"/>
                        <w:sz w:val="20"/>
                        <w:szCs w:val="22"/>
                        <w:lang w:val="en-GB"/>
                      </w:rPr>
                      <m:t>i</m:t>
                    </m:r>
                  </m:sub>
                </m:sSub>
                <m:r>
                  <w:rPr>
                    <w:rFonts w:ascii="Cambria Math" w:hAnsi="Cambria Math"/>
                    <w:sz w:val="20"/>
                    <w:szCs w:val="22"/>
                    <w:lang w:val="en-GB"/>
                  </w:rPr>
                  <m:t>∈</m:t>
                </m:r>
                <m:r>
                  <m:rPr>
                    <m:sty m:val="bi"/>
                  </m:rPr>
                  <w:rPr>
                    <w:rFonts w:ascii="Cambria Math" w:hAnsi="Cambria Math"/>
                    <w:sz w:val="20"/>
                    <w:szCs w:val="22"/>
                    <w:lang w:val="en-GB"/>
                  </w:rPr>
                  <m:t>A</m:t>
                </m:r>
                <m:d>
                  <m:dPr>
                    <m:ctrlPr>
                      <w:rPr>
                        <w:rFonts w:ascii="Cambria Math" w:hAnsi="Cambria Math"/>
                        <w:i/>
                        <w:sz w:val="20"/>
                        <w:szCs w:val="22"/>
                        <w:lang w:val="en-GB"/>
                      </w:rPr>
                    </m:ctrlPr>
                  </m:dPr>
                  <m:e>
                    <m:r>
                      <w:rPr>
                        <w:rFonts w:ascii="Cambria Math" w:hAnsi="Cambria Math"/>
                        <w:sz w:val="20"/>
                        <w:szCs w:val="22"/>
                        <w:lang w:val="en-GB"/>
                      </w:rPr>
                      <m:t>q</m:t>
                    </m:r>
                  </m:e>
                </m:d>
                <m:r>
                  <w:rPr>
                    <w:rFonts w:ascii="Cambria Math" w:hAnsi="Cambria Math"/>
                    <w:sz w:val="20"/>
                    <w:szCs w:val="22"/>
                    <w:lang w:val="en-GB"/>
                  </w:rPr>
                  <m:t>, i≠j</m:t>
                </m:r>
              </m:oMath>
            </m:oMathPara>
          </w:p>
        </w:tc>
        <w:tc>
          <w:tcPr>
            <w:tcW w:w="2988" w:type="dxa"/>
            <w:vAlign w:val="center"/>
          </w:tcPr>
          <w:p w:rsidR="009D570B" w:rsidRDefault="009D570B" w:rsidP="00E639EC">
            <w:pPr>
              <w:jc w:val="right"/>
              <w:rPr>
                <w:sz w:val="20"/>
                <w:szCs w:val="22"/>
                <w:lang w:val="en-GB"/>
              </w:rPr>
            </w:pPr>
            <w:r>
              <w:rPr>
                <w:sz w:val="20"/>
                <w:szCs w:val="22"/>
                <w:lang w:val="en-GB"/>
              </w:rPr>
              <w:t>(1)</w:t>
            </w:r>
          </w:p>
        </w:tc>
      </w:tr>
    </w:tbl>
    <w:p w:rsidR="00F17AE4" w:rsidRPr="009D570B" w:rsidRDefault="00F17AE4" w:rsidP="006F507D">
      <w:pPr>
        <w:jc w:val="both"/>
        <w:rPr>
          <w:sz w:val="20"/>
          <w:szCs w:val="22"/>
          <w:lang w:val="en-GB"/>
        </w:rPr>
      </w:pPr>
    </w:p>
    <w:p w:rsidR="00237120" w:rsidRDefault="009D570B" w:rsidP="006F507D">
      <w:pPr>
        <w:jc w:val="both"/>
        <w:rPr>
          <w:sz w:val="20"/>
          <w:szCs w:val="22"/>
          <w:lang w:val="en-GB"/>
        </w:rPr>
      </w:pPr>
      <w:r w:rsidRPr="009D570B">
        <w:rPr>
          <w:sz w:val="20"/>
          <w:szCs w:val="22"/>
          <w:lang w:val="en-GB"/>
        </w:rPr>
        <w:t>Differently from the Neo-Classical theory, as formalised in equation (1), the random utility maximisation approach assumes that the above “behaviourist” theory does not hold perfectly, or does not hold in a deterministic way in reality (</w:t>
      </w:r>
      <w:proofErr w:type="spellStart"/>
      <w:r w:rsidR="000E6485" w:rsidRPr="001456BA">
        <w:rPr>
          <w:color w:val="000000"/>
          <w:sz w:val="20"/>
          <w:szCs w:val="20"/>
          <w:lang w:eastAsia="en-US"/>
        </w:rPr>
        <w:t>Tversky</w:t>
      </w:r>
      <w:proofErr w:type="spellEnd"/>
      <w:r w:rsidRPr="009D570B">
        <w:rPr>
          <w:sz w:val="20"/>
          <w:szCs w:val="22"/>
          <w:lang w:val="en-GB"/>
        </w:rPr>
        <w:t xml:space="preserve">, 1972). Moreover, even if the decision maker would know exactly her/his utility, the modeller is only able to observe certain components </w:t>
      </w:r>
      <w:r w:rsidR="00237120" w:rsidRPr="009D570B">
        <w:rPr>
          <w:sz w:val="20"/>
          <w:szCs w:val="22"/>
          <w:lang w:val="en-GB"/>
        </w:rPr>
        <w:object w:dxaOrig="1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10pt" o:ole="" fillcolor="window">
            <v:imagedata r:id="rId8" o:title="" croptop="12417f" cropbottom="7450f"/>
          </v:shape>
          <o:OLEObject Type="Embed" ProgID="Equation.DSMT4" ShapeID="_x0000_i1025" DrawAspect="Content" ObjectID="_1402290078" r:id="rId9"/>
        </w:object>
      </w:r>
      <w:r w:rsidRPr="009D570B">
        <w:rPr>
          <w:sz w:val="20"/>
          <w:szCs w:val="22"/>
          <w:lang w:val="en-GB"/>
        </w:rPr>
        <w:t>of the real vector of characteristics (</w:t>
      </w:r>
      <w:proofErr w:type="spellStart"/>
      <w:r w:rsidRPr="009D570B">
        <w:rPr>
          <w:sz w:val="20"/>
          <w:szCs w:val="22"/>
          <w:lang w:val="en-GB"/>
        </w:rPr>
        <w:t>Manski</w:t>
      </w:r>
      <w:proofErr w:type="spellEnd"/>
      <w:r w:rsidRPr="009D570B">
        <w:rPr>
          <w:sz w:val="20"/>
          <w:szCs w:val="22"/>
          <w:lang w:val="en-GB"/>
        </w:rPr>
        <w:t>, 1977</w:t>
      </w:r>
      <w:r w:rsidR="00E639EC">
        <w:rPr>
          <w:sz w:val="20"/>
          <w:szCs w:val="22"/>
          <w:lang w:val="en-GB"/>
        </w:rPr>
        <w:t xml:space="preserve">; </w:t>
      </w:r>
      <w:r w:rsidRPr="009D570B">
        <w:rPr>
          <w:sz w:val="20"/>
          <w:szCs w:val="22"/>
          <w:lang w:val="en-GB"/>
        </w:rPr>
        <w:t>Williams, 1977). Thus utility is treated as a random variable depending on the sub-vector of characteristics (</w:t>
      </w:r>
      <w:proofErr w:type="spellStart"/>
      <w:r w:rsidRPr="009D570B">
        <w:rPr>
          <w:b/>
          <w:sz w:val="20"/>
          <w:szCs w:val="22"/>
          <w:lang w:val="en-GB"/>
        </w:rPr>
        <w:t>x</w:t>
      </w:r>
      <w:r w:rsidRPr="009D570B">
        <w:rPr>
          <w:i/>
          <w:sz w:val="20"/>
          <w:szCs w:val="22"/>
          <w:vertAlign w:val="subscript"/>
          <w:lang w:val="en-GB"/>
        </w:rPr>
        <w:t>qj</w:t>
      </w:r>
      <w:proofErr w:type="spellEnd"/>
      <w:r w:rsidRPr="009D570B">
        <w:rPr>
          <w:sz w:val="20"/>
          <w:szCs w:val="22"/>
          <w:lang w:val="en-GB"/>
        </w:rPr>
        <w:t>) known and measurable by the modeller and at least one random component (</w:t>
      </w:r>
      <w:proofErr w:type="spellStart"/>
      <w:r w:rsidR="00237120">
        <w:rPr>
          <w:sz w:val="20"/>
          <w:szCs w:val="22"/>
          <w:lang w:val="en-GB"/>
        </w:rPr>
        <w:t>ε</w:t>
      </w:r>
      <w:r w:rsidRPr="009D570B">
        <w:rPr>
          <w:i/>
          <w:sz w:val="20"/>
          <w:szCs w:val="22"/>
          <w:vertAlign w:val="subscript"/>
          <w:lang w:val="en-GB"/>
        </w:rPr>
        <w:t>qj</w:t>
      </w:r>
      <w:proofErr w:type="spellEnd"/>
      <w:r w:rsidRPr="009D570B">
        <w:rPr>
          <w:sz w:val="20"/>
          <w:szCs w:val="22"/>
          <w:lang w:val="en-GB"/>
        </w:rPr>
        <w:t>) that captures everything that deviates from perfect rationality and/or all the relevant aspects of the phenomenon not explicitly known by the modeller:</w:t>
      </w:r>
    </w:p>
    <w:p w:rsidR="00237120" w:rsidRDefault="00237120" w:rsidP="006F507D">
      <w:pPr>
        <w:jc w:val="both"/>
        <w:rPr>
          <w:sz w:val="2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54231A" w:rsidTr="0054231A">
        <w:tc>
          <w:tcPr>
            <w:tcW w:w="3708" w:type="dxa"/>
            <w:vAlign w:val="center"/>
          </w:tcPr>
          <w:p w:rsidR="0054231A" w:rsidRPr="00237120" w:rsidRDefault="00C65CB3" w:rsidP="006F507D">
            <w:pPr>
              <w:jc w:val="both"/>
              <w:rPr>
                <w:sz w:val="20"/>
                <w:szCs w:val="22"/>
                <w:lang w:val="en-GB"/>
              </w:rPr>
            </w:pPr>
            <m:oMathPara>
              <m:oMathParaPr>
                <m:jc m:val="left"/>
              </m:oMathParaPr>
              <m:oMath>
                <m:sSub>
                  <m:sSubPr>
                    <m:ctrlPr>
                      <w:rPr>
                        <w:rFonts w:ascii="Cambria Math" w:hAnsi="Cambria Math"/>
                        <w:i/>
                        <w:sz w:val="20"/>
                        <w:szCs w:val="22"/>
                        <w:lang w:val="en-GB"/>
                      </w:rPr>
                    </m:ctrlPr>
                  </m:sSubPr>
                  <m:e>
                    <m:r>
                      <w:rPr>
                        <w:rFonts w:ascii="Cambria Math" w:hAnsi="Cambria Math"/>
                        <w:sz w:val="20"/>
                        <w:szCs w:val="22"/>
                        <w:lang w:val="en-GB"/>
                      </w:rPr>
                      <m:t>U</m:t>
                    </m:r>
                  </m:e>
                  <m:sub>
                    <m:r>
                      <w:rPr>
                        <w:rFonts w:ascii="Cambria Math" w:hAnsi="Cambria Math"/>
                        <w:sz w:val="20"/>
                        <w:szCs w:val="22"/>
                        <w:lang w:val="en-GB"/>
                      </w:rPr>
                      <m:t>qj</m:t>
                    </m:r>
                  </m:sub>
                </m:sSub>
                <m:d>
                  <m:dPr>
                    <m:ctrlPr>
                      <w:rPr>
                        <w:rFonts w:ascii="Cambria Math" w:hAnsi="Cambria Math"/>
                        <w:i/>
                        <w:sz w:val="20"/>
                        <w:szCs w:val="22"/>
                        <w:lang w:val="en-GB"/>
                      </w:rPr>
                    </m:ctrlPr>
                  </m:dPr>
                  <m:e>
                    <m:sSub>
                      <m:sSubPr>
                        <m:ctrlPr>
                          <w:rPr>
                            <w:rFonts w:ascii="Cambria Math" w:hAnsi="Cambria Math"/>
                            <w:i/>
                            <w:sz w:val="20"/>
                            <w:szCs w:val="22"/>
                            <w:lang w:val="en-GB"/>
                          </w:rPr>
                        </m:ctrlPr>
                      </m:sSubPr>
                      <m:e>
                        <m:r>
                          <m:rPr>
                            <m:sty m:val="bi"/>
                          </m:rPr>
                          <w:rPr>
                            <w:rFonts w:ascii="Cambria Math" w:hAnsi="Cambria Math"/>
                            <w:sz w:val="20"/>
                            <w:szCs w:val="22"/>
                            <w:lang w:val="en-GB"/>
                          </w:rPr>
                          <m:t>x</m:t>
                        </m:r>
                        <m:r>
                          <w:rPr>
                            <w:rFonts w:ascii="Cambria Math" w:hAnsi="Cambria Math"/>
                            <w:sz w:val="20"/>
                            <w:szCs w:val="22"/>
                            <w:lang w:val="en-GB"/>
                          </w:rPr>
                          <m:t>'</m:t>
                        </m:r>
                      </m:e>
                      <m:sub>
                        <m:r>
                          <w:rPr>
                            <w:rFonts w:ascii="Cambria Math" w:hAnsi="Cambria Math"/>
                            <w:sz w:val="20"/>
                            <w:szCs w:val="22"/>
                            <w:lang w:val="en-GB"/>
                          </w:rPr>
                          <m:t>qj</m:t>
                        </m:r>
                      </m:sub>
                    </m:sSub>
                  </m:e>
                </m:d>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U</m:t>
                    </m:r>
                  </m:e>
                  <m:sub>
                    <m:r>
                      <w:rPr>
                        <w:rFonts w:ascii="Cambria Math" w:hAnsi="Cambria Math"/>
                        <w:sz w:val="20"/>
                        <w:szCs w:val="22"/>
                        <w:lang w:val="en-GB"/>
                      </w:rPr>
                      <m:t>qj</m:t>
                    </m:r>
                  </m:sub>
                </m:sSub>
                <m:d>
                  <m:dPr>
                    <m:ctrlPr>
                      <w:rPr>
                        <w:rFonts w:ascii="Cambria Math" w:hAnsi="Cambria Math"/>
                        <w:i/>
                        <w:sz w:val="20"/>
                        <w:szCs w:val="22"/>
                        <w:lang w:val="en-GB"/>
                      </w:rPr>
                    </m:ctrlPr>
                  </m:dPr>
                  <m:e>
                    <m:sSub>
                      <m:sSubPr>
                        <m:ctrlPr>
                          <w:rPr>
                            <w:rFonts w:ascii="Cambria Math" w:hAnsi="Cambria Math"/>
                            <w:i/>
                            <w:sz w:val="20"/>
                            <w:szCs w:val="22"/>
                            <w:lang w:val="en-GB"/>
                          </w:rPr>
                        </m:ctrlPr>
                      </m:sSubPr>
                      <m:e>
                        <m:r>
                          <m:rPr>
                            <m:sty m:val="bi"/>
                          </m:rPr>
                          <w:rPr>
                            <w:rFonts w:ascii="Cambria Math" w:hAnsi="Cambria Math"/>
                            <w:sz w:val="20"/>
                            <w:szCs w:val="22"/>
                            <w:lang w:val="en-GB"/>
                          </w:rPr>
                          <m:t>x</m:t>
                        </m:r>
                      </m:e>
                      <m:sub>
                        <m:r>
                          <w:rPr>
                            <w:rFonts w:ascii="Cambria Math" w:hAnsi="Cambria Math"/>
                            <w:sz w:val="20"/>
                            <w:szCs w:val="22"/>
                            <w:lang w:val="en-GB"/>
                          </w:rPr>
                          <m:t>qj</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ε</m:t>
                        </m:r>
                      </m:e>
                      <m:sub>
                        <m:r>
                          <w:rPr>
                            <w:rFonts w:ascii="Cambria Math" w:hAnsi="Cambria Math"/>
                            <w:sz w:val="20"/>
                            <w:szCs w:val="22"/>
                            <w:lang w:val="en-GB"/>
                          </w:rPr>
                          <m:t>qj</m:t>
                        </m:r>
                      </m:sub>
                    </m:sSub>
                  </m:e>
                </m:d>
              </m:oMath>
            </m:oMathPara>
          </w:p>
        </w:tc>
        <w:tc>
          <w:tcPr>
            <w:tcW w:w="3708" w:type="dxa"/>
            <w:vAlign w:val="center"/>
          </w:tcPr>
          <w:p w:rsidR="0054231A" w:rsidRDefault="0054231A" w:rsidP="00E639EC">
            <w:pPr>
              <w:jc w:val="right"/>
              <w:rPr>
                <w:sz w:val="20"/>
                <w:szCs w:val="22"/>
                <w:lang w:val="en-GB"/>
              </w:rPr>
            </w:pPr>
            <w:r>
              <w:rPr>
                <w:sz w:val="20"/>
                <w:szCs w:val="22"/>
                <w:lang w:val="en-GB"/>
              </w:rPr>
              <w:t>(2)</w:t>
            </w:r>
          </w:p>
        </w:tc>
      </w:tr>
    </w:tbl>
    <w:p w:rsidR="009D570B" w:rsidRPr="009D570B" w:rsidRDefault="009D570B" w:rsidP="006F507D">
      <w:pPr>
        <w:jc w:val="both"/>
        <w:rPr>
          <w:sz w:val="20"/>
          <w:szCs w:val="22"/>
          <w:lang w:val="en-GB"/>
        </w:rPr>
      </w:pPr>
    </w:p>
    <w:p w:rsidR="00237120" w:rsidRDefault="009D570B" w:rsidP="006F507D">
      <w:pPr>
        <w:jc w:val="both"/>
        <w:rPr>
          <w:sz w:val="20"/>
          <w:szCs w:val="22"/>
          <w:lang w:val="en-GB"/>
        </w:rPr>
      </w:pPr>
      <w:r w:rsidRPr="009D570B">
        <w:rPr>
          <w:sz w:val="20"/>
          <w:szCs w:val="22"/>
          <w:lang w:val="en-GB"/>
        </w:rPr>
        <w:t>A key assumption for the derivation of the DCM is that random utility can be treated as the sum of the systematic, representative or observable part (</w:t>
      </w:r>
      <w:proofErr w:type="spellStart"/>
      <w:r w:rsidRPr="009D570B">
        <w:rPr>
          <w:i/>
          <w:sz w:val="20"/>
          <w:szCs w:val="22"/>
          <w:lang w:val="en-GB"/>
        </w:rPr>
        <w:t>V</w:t>
      </w:r>
      <w:r w:rsidRPr="009D570B">
        <w:rPr>
          <w:i/>
          <w:sz w:val="20"/>
          <w:szCs w:val="22"/>
          <w:vertAlign w:val="subscript"/>
          <w:lang w:val="en-GB"/>
        </w:rPr>
        <w:t>qj</w:t>
      </w:r>
      <w:proofErr w:type="spellEnd"/>
      <w:r w:rsidRPr="009D570B">
        <w:rPr>
          <w:sz w:val="20"/>
          <w:szCs w:val="22"/>
          <w:lang w:val="en-GB"/>
        </w:rPr>
        <w:t xml:space="preserve">), which is a function of known attributes </w:t>
      </w:r>
      <w:proofErr w:type="spellStart"/>
      <w:r w:rsidRPr="009D570B">
        <w:rPr>
          <w:b/>
          <w:sz w:val="20"/>
          <w:szCs w:val="22"/>
          <w:lang w:val="en-GB"/>
        </w:rPr>
        <w:t>x</w:t>
      </w:r>
      <w:r w:rsidRPr="009D570B">
        <w:rPr>
          <w:i/>
          <w:sz w:val="20"/>
          <w:szCs w:val="22"/>
          <w:vertAlign w:val="subscript"/>
          <w:lang w:val="en-GB"/>
        </w:rPr>
        <w:t>qj</w:t>
      </w:r>
      <w:proofErr w:type="spellEnd"/>
      <w:r w:rsidRPr="009D570B">
        <w:rPr>
          <w:sz w:val="20"/>
          <w:szCs w:val="22"/>
          <w:lang w:val="en-GB"/>
        </w:rPr>
        <w:t xml:space="preserve">, and the random component: </w:t>
      </w:r>
    </w:p>
    <w:p w:rsidR="00237120" w:rsidRDefault="00237120" w:rsidP="006F507D">
      <w:pPr>
        <w:jc w:val="both"/>
        <w:rPr>
          <w:sz w:val="2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54231A" w:rsidTr="0054231A">
        <w:tc>
          <w:tcPr>
            <w:tcW w:w="3708" w:type="dxa"/>
            <w:vAlign w:val="center"/>
          </w:tcPr>
          <w:p w:rsidR="0054231A" w:rsidRPr="00963352" w:rsidRDefault="00C65CB3" w:rsidP="006F507D">
            <w:pPr>
              <w:jc w:val="both"/>
              <w:rPr>
                <w:sz w:val="20"/>
                <w:szCs w:val="22"/>
                <w:lang w:val="en-GB"/>
              </w:rPr>
            </w:pPr>
            <m:oMathPara>
              <m:oMathParaPr>
                <m:jc m:val="left"/>
              </m:oMathParaPr>
              <m:oMath>
                <m:sSub>
                  <m:sSubPr>
                    <m:ctrlPr>
                      <w:rPr>
                        <w:rFonts w:ascii="Cambria Math" w:hAnsi="Cambria Math"/>
                        <w:i/>
                        <w:sz w:val="20"/>
                        <w:szCs w:val="22"/>
                        <w:lang w:val="en-GB"/>
                      </w:rPr>
                    </m:ctrlPr>
                  </m:sSubPr>
                  <m:e>
                    <m:r>
                      <w:rPr>
                        <w:rFonts w:ascii="Cambria Math" w:hAnsi="Cambria Math"/>
                        <w:sz w:val="20"/>
                        <w:szCs w:val="22"/>
                        <w:lang w:val="en-GB"/>
                      </w:rPr>
                      <m:t>U</m:t>
                    </m:r>
                  </m:e>
                  <m:sub>
                    <m:r>
                      <w:rPr>
                        <w:rFonts w:ascii="Cambria Math" w:hAnsi="Cambria Math"/>
                        <w:sz w:val="20"/>
                        <w:szCs w:val="22"/>
                        <w:lang w:val="en-GB"/>
                      </w:rPr>
                      <m:t>qj</m:t>
                    </m:r>
                  </m:sub>
                </m:sSub>
                <m:d>
                  <m:dPr>
                    <m:ctrlPr>
                      <w:rPr>
                        <w:rFonts w:ascii="Cambria Math" w:hAnsi="Cambria Math"/>
                        <w:i/>
                        <w:sz w:val="20"/>
                        <w:szCs w:val="22"/>
                        <w:lang w:val="en-GB"/>
                      </w:rPr>
                    </m:ctrlPr>
                  </m:dPr>
                  <m:e>
                    <m:sSub>
                      <m:sSubPr>
                        <m:ctrlPr>
                          <w:rPr>
                            <w:rFonts w:ascii="Cambria Math" w:hAnsi="Cambria Math"/>
                            <w:i/>
                            <w:sz w:val="20"/>
                            <w:szCs w:val="22"/>
                            <w:lang w:val="en-GB"/>
                          </w:rPr>
                        </m:ctrlPr>
                      </m:sSubPr>
                      <m:e>
                        <m:r>
                          <m:rPr>
                            <m:sty m:val="bi"/>
                          </m:rPr>
                          <w:rPr>
                            <w:rFonts w:ascii="Cambria Math" w:hAnsi="Cambria Math"/>
                            <w:sz w:val="20"/>
                            <w:szCs w:val="22"/>
                            <w:lang w:val="en-GB"/>
                          </w:rPr>
                          <m:t>x</m:t>
                        </m:r>
                      </m:e>
                      <m:sub>
                        <m:r>
                          <w:rPr>
                            <w:rFonts w:ascii="Cambria Math" w:hAnsi="Cambria Math"/>
                            <w:sz w:val="20"/>
                            <w:szCs w:val="22"/>
                            <w:lang w:val="en-GB"/>
                          </w:rPr>
                          <m:t>qj</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ε</m:t>
                        </m:r>
                      </m:e>
                      <m:sub>
                        <m:r>
                          <w:rPr>
                            <w:rFonts w:ascii="Cambria Math" w:hAnsi="Cambria Math"/>
                            <w:sz w:val="20"/>
                            <w:szCs w:val="22"/>
                            <w:lang w:val="en-GB"/>
                          </w:rPr>
                          <m:t>qj</m:t>
                        </m:r>
                      </m:sub>
                    </m:sSub>
                  </m:e>
                </m:d>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V</m:t>
                    </m:r>
                  </m:e>
                  <m:sub>
                    <m:r>
                      <w:rPr>
                        <w:rFonts w:ascii="Cambria Math" w:hAnsi="Cambria Math"/>
                        <w:sz w:val="20"/>
                        <w:szCs w:val="22"/>
                        <w:lang w:val="en-GB"/>
                      </w:rPr>
                      <m:t>qj</m:t>
                    </m:r>
                  </m:sub>
                </m:sSub>
                <m:d>
                  <m:dPr>
                    <m:ctrlPr>
                      <w:rPr>
                        <w:rFonts w:ascii="Cambria Math" w:hAnsi="Cambria Math"/>
                        <w:i/>
                        <w:sz w:val="20"/>
                        <w:szCs w:val="22"/>
                        <w:lang w:val="en-GB"/>
                      </w:rPr>
                    </m:ctrlPr>
                  </m:dPr>
                  <m:e>
                    <m:sSub>
                      <m:sSubPr>
                        <m:ctrlPr>
                          <w:rPr>
                            <w:rFonts w:ascii="Cambria Math" w:hAnsi="Cambria Math"/>
                            <w:i/>
                            <w:sz w:val="20"/>
                            <w:szCs w:val="22"/>
                            <w:lang w:val="en-GB"/>
                          </w:rPr>
                        </m:ctrlPr>
                      </m:sSubPr>
                      <m:e>
                        <m:r>
                          <m:rPr>
                            <m:sty m:val="bi"/>
                          </m:rPr>
                          <w:rPr>
                            <w:rFonts w:ascii="Cambria Math" w:hAnsi="Cambria Math"/>
                            <w:sz w:val="20"/>
                            <w:szCs w:val="22"/>
                            <w:lang w:val="en-GB"/>
                          </w:rPr>
                          <m:t>x</m:t>
                        </m:r>
                      </m:e>
                      <m:sub>
                        <m:r>
                          <w:rPr>
                            <w:rFonts w:ascii="Cambria Math" w:hAnsi="Cambria Math"/>
                            <w:sz w:val="20"/>
                            <w:szCs w:val="22"/>
                            <w:lang w:val="en-GB"/>
                          </w:rPr>
                          <m:t>qj</m:t>
                        </m:r>
                      </m:sub>
                    </m:sSub>
                  </m:e>
                </m:d>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ε</m:t>
                    </m:r>
                  </m:e>
                  <m:sub>
                    <m:r>
                      <w:rPr>
                        <w:rFonts w:ascii="Cambria Math" w:hAnsi="Cambria Math"/>
                        <w:sz w:val="20"/>
                        <w:szCs w:val="22"/>
                        <w:lang w:val="en-GB"/>
                      </w:rPr>
                      <m:t>qj</m:t>
                    </m:r>
                  </m:sub>
                </m:sSub>
              </m:oMath>
            </m:oMathPara>
          </w:p>
        </w:tc>
        <w:tc>
          <w:tcPr>
            <w:tcW w:w="3708" w:type="dxa"/>
            <w:vAlign w:val="center"/>
          </w:tcPr>
          <w:p w:rsidR="0054231A" w:rsidRDefault="0054231A" w:rsidP="00E639EC">
            <w:pPr>
              <w:jc w:val="right"/>
              <w:rPr>
                <w:sz w:val="20"/>
                <w:szCs w:val="22"/>
                <w:lang w:val="en-GB"/>
              </w:rPr>
            </w:pPr>
            <w:r>
              <w:rPr>
                <w:sz w:val="20"/>
                <w:szCs w:val="22"/>
                <w:lang w:val="en-GB"/>
              </w:rPr>
              <w:t>(3)</w:t>
            </w:r>
          </w:p>
        </w:tc>
      </w:tr>
    </w:tbl>
    <w:p w:rsidR="009D570B" w:rsidRPr="009D570B" w:rsidRDefault="009D570B" w:rsidP="006F507D">
      <w:pPr>
        <w:jc w:val="both"/>
        <w:rPr>
          <w:sz w:val="20"/>
          <w:szCs w:val="22"/>
          <w:lang w:val="en-GB"/>
        </w:rPr>
      </w:pPr>
    </w:p>
    <w:p w:rsidR="00237120" w:rsidRDefault="009D570B" w:rsidP="006F507D">
      <w:pPr>
        <w:jc w:val="both"/>
        <w:rPr>
          <w:sz w:val="20"/>
          <w:szCs w:val="22"/>
          <w:lang w:val="en-GB"/>
        </w:rPr>
      </w:pPr>
      <w:r w:rsidRPr="009D570B">
        <w:rPr>
          <w:sz w:val="20"/>
          <w:szCs w:val="22"/>
          <w:lang w:val="en-GB"/>
        </w:rPr>
        <w:t xml:space="preserve">Since for the modeller utility is a random variable, s/he does not know which alternative has the highest utility, but can only compute the probability that a given one will be chosen: </w:t>
      </w:r>
    </w:p>
    <w:p w:rsidR="00237120" w:rsidRDefault="00237120" w:rsidP="006F507D">
      <w:pPr>
        <w:jc w:val="both"/>
        <w:rPr>
          <w:sz w:val="2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8"/>
        <w:gridCol w:w="558"/>
      </w:tblGrid>
      <w:tr w:rsidR="0054231A" w:rsidTr="00963352">
        <w:tc>
          <w:tcPr>
            <w:tcW w:w="6858" w:type="dxa"/>
            <w:vAlign w:val="center"/>
          </w:tcPr>
          <w:p w:rsidR="0054231A" w:rsidRPr="00963352" w:rsidRDefault="00C65CB3" w:rsidP="006F507D">
            <w:pPr>
              <w:jc w:val="both"/>
              <w:rPr>
                <w:sz w:val="20"/>
                <w:szCs w:val="22"/>
                <w:lang w:val="en-GB"/>
              </w:rPr>
            </w:pPr>
            <m:oMathPara>
              <m:oMathParaPr>
                <m:jc m:val="left"/>
              </m:oMathParaPr>
              <m:oMath>
                <m:sSub>
                  <m:sSubPr>
                    <m:ctrlPr>
                      <w:rPr>
                        <w:rFonts w:ascii="Cambria Math" w:hAnsi="Cambria Math"/>
                        <w:i/>
                        <w:sz w:val="20"/>
                        <w:szCs w:val="22"/>
                        <w:lang w:val="en-GB"/>
                      </w:rPr>
                    </m:ctrlPr>
                  </m:sSubPr>
                  <m:e>
                    <m:r>
                      <w:rPr>
                        <w:rFonts w:ascii="Cambria Math" w:hAnsi="Cambria Math"/>
                        <w:sz w:val="20"/>
                        <w:szCs w:val="22"/>
                        <w:lang w:val="en-GB"/>
                      </w:rPr>
                      <m:t>P</m:t>
                    </m:r>
                  </m:e>
                  <m:sub>
                    <m:r>
                      <w:rPr>
                        <w:rFonts w:ascii="Cambria Math" w:hAnsi="Cambria Math"/>
                        <w:sz w:val="20"/>
                        <w:szCs w:val="22"/>
                        <w:lang w:val="en-GB"/>
                      </w:rPr>
                      <m:t>jq</m:t>
                    </m:r>
                  </m:sub>
                </m:sSub>
                <m:r>
                  <w:rPr>
                    <w:rFonts w:ascii="Cambria Math" w:hAnsi="Cambria Math"/>
                    <w:sz w:val="20"/>
                    <w:szCs w:val="22"/>
                    <w:lang w:val="en-GB"/>
                  </w:rPr>
                  <m:t>=Prob</m:t>
                </m:r>
                <m:d>
                  <m:dPr>
                    <m:begChr m:val="{"/>
                    <m:endChr m:val="}"/>
                    <m:ctrlPr>
                      <w:rPr>
                        <w:rFonts w:ascii="Cambria Math" w:hAnsi="Cambria Math"/>
                        <w:i/>
                        <w:sz w:val="20"/>
                        <w:szCs w:val="22"/>
                        <w:lang w:val="en-GB"/>
                      </w:rPr>
                    </m:ctrlPr>
                  </m:dPr>
                  <m:e>
                    <m:d>
                      <m:dPr>
                        <m:ctrlPr>
                          <w:rPr>
                            <w:rFonts w:ascii="Cambria Math" w:hAnsi="Cambria Math"/>
                            <w:i/>
                            <w:sz w:val="20"/>
                            <w:szCs w:val="22"/>
                            <w:lang w:val="en-GB"/>
                          </w:rPr>
                        </m:ctrlPr>
                      </m:dPr>
                      <m:e>
                        <m:sSub>
                          <m:sSubPr>
                            <m:ctrlPr>
                              <w:rPr>
                                <w:rFonts w:ascii="Cambria Math" w:hAnsi="Cambria Math"/>
                                <w:i/>
                                <w:sz w:val="20"/>
                                <w:szCs w:val="22"/>
                                <w:lang w:val="en-GB"/>
                              </w:rPr>
                            </m:ctrlPr>
                          </m:sSubPr>
                          <m:e>
                            <m:r>
                              <w:rPr>
                                <w:rFonts w:ascii="Cambria Math" w:hAnsi="Cambria Math"/>
                                <w:sz w:val="20"/>
                                <w:szCs w:val="22"/>
                                <w:lang w:val="en-GB"/>
                              </w:rPr>
                              <m:t>U</m:t>
                            </m:r>
                          </m:e>
                          <m:sub>
                            <m:r>
                              <w:rPr>
                                <w:rFonts w:ascii="Cambria Math" w:hAnsi="Cambria Math"/>
                                <w:sz w:val="20"/>
                                <w:szCs w:val="22"/>
                                <w:lang w:val="en-GB"/>
                              </w:rPr>
                              <m:t>jq</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U</m:t>
                            </m:r>
                          </m:e>
                          <m:sub>
                            <m:r>
                              <w:rPr>
                                <w:rFonts w:ascii="Cambria Math" w:hAnsi="Cambria Math"/>
                                <w:sz w:val="20"/>
                                <w:szCs w:val="22"/>
                                <w:lang w:val="en-GB"/>
                              </w:rPr>
                              <m:t>iq</m:t>
                            </m:r>
                          </m:sub>
                        </m:sSub>
                      </m:e>
                    </m:d>
                    <m:r>
                      <w:rPr>
                        <w:rFonts w:ascii="Cambria Math" w:hAnsi="Cambria Math"/>
                        <w:sz w:val="20"/>
                        <w:szCs w:val="22"/>
                        <w:lang w:val="en-GB"/>
                      </w:rPr>
                      <m:t xml:space="preserve">, ∀i≠j, </m:t>
                    </m:r>
                    <m:sSub>
                      <m:sSubPr>
                        <m:ctrlPr>
                          <w:rPr>
                            <w:rFonts w:ascii="Cambria Math" w:hAnsi="Cambria Math"/>
                            <w:i/>
                            <w:sz w:val="20"/>
                            <w:szCs w:val="22"/>
                            <w:lang w:val="en-GB"/>
                          </w:rPr>
                        </m:ctrlPr>
                      </m:sSubPr>
                      <m:e>
                        <m:r>
                          <w:rPr>
                            <w:rFonts w:ascii="Cambria Math" w:hAnsi="Cambria Math"/>
                            <w:sz w:val="20"/>
                            <w:szCs w:val="22"/>
                            <w:lang w:val="en-GB"/>
                          </w:rPr>
                          <m:t>A</m:t>
                        </m:r>
                      </m:e>
                      <m:sub>
                        <m:r>
                          <w:rPr>
                            <w:rFonts w:ascii="Cambria Math" w:hAnsi="Cambria Math"/>
                            <w:sz w:val="20"/>
                            <w:szCs w:val="22"/>
                            <w:lang w:val="en-GB"/>
                          </w:rPr>
                          <m:t>i</m:t>
                        </m:r>
                      </m:sub>
                    </m:sSub>
                    <m:r>
                      <w:rPr>
                        <w:rFonts w:ascii="Cambria Math" w:hAnsi="Cambria Math"/>
                        <w:sz w:val="20"/>
                        <w:szCs w:val="22"/>
                        <w:lang w:val="en-GB"/>
                      </w:rPr>
                      <m:t>∈A</m:t>
                    </m:r>
                    <m:d>
                      <m:dPr>
                        <m:ctrlPr>
                          <w:rPr>
                            <w:rFonts w:ascii="Cambria Math" w:hAnsi="Cambria Math"/>
                            <w:i/>
                            <w:sz w:val="20"/>
                            <w:szCs w:val="22"/>
                            <w:lang w:val="en-GB"/>
                          </w:rPr>
                        </m:ctrlPr>
                      </m:dPr>
                      <m:e>
                        <m:r>
                          <w:rPr>
                            <w:rFonts w:ascii="Cambria Math" w:hAnsi="Cambria Math"/>
                            <w:sz w:val="20"/>
                            <w:szCs w:val="22"/>
                            <w:lang w:val="en-GB"/>
                          </w:rPr>
                          <m:t>q</m:t>
                        </m:r>
                      </m:e>
                    </m:d>
                  </m:e>
                </m:d>
              </m:oMath>
            </m:oMathPara>
          </w:p>
        </w:tc>
        <w:tc>
          <w:tcPr>
            <w:tcW w:w="558" w:type="dxa"/>
            <w:vAlign w:val="center"/>
          </w:tcPr>
          <w:p w:rsidR="0054231A" w:rsidRDefault="0054231A" w:rsidP="006F507D">
            <w:pPr>
              <w:jc w:val="both"/>
              <w:rPr>
                <w:sz w:val="20"/>
                <w:szCs w:val="22"/>
                <w:lang w:val="en-GB"/>
              </w:rPr>
            </w:pPr>
            <w:r>
              <w:rPr>
                <w:sz w:val="20"/>
                <w:szCs w:val="22"/>
                <w:lang w:val="en-GB"/>
              </w:rPr>
              <w:t>(4)</w:t>
            </w:r>
          </w:p>
        </w:tc>
      </w:tr>
    </w:tbl>
    <w:p w:rsidR="009D570B" w:rsidRPr="009D570B" w:rsidRDefault="009D570B" w:rsidP="006F507D">
      <w:pPr>
        <w:jc w:val="both"/>
        <w:rPr>
          <w:sz w:val="20"/>
          <w:szCs w:val="22"/>
          <w:lang w:val="en-GB"/>
        </w:rPr>
      </w:pPr>
    </w:p>
    <w:p w:rsidR="009D570B" w:rsidRDefault="009D570B" w:rsidP="006F507D">
      <w:pPr>
        <w:jc w:val="both"/>
        <w:rPr>
          <w:sz w:val="20"/>
          <w:szCs w:val="22"/>
          <w:lang w:val="en-GB"/>
        </w:rPr>
      </w:pPr>
      <w:r w:rsidRPr="009D570B">
        <w:rPr>
          <w:sz w:val="20"/>
          <w:szCs w:val="22"/>
          <w:lang w:val="en-GB"/>
        </w:rPr>
        <w:t xml:space="preserve">However, from equation (3) we must assume that the residuals have a certain density function </w:t>
      </w:r>
      <w:proofErr w:type="spellStart"/>
      <w:proofErr w:type="gramStart"/>
      <w:r w:rsidRPr="009D570B">
        <w:rPr>
          <w:i/>
          <w:iCs/>
          <w:sz w:val="20"/>
          <w:szCs w:val="22"/>
          <w:lang w:val="en-GB"/>
        </w:rPr>
        <w:t>f</w:t>
      </w:r>
      <w:proofErr w:type="spellEnd"/>
      <w:r w:rsidRPr="009D570B">
        <w:rPr>
          <w:sz w:val="20"/>
          <w:szCs w:val="22"/>
          <w:lang w:val="en-GB"/>
        </w:rPr>
        <w:t>(</w:t>
      </w:r>
      <w:proofErr w:type="gramEnd"/>
      <w:r w:rsidR="00FC7D95">
        <w:rPr>
          <w:b/>
          <w:bCs/>
          <w:i/>
          <w:iCs/>
          <w:sz w:val="20"/>
          <w:szCs w:val="22"/>
          <w:lang w:val="en-GB"/>
        </w:rPr>
        <w:t>ε</w:t>
      </w:r>
      <w:r w:rsidRPr="009D570B">
        <w:rPr>
          <w:sz w:val="20"/>
          <w:szCs w:val="22"/>
          <w:lang w:val="en-GB"/>
        </w:rPr>
        <w:t xml:space="preserve">)= </w:t>
      </w:r>
      <w:proofErr w:type="spellStart"/>
      <w:r w:rsidRPr="009D570B">
        <w:rPr>
          <w:i/>
          <w:iCs/>
          <w:sz w:val="20"/>
          <w:szCs w:val="22"/>
          <w:lang w:val="en-GB"/>
        </w:rPr>
        <w:t>f</w:t>
      </w:r>
      <w:proofErr w:type="spellEnd"/>
      <w:r w:rsidRPr="009D570B">
        <w:rPr>
          <w:sz w:val="20"/>
          <w:szCs w:val="22"/>
          <w:lang w:val="en-GB"/>
        </w:rPr>
        <w:t xml:space="preserve"> (</w:t>
      </w:r>
      <w:r w:rsidR="00FC7D95">
        <w:rPr>
          <w:sz w:val="20"/>
          <w:szCs w:val="22"/>
          <w:lang w:val="en-GB"/>
        </w:rPr>
        <w:t>ε</w:t>
      </w:r>
      <w:r w:rsidRPr="009D570B">
        <w:rPr>
          <w:sz w:val="20"/>
          <w:szCs w:val="22"/>
          <w:vertAlign w:val="subscript"/>
          <w:lang w:val="en-GB"/>
        </w:rPr>
        <w:t>1</w:t>
      </w:r>
      <w:r w:rsidRPr="009D570B">
        <w:rPr>
          <w:sz w:val="20"/>
          <w:szCs w:val="22"/>
          <w:lang w:val="en-GB"/>
        </w:rPr>
        <w:t xml:space="preserve">, …, </w:t>
      </w:r>
      <w:proofErr w:type="spellStart"/>
      <w:r w:rsidR="00FC7D95">
        <w:rPr>
          <w:sz w:val="20"/>
          <w:szCs w:val="22"/>
          <w:lang w:val="en-GB"/>
        </w:rPr>
        <w:t>ε</w:t>
      </w:r>
      <w:r w:rsidRPr="009D570B">
        <w:rPr>
          <w:i/>
          <w:iCs/>
          <w:sz w:val="20"/>
          <w:szCs w:val="22"/>
          <w:vertAlign w:val="subscript"/>
          <w:lang w:val="en-GB"/>
        </w:rPr>
        <w:t>N</w:t>
      </w:r>
      <w:proofErr w:type="spellEnd"/>
      <w:r w:rsidRPr="009D570B">
        <w:rPr>
          <w:sz w:val="20"/>
          <w:szCs w:val="22"/>
          <w:lang w:val="en-GB"/>
        </w:rPr>
        <w:t xml:space="preserve">), so the probability of choosing </w:t>
      </w:r>
      <w:proofErr w:type="spellStart"/>
      <w:r w:rsidRPr="009D570B">
        <w:rPr>
          <w:i/>
          <w:iCs/>
          <w:sz w:val="20"/>
          <w:szCs w:val="22"/>
          <w:lang w:val="en-GB"/>
        </w:rPr>
        <w:t>A</w:t>
      </w:r>
      <w:r w:rsidRPr="009D570B">
        <w:rPr>
          <w:i/>
          <w:iCs/>
          <w:sz w:val="20"/>
          <w:szCs w:val="22"/>
          <w:vertAlign w:val="subscript"/>
          <w:lang w:val="en-GB"/>
        </w:rPr>
        <w:t>j</w:t>
      </w:r>
      <w:proofErr w:type="spellEnd"/>
      <w:r w:rsidRPr="009D570B">
        <w:rPr>
          <w:sz w:val="20"/>
          <w:szCs w:val="22"/>
          <w:lang w:val="en-GB"/>
        </w:rPr>
        <w:t xml:space="preserve"> can be computed as:</w:t>
      </w:r>
    </w:p>
    <w:p w:rsidR="00237120" w:rsidRDefault="00237120" w:rsidP="006F507D">
      <w:pPr>
        <w:jc w:val="both"/>
        <w:rPr>
          <w:sz w:val="2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468"/>
      </w:tblGrid>
      <w:tr w:rsidR="0054231A" w:rsidTr="00237120">
        <w:tc>
          <w:tcPr>
            <w:tcW w:w="6948" w:type="dxa"/>
            <w:vAlign w:val="center"/>
          </w:tcPr>
          <w:p w:rsidR="0054231A" w:rsidRPr="00237120" w:rsidRDefault="00C65CB3" w:rsidP="006F507D">
            <w:pPr>
              <w:jc w:val="both"/>
              <w:rPr>
                <w:sz w:val="20"/>
                <w:szCs w:val="22"/>
                <w:lang w:val="en-GB"/>
              </w:rPr>
            </w:pPr>
            <m:oMathPara>
              <m:oMathParaPr>
                <m:jc m:val="left"/>
              </m:oMathParaPr>
              <m:oMath>
                <m:sSub>
                  <m:sSubPr>
                    <m:ctrlPr>
                      <w:rPr>
                        <w:rFonts w:ascii="Cambria Math" w:hAnsi="Cambria Math"/>
                        <w:i/>
                        <w:sz w:val="20"/>
                        <w:szCs w:val="22"/>
                        <w:lang w:val="en-GB"/>
                      </w:rPr>
                    </m:ctrlPr>
                  </m:sSubPr>
                  <m:e>
                    <m:r>
                      <w:rPr>
                        <w:rFonts w:ascii="Cambria Math" w:hAnsi="Cambria Math"/>
                        <w:sz w:val="20"/>
                        <w:szCs w:val="22"/>
                        <w:lang w:val="en-GB"/>
                      </w:rPr>
                      <m:t>P</m:t>
                    </m:r>
                  </m:e>
                  <m:sub>
                    <m:r>
                      <w:rPr>
                        <w:rFonts w:ascii="Cambria Math" w:hAnsi="Cambria Math"/>
                        <w:sz w:val="20"/>
                        <w:szCs w:val="22"/>
                        <w:lang w:val="en-GB"/>
                      </w:rPr>
                      <m:t>jq</m:t>
                    </m:r>
                  </m:sub>
                </m:sSub>
                <m:r>
                  <w:rPr>
                    <w:rFonts w:ascii="Cambria Math" w:hAnsi="Cambria Math"/>
                    <w:sz w:val="20"/>
                    <w:szCs w:val="22"/>
                    <w:lang w:val="en-GB"/>
                  </w:rPr>
                  <m:t>=</m:t>
                </m:r>
                <m:nary>
                  <m:naryPr>
                    <m:limLoc m:val="subSup"/>
                    <m:ctrlPr>
                      <w:rPr>
                        <w:rFonts w:ascii="Cambria Math" w:hAnsi="Cambria Math"/>
                        <w:i/>
                        <w:sz w:val="20"/>
                        <w:szCs w:val="22"/>
                        <w:lang w:val="en-GB"/>
                      </w:rPr>
                    </m:ctrlPr>
                  </m:naryPr>
                  <m:sub>
                    <m:sSub>
                      <m:sSubPr>
                        <m:ctrlPr>
                          <w:rPr>
                            <w:rFonts w:ascii="Cambria Math" w:hAnsi="Cambria Math"/>
                            <w:i/>
                            <w:sz w:val="20"/>
                            <w:szCs w:val="22"/>
                            <w:lang w:val="en-GB"/>
                          </w:rPr>
                        </m:ctrlPr>
                      </m:sSubPr>
                      <m:e>
                        <m:r>
                          <w:rPr>
                            <w:rFonts w:ascii="Cambria Math" w:hAnsi="Cambria Math"/>
                            <w:sz w:val="20"/>
                            <w:szCs w:val="22"/>
                            <w:lang w:val="en-GB"/>
                          </w:rPr>
                          <m:t>R</m:t>
                        </m:r>
                      </m:e>
                      <m:sub>
                        <m:r>
                          <w:rPr>
                            <w:rFonts w:ascii="Cambria Math" w:hAnsi="Cambria Math"/>
                            <w:sz w:val="20"/>
                            <w:szCs w:val="22"/>
                            <w:lang w:val="en-GB"/>
                          </w:rPr>
                          <m:t>N</m:t>
                        </m:r>
                      </m:sub>
                    </m:sSub>
                  </m:sub>
                  <m:sup/>
                  <m:e>
                    <m:r>
                      <w:rPr>
                        <w:rFonts w:ascii="Cambria Math" w:hAnsi="Cambria Math"/>
                        <w:sz w:val="20"/>
                        <w:szCs w:val="22"/>
                        <w:lang w:val="en-GB"/>
                      </w:rPr>
                      <m:t>f</m:t>
                    </m:r>
                    <m:d>
                      <m:dPr>
                        <m:ctrlPr>
                          <w:rPr>
                            <w:rFonts w:ascii="Cambria Math" w:hAnsi="Cambria Math"/>
                            <w:i/>
                            <w:sz w:val="20"/>
                            <w:szCs w:val="22"/>
                            <w:lang w:val="en-GB"/>
                          </w:rPr>
                        </m:ctrlPr>
                      </m:dPr>
                      <m:e>
                        <m:r>
                          <m:rPr>
                            <m:sty m:val="bi"/>
                          </m:rPr>
                          <w:rPr>
                            <w:rFonts w:ascii="Cambria Math" w:hAnsi="Cambria Math"/>
                            <w:sz w:val="20"/>
                            <w:szCs w:val="22"/>
                            <w:lang w:val="en-GB"/>
                          </w:rPr>
                          <m:t>ε</m:t>
                        </m:r>
                      </m:e>
                    </m:d>
                    <m:r>
                      <w:rPr>
                        <w:rFonts w:ascii="Cambria Math" w:hAnsi="Cambria Math"/>
                        <w:sz w:val="20"/>
                        <w:szCs w:val="22"/>
                        <w:lang w:val="en-GB"/>
                      </w:rPr>
                      <m:t>d</m:t>
                    </m:r>
                    <m:r>
                      <m:rPr>
                        <m:sty m:val="bi"/>
                      </m:rPr>
                      <w:rPr>
                        <w:rFonts w:ascii="Cambria Math" w:hAnsi="Cambria Math"/>
                        <w:sz w:val="20"/>
                        <w:szCs w:val="22"/>
                        <w:lang w:val="en-GB"/>
                      </w:rPr>
                      <m:t>ε</m:t>
                    </m:r>
                  </m:e>
                </m:nary>
              </m:oMath>
            </m:oMathPara>
          </w:p>
          <w:p w:rsidR="00237120" w:rsidRPr="00237120" w:rsidRDefault="00C65CB3" w:rsidP="006F507D">
            <w:pPr>
              <w:jc w:val="both"/>
              <w:rPr>
                <w:sz w:val="20"/>
                <w:szCs w:val="22"/>
                <w:lang w:val="en-GB"/>
              </w:rPr>
            </w:pPr>
            <m:oMathPara>
              <m:oMathParaPr>
                <m:jc m:val="left"/>
              </m:oMathParaPr>
              <m:oMath>
                <m:sSub>
                  <m:sSubPr>
                    <m:ctrlPr>
                      <w:rPr>
                        <w:rFonts w:ascii="Cambria Math" w:hAnsi="Cambria Math"/>
                        <w:i/>
                        <w:sz w:val="20"/>
                        <w:szCs w:val="22"/>
                        <w:lang w:val="en-GB"/>
                      </w:rPr>
                    </m:ctrlPr>
                  </m:sSubPr>
                  <m:e>
                    <m:r>
                      <w:rPr>
                        <w:rFonts w:ascii="Cambria Math" w:hAnsi="Cambria Math"/>
                        <w:sz w:val="20"/>
                        <w:szCs w:val="22"/>
                        <w:lang w:val="en-GB"/>
                      </w:rPr>
                      <m:t>R</m:t>
                    </m:r>
                  </m:e>
                  <m:sub>
                    <m:r>
                      <w:rPr>
                        <w:rFonts w:ascii="Cambria Math" w:hAnsi="Cambria Math"/>
                        <w:sz w:val="20"/>
                        <w:szCs w:val="22"/>
                        <w:lang w:val="en-GB"/>
                      </w:rPr>
                      <m:t>N</m:t>
                    </m:r>
                  </m:sub>
                </m:sSub>
                <m:r>
                  <w:rPr>
                    <w:rFonts w:ascii="Cambria Math" w:hAnsi="Cambria Math"/>
                    <w:sz w:val="20"/>
                    <w:szCs w:val="22"/>
                    <w:lang w:val="en-GB"/>
                  </w:rPr>
                  <m:t>=</m:t>
                </m:r>
                <m:d>
                  <m:dPr>
                    <m:begChr m:val="{"/>
                    <m:endChr m:val=""/>
                    <m:ctrlPr>
                      <w:rPr>
                        <w:rFonts w:ascii="Cambria Math" w:hAnsi="Cambria Math"/>
                        <w:i/>
                        <w:sz w:val="20"/>
                        <w:szCs w:val="22"/>
                        <w:lang w:val="en-GB"/>
                      </w:rPr>
                    </m:ctrlPr>
                  </m:dPr>
                  <m:e>
                    <m:eqArr>
                      <m:eqArrPr>
                        <m:ctrlPr>
                          <w:rPr>
                            <w:rFonts w:ascii="Cambria Math" w:hAnsi="Cambria Math"/>
                            <w:i/>
                            <w:sz w:val="20"/>
                            <w:szCs w:val="22"/>
                            <w:lang w:val="en-GB"/>
                          </w:rPr>
                        </m:ctrlPr>
                      </m:eqArrPr>
                      <m:e>
                        <m:sSub>
                          <m:sSubPr>
                            <m:ctrlPr>
                              <w:rPr>
                                <w:rFonts w:ascii="Cambria Math" w:hAnsi="Cambria Math"/>
                                <w:i/>
                                <w:sz w:val="20"/>
                                <w:szCs w:val="22"/>
                                <w:lang w:val="en-GB"/>
                              </w:rPr>
                            </m:ctrlPr>
                          </m:sSubPr>
                          <m:e>
                            <m:r>
                              <w:rPr>
                                <w:rFonts w:ascii="Cambria Math" w:hAnsi="Cambria Math"/>
                                <w:sz w:val="20"/>
                                <w:szCs w:val="22"/>
                                <w:lang w:val="en-GB"/>
                              </w:rPr>
                              <m:t>ε</m:t>
                            </m:r>
                          </m:e>
                          <m:sub>
                            <m:r>
                              <w:rPr>
                                <w:rFonts w:ascii="Cambria Math" w:hAnsi="Cambria Math"/>
                                <w:sz w:val="20"/>
                                <w:szCs w:val="22"/>
                                <w:lang w:val="en-GB"/>
                              </w:rPr>
                              <m:t>iq</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ε</m:t>
                            </m:r>
                          </m:e>
                          <m:sub>
                            <m:r>
                              <w:rPr>
                                <w:rFonts w:ascii="Cambria Math" w:hAnsi="Cambria Math"/>
                                <w:sz w:val="20"/>
                                <w:szCs w:val="22"/>
                                <w:lang w:val="en-GB"/>
                              </w:rPr>
                              <m:t>jq</m:t>
                            </m:r>
                          </m:sub>
                        </m:sSub>
                        <m:r>
                          <w:rPr>
                            <w:rFonts w:ascii="Cambria Math" w:hAnsi="Cambria Math"/>
                            <w:sz w:val="20"/>
                            <w:szCs w:val="22"/>
                            <w:lang w:val="en-GB"/>
                          </w:rPr>
                          <m:t>+</m:t>
                        </m:r>
                        <m:d>
                          <m:dPr>
                            <m:ctrlPr>
                              <w:rPr>
                                <w:rFonts w:ascii="Cambria Math" w:hAnsi="Cambria Math"/>
                                <w:i/>
                                <w:sz w:val="20"/>
                                <w:szCs w:val="22"/>
                                <w:lang w:val="en-GB"/>
                              </w:rPr>
                            </m:ctrlPr>
                          </m:dPr>
                          <m:e>
                            <m:sSub>
                              <m:sSubPr>
                                <m:ctrlPr>
                                  <w:rPr>
                                    <w:rFonts w:ascii="Cambria Math" w:hAnsi="Cambria Math"/>
                                    <w:i/>
                                    <w:sz w:val="20"/>
                                    <w:szCs w:val="22"/>
                                    <w:lang w:val="en-GB"/>
                                  </w:rPr>
                                </m:ctrlPr>
                              </m:sSubPr>
                              <m:e>
                                <m:r>
                                  <w:rPr>
                                    <w:rFonts w:ascii="Cambria Math" w:hAnsi="Cambria Math"/>
                                    <w:sz w:val="20"/>
                                    <w:szCs w:val="22"/>
                                    <w:lang w:val="en-GB"/>
                                  </w:rPr>
                                  <m:t>V</m:t>
                                </m:r>
                              </m:e>
                              <m:sub>
                                <m:r>
                                  <w:rPr>
                                    <w:rFonts w:ascii="Cambria Math" w:hAnsi="Cambria Math"/>
                                    <w:sz w:val="20"/>
                                    <w:szCs w:val="22"/>
                                    <w:lang w:val="en-GB"/>
                                  </w:rPr>
                                  <m:t>jq</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V</m:t>
                                </m:r>
                              </m:e>
                              <m:sub>
                                <m:r>
                                  <w:rPr>
                                    <w:rFonts w:ascii="Cambria Math" w:hAnsi="Cambria Math"/>
                                    <w:sz w:val="20"/>
                                    <w:szCs w:val="22"/>
                                    <w:lang w:val="en-GB"/>
                                  </w:rPr>
                                  <m:t>iq</m:t>
                                </m:r>
                              </m:sub>
                            </m:sSub>
                          </m:e>
                        </m:d>
                        <m:r>
                          <w:rPr>
                            <w:rFonts w:ascii="Cambria Math" w:hAnsi="Cambria Math"/>
                            <w:sz w:val="20"/>
                            <w:szCs w:val="22"/>
                            <w:lang w:val="en-GB"/>
                          </w:rPr>
                          <m:t>, ∀i≠j,∈</m:t>
                        </m:r>
                        <m:r>
                          <m:rPr>
                            <m:sty m:val="bi"/>
                          </m:rPr>
                          <w:rPr>
                            <w:rFonts w:ascii="Cambria Math" w:hAnsi="Cambria Math"/>
                            <w:sz w:val="20"/>
                            <w:szCs w:val="22"/>
                            <w:lang w:val="en-GB"/>
                          </w:rPr>
                          <m:t>A</m:t>
                        </m:r>
                        <m:d>
                          <m:dPr>
                            <m:ctrlPr>
                              <w:rPr>
                                <w:rFonts w:ascii="Cambria Math" w:hAnsi="Cambria Math"/>
                                <w:i/>
                                <w:sz w:val="20"/>
                                <w:szCs w:val="22"/>
                                <w:lang w:val="en-GB"/>
                              </w:rPr>
                            </m:ctrlPr>
                          </m:dPr>
                          <m:e>
                            <m:r>
                              <w:rPr>
                                <w:rFonts w:ascii="Cambria Math" w:hAnsi="Cambria Math"/>
                                <w:sz w:val="20"/>
                                <w:szCs w:val="22"/>
                                <w:lang w:val="en-GB"/>
                              </w:rPr>
                              <m:t>q</m:t>
                            </m:r>
                          </m:e>
                        </m:d>
                      </m:e>
                      <m:e>
                        <m:sSub>
                          <m:sSubPr>
                            <m:ctrlPr>
                              <w:rPr>
                                <w:rFonts w:ascii="Cambria Math" w:hAnsi="Cambria Math"/>
                                <w:i/>
                                <w:sz w:val="20"/>
                                <w:szCs w:val="22"/>
                                <w:lang w:val="en-GB"/>
                              </w:rPr>
                            </m:ctrlPr>
                          </m:sSubPr>
                          <m:e>
                            <m:r>
                              <w:rPr>
                                <w:rFonts w:ascii="Cambria Math" w:hAnsi="Cambria Math"/>
                                <w:sz w:val="20"/>
                                <w:szCs w:val="22"/>
                                <w:lang w:val="en-GB"/>
                              </w:rPr>
                              <m:t>V</m:t>
                            </m:r>
                          </m:e>
                          <m:sub>
                            <m:r>
                              <w:rPr>
                                <w:rFonts w:ascii="Cambria Math" w:hAnsi="Cambria Math"/>
                                <w:sz w:val="20"/>
                                <w:szCs w:val="22"/>
                                <w:lang w:val="en-GB"/>
                              </w:rPr>
                              <m:t>jq</m:t>
                            </m:r>
                          </m:sub>
                        </m:sSub>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ε</m:t>
                            </m:r>
                          </m:e>
                          <m:sub>
                            <m:r>
                              <w:rPr>
                                <w:rFonts w:ascii="Cambria Math" w:hAnsi="Cambria Math"/>
                                <w:sz w:val="20"/>
                                <w:szCs w:val="22"/>
                                <w:lang w:val="en-GB"/>
                              </w:rPr>
                              <m:t>jq</m:t>
                            </m:r>
                          </m:sub>
                        </m:sSub>
                        <m:r>
                          <w:rPr>
                            <w:rFonts w:ascii="Cambria Math" w:hAnsi="Cambria Math"/>
                            <w:sz w:val="20"/>
                            <w:szCs w:val="22"/>
                            <w:lang w:val="en-GB"/>
                          </w:rPr>
                          <m:t>≥0</m:t>
                        </m:r>
                      </m:e>
                    </m:eqArr>
                  </m:e>
                </m:d>
              </m:oMath>
            </m:oMathPara>
          </w:p>
        </w:tc>
        <w:tc>
          <w:tcPr>
            <w:tcW w:w="468" w:type="dxa"/>
            <w:vAlign w:val="center"/>
          </w:tcPr>
          <w:p w:rsidR="0054231A" w:rsidRDefault="0054231A" w:rsidP="006F507D">
            <w:pPr>
              <w:jc w:val="both"/>
              <w:rPr>
                <w:sz w:val="20"/>
                <w:szCs w:val="22"/>
                <w:lang w:val="en-GB"/>
              </w:rPr>
            </w:pPr>
            <w:r>
              <w:rPr>
                <w:sz w:val="20"/>
                <w:szCs w:val="22"/>
                <w:lang w:val="en-GB"/>
              </w:rPr>
              <w:t>(5)</w:t>
            </w:r>
          </w:p>
        </w:tc>
      </w:tr>
    </w:tbl>
    <w:p w:rsidR="009D570B" w:rsidRPr="009D570B" w:rsidRDefault="009D570B" w:rsidP="006F507D">
      <w:pPr>
        <w:jc w:val="both"/>
        <w:rPr>
          <w:sz w:val="20"/>
          <w:szCs w:val="22"/>
          <w:lang w:val="en-GB"/>
        </w:rPr>
      </w:pPr>
    </w:p>
    <w:p w:rsidR="009D570B" w:rsidRPr="009D570B" w:rsidRDefault="009D570B" w:rsidP="006F507D">
      <w:pPr>
        <w:jc w:val="both"/>
        <w:rPr>
          <w:sz w:val="20"/>
          <w:szCs w:val="22"/>
          <w:lang w:val="en-GB"/>
        </w:rPr>
      </w:pPr>
      <w:proofErr w:type="gramStart"/>
      <w:r w:rsidRPr="009D570B">
        <w:rPr>
          <w:sz w:val="20"/>
          <w:szCs w:val="22"/>
          <w:lang w:val="en-GB"/>
        </w:rPr>
        <w:t>where</w:t>
      </w:r>
      <w:proofErr w:type="gramEnd"/>
      <w:r w:rsidRPr="009D570B">
        <w:rPr>
          <w:sz w:val="20"/>
          <w:szCs w:val="22"/>
          <w:lang w:val="en-GB"/>
        </w:rPr>
        <w:t xml:space="preserve">, depending on the distribution of </w:t>
      </w:r>
      <w:r w:rsidRPr="009D570B">
        <w:rPr>
          <w:b/>
          <w:i/>
          <w:sz w:val="20"/>
          <w:szCs w:val="22"/>
          <w:lang w:val="en-GB"/>
        </w:rPr>
        <w:sym w:font="Symbol" w:char="F065"/>
      </w:r>
      <w:r w:rsidRPr="009D570B">
        <w:rPr>
          <w:sz w:val="20"/>
          <w:szCs w:val="22"/>
          <w:lang w:val="en-GB"/>
        </w:rPr>
        <w:t xml:space="preserve">, different discrete choice models can be generated. </w:t>
      </w:r>
    </w:p>
    <w:p w:rsidR="009D570B" w:rsidRPr="009D570B" w:rsidRDefault="009D570B" w:rsidP="006F507D">
      <w:pPr>
        <w:jc w:val="both"/>
        <w:rPr>
          <w:sz w:val="20"/>
          <w:szCs w:val="22"/>
          <w:lang w:val="en-GB"/>
        </w:rPr>
      </w:pPr>
    </w:p>
    <w:p w:rsidR="009D570B" w:rsidRPr="009D570B" w:rsidRDefault="009D570B" w:rsidP="006F507D">
      <w:pPr>
        <w:jc w:val="both"/>
        <w:rPr>
          <w:sz w:val="20"/>
          <w:szCs w:val="22"/>
          <w:lang w:val="en-GB"/>
        </w:rPr>
      </w:pPr>
      <w:r w:rsidRPr="009D570B">
        <w:rPr>
          <w:sz w:val="20"/>
          <w:szCs w:val="22"/>
          <w:lang w:val="en-GB"/>
        </w:rPr>
        <w:t xml:space="preserve">In its original form, equation (3) assumed </w:t>
      </w:r>
      <w:proofErr w:type="spellStart"/>
      <w:r w:rsidRPr="009D570B">
        <w:rPr>
          <w:sz w:val="20"/>
          <w:szCs w:val="22"/>
          <w:lang w:val="en-GB"/>
        </w:rPr>
        <w:t>separability</w:t>
      </w:r>
      <w:proofErr w:type="spellEnd"/>
      <w:r w:rsidRPr="009D570B">
        <w:rPr>
          <w:sz w:val="20"/>
          <w:szCs w:val="22"/>
          <w:lang w:val="en-GB"/>
        </w:rPr>
        <w:t xml:space="preserve"> between the known and unknown parts of the utility, making clear the difference between what represents the neo-classical rational behaviour representation (</w:t>
      </w:r>
      <w:proofErr w:type="spellStart"/>
      <w:r w:rsidRPr="009D570B">
        <w:rPr>
          <w:i/>
          <w:sz w:val="20"/>
          <w:szCs w:val="22"/>
          <w:lang w:val="en-GB"/>
        </w:rPr>
        <w:t>V</w:t>
      </w:r>
      <w:r w:rsidRPr="009D570B">
        <w:rPr>
          <w:i/>
          <w:sz w:val="20"/>
          <w:szCs w:val="22"/>
          <w:vertAlign w:val="subscript"/>
          <w:lang w:val="en-GB"/>
        </w:rPr>
        <w:t>qj</w:t>
      </w:r>
      <w:proofErr w:type="spellEnd"/>
      <w:r w:rsidRPr="009D570B">
        <w:rPr>
          <w:sz w:val="20"/>
          <w:szCs w:val="22"/>
          <w:lang w:val="en-GB"/>
        </w:rPr>
        <w:t>), and the random terms that capture the difference between true (</w:t>
      </w:r>
      <w:proofErr w:type="spellStart"/>
      <w:r w:rsidRPr="009D570B">
        <w:rPr>
          <w:i/>
          <w:sz w:val="20"/>
          <w:szCs w:val="22"/>
          <w:lang w:val="en-GB"/>
        </w:rPr>
        <w:t>U</w:t>
      </w:r>
      <w:r w:rsidRPr="009D570B">
        <w:rPr>
          <w:i/>
          <w:sz w:val="20"/>
          <w:szCs w:val="22"/>
          <w:vertAlign w:val="subscript"/>
          <w:lang w:val="en-GB"/>
        </w:rPr>
        <w:t>qj</w:t>
      </w:r>
      <w:proofErr w:type="spellEnd"/>
      <w:r w:rsidRPr="009D570B">
        <w:rPr>
          <w:sz w:val="20"/>
          <w:szCs w:val="22"/>
          <w:lang w:val="en-GB"/>
        </w:rPr>
        <w:t>) and measured or representative utility (</w:t>
      </w:r>
      <w:proofErr w:type="spellStart"/>
      <w:r w:rsidRPr="009D570B">
        <w:rPr>
          <w:i/>
          <w:sz w:val="20"/>
          <w:szCs w:val="22"/>
          <w:lang w:val="en-GB"/>
        </w:rPr>
        <w:t>V</w:t>
      </w:r>
      <w:r w:rsidRPr="009D570B">
        <w:rPr>
          <w:i/>
          <w:sz w:val="20"/>
          <w:szCs w:val="22"/>
          <w:vertAlign w:val="subscript"/>
          <w:lang w:val="en-GB"/>
        </w:rPr>
        <w:t>qj</w:t>
      </w:r>
      <w:proofErr w:type="spellEnd"/>
      <w:r w:rsidRPr="009D570B">
        <w:rPr>
          <w:sz w:val="20"/>
          <w:szCs w:val="22"/>
          <w:lang w:val="en-GB"/>
        </w:rPr>
        <w:t>). This distinction motivated two major streams of research: the microeconomic justification of this representative utility and the characterization of the error terms.</w:t>
      </w:r>
    </w:p>
    <w:p w:rsidR="009D570B" w:rsidRPr="009D570B" w:rsidRDefault="009D570B" w:rsidP="006F507D">
      <w:pPr>
        <w:jc w:val="both"/>
        <w:rPr>
          <w:sz w:val="20"/>
          <w:szCs w:val="22"/>
          <w:lang w:val="en-GB"/>
        </w:rPr>
      </w:pPr>
    </w:p>
    <w:p w:rsidR="00FC7D95" w:rsidRDefault="009D570B" w:rsidP="006F507D">
      <w:pPr>
        <w:jc w:val="both"/>
        <w:rPr>
          <w:sz w:val="20"/>
          <w:szCs w:val="22"/>
          <w:lang w:val="en-GB"/>
        </w:rPr>
      </w:pPr>
      <w:r w:rsidRPr="009D570B">
        <w:rPr>
          <w:sz w:val="20"/>
          <w:szCs w:val="22"/>
          <w:lang w:val="en-GB"/>
        </w:rPr>
        <w:lastRenderedPageBreak/>
        <w:t xml:space="preserve">Recent formulations, such as the famous MMNL model, assume that </w:t>
      </w:r>
      <w:proofErr w:type="spellStart"/>
      <w:r w:rsidRPr="009D570B">
        <w:rPr>
          <w:i/>
          <w:sz w:val="20"/>
          <w:szCs w:val="22"/>
          <w:lang w:val="en-GB"/>
        </w:rPr>
        <w:t>V</w:t>
      </w:r>
      <w:r w:rsidRPr="009D570B">
        <w:rPr>
          <w:i/>
          <w:sz w:val="20"/>
          <w:szCs w:val="22"/>
          <w:vertAlign w:val="subscript"/>
          <w:lang w:val="en-GB"/>
        </w:rPr>
        <w:t>qj</w:t>
      </w:r>
      <w:proofErr w:type="spellEnd"/>
      <w:r w:rsidRPr="009D570B">
        <w:rPr>
          <w:sz w:val="20"/>
          <w:szCs w:val="22"/>
          <w:lang w:val="en-GB"/>
        </w:rPr>
        <w:t xml:space="preserve"> includes random elements also; hence it is not strictly correct to define </w:t>
      </w:r>
      <w:proofErr w:type="spellStart"/>
      <w:r w:rsidRPr="009D570B">
        <w:rPr>
          <w:i/>
          <w:sz w:val="20"/>
          <w:szCs w:val="22"/>
          <w:lang w:val="en-GB"/>
        </w:rPr>
        <w:t>V</w:t>
      </w:r>
      <w:r w:rsidRPr="009D570B">
        <w:rPr>
          <w:i/>
          <w:sz w:val="20"/>
          <w:szCs w:val="22"/>
          <w:vertAlign w:val="subscript"/>
          <w:lang w:val="en-GB"/>
        </w:rPr>
        <w:t>qj</w:t>
      </w:r>
      <w:proofErr w:type="spellEnd"/>
      <w:r w:rsidRPr="009D570B">
        <w:rPr>
          <w:sz w:val="20"/>
          <w:szCs w:val="22"/>
          <w:lang w:val="en-GB"/>
        </w:rPr>
        <w:t xml:space="preserve"> as the known part of utility. However, utility can still be derived from micro-economic theory with added errors. </w:t>
      </w:r>
      <w:r w:rsidRPr="009D570B">
        <w:rPr>
          <w:bCs/>
          <w:sz w:val="20"/>
          <w:szCs w:val="22"/>
          <w:lang w:val="en-GB"/>
        </w:rPr>
        <w:t>T</w:t>
      </w:r>
      <w:r w:rsidRPr="009D570B">
        <w:rPr>
          <w:sz w:val="20"/>
          <w:szCs w:val="22"/>
          <w:lang w:val="en-GB"/>
        </w:rPr>
        <w:t xml:space="preserve">he MMNL utility function, in fact, is characterised by an error term with at least two components: one for obtaining the </w:t>
      </w:r>
      <w:proofErr w:type="spellStart"/>
      <w:r w:rsidRPr="009D570B">
        <w:rPr>
          <w:sz w:val="20"/>
          <w:szCs w:val="22"/>
          <w:lang w:val="en-GB"/>
        </w:rPr>
        <w:t>logit</w:t>
      </w:r>
      <w:proofErr w:type="spellEnd"/>
      <w:r w:rsidRPr="009D570B">
        <w:rPr>
          <w:sz w:val="20"/>
          <w:szCs w:val="22"/>
          <w:lang w:val="en-GB"/>
        </w:rPr>
        <w:t xml:space="preserve"> probability with the usual Extreme Value type 1 (EV1) distribution, and a second term that accounts for different components of unobserved heterogeneity, the distribution of which can be freely chosen by the modeller (Train, 2009). This second error term can be associated to known parameters, giving the </w:t>
      </w:r>
      <w:r w:rsidRPr="009D570B">
        <w:rPr>
          <w:i/>
          <w:sz w:val="20"/>
          <w:szCs w:val="22"/>
          <w:lang w:val="en-GB"/>
        </w:rPr>
        <w:t>random coefficients</w:t>
      </w:r>
      <w:r w:rsidRPr="009D570B">
        <w:rPr>
          <w:sz w:val="20"/>
          <w:szCs w:val="22"/>
          <w:lang w:val="en-GB"/>
        </w:rPr>
        <w:t xml:space="preserve"> (RC) structure, or to unknown parameters, giving the pure </w:t>
      </w:r>
      <w:r w:rsidRPr="009D570B">
        <w:rPr>
          <w:i/>
          <w:sz w:val="20"/>
          <w:szCs w:val="22"/>
          <w:lang w:val="en-GB"/>
        </w:rPr>
        <w:t>error components</w:t>
      </w:r>
      <w:r w:rsidRPr="009D570B">
        <w:rPr>
          <w:sz w:val="20"/>
          <w:szCs w:val="22"/>
          <w:lang w:val="en-GB"/>
        </w:rPr>
        <w:t xml:space="preserve"> (EC) structure. The most general utility for the MMNL model can be written as:</w:t>
      </w:r>
    </w:p>
    <w:p w:rsidR="00FC7D95" w:rsidRDefault="00FC7D95" w:rsidP="006F507D">
      <w:pPr>
        <w:jc w:val="both"/>
        <w:rPr>
          <w:sz w:val="2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1638"/>
      </w:tblGrid>
      <w:tr w:rsidR="009F1E60" w:rsidTr="009F1E60">
        <w:tc>
          <w:tcPr>
            <w:tcW w:w="5778" w:type="dxa"/>
            <w:vAlign w:val="center"/>
          </w:tcPr>
          <w:p w:rsidR="009F1E60" w:rsidRPr="009F1E60" w:rsidRDefault="00C65CB3" w:rsidP="009F1E60">
            <w:pPr>
              <w:rPr>
                <w:sz w:val="20"/>
                <w:szCs w:val="22"/>
                <w:lang w:val="en-GB"/>
              </w:rPr>
            </w:pPr>
            <m:oMathPara>
              <m:oMathParaPr>
                <m:jc m:val="left"/>
              </m:oMathParaPr>
              <m:oMath>
                <m:sSub>
                  <m:sSubPr>
                    <m:ctrlPr>
                      <w:rPr>
                        <w:rFonts w:ascii="Cambria Math" w:hAnsi="Cambria Math"/>
                        <w:i/>
                        <w:sz w:val="20"/>
                        <w:szCs w:val="22"/>
                        <w:lang w:val="en-GB"/>
                      </w:rPr>
                    </m:ctrlPr>
                  </m:sSubPr>
                  <m:e>
                    <m:r>
                      <w:rPr>
                        <w:rFonts w:ascii="Cambria Math" w:hAnsi="Cambria Math"/>
                        <w:sz w:val="20"/>
                        <w:szCs w:val="22"/>
                        <w:lang w:val="en-GB"/>
                      </w:rPr>
                      <m:t>U</m:t>
                    </m:r>
                  </m:e>
                  <m:sub>
                    <m:r>
                      <w:rPr>
                        <w:rFonts w:ascii="Cambria Math" w:hAnsi="Cambria Math"/>
                        <w:sz w:val="20"/>
                        <w:szCs w:val="22"/>
                        <w:lang w:val="en-GB"/>
                      </w:rPr>
                      <m:t>qj</m:t>
                    </m:r>
                    <m:r>
                      <w:rPr>
                        <w:rFonts w:ascii="Cambria Math" w:hAnsi="Cambria Math"/>
                        <w:sz w:val="20"/>
                        <w:szCs w:val="22"/>
                        <w:lang w:val="en-GB"/>
                      </w:rPr>
                      <m:t>t</m:t>
                    </m:r>
                  </m:sub>
                </m:sSub>
                <m:r>
                  <w:rPr>
                    <w:rFonts w:ascii="Cambria Math" w:hAnsi="Cambria Math"/>
                    <w:sz w:val="20"/>
                    <w:szCs w:val="22"/>
                    <w:lang w:val="en-GB"/>
                  </w:rPr>
                  <m:t>=</m:t>
                </m:r>
                <m:limLow>
                  <m:limLowPr>
                    <m:ctrlPr>
                      <w:rPr>
                        <w:rFonts w:ascii="Cambria Math" w:hAnsi="Cambria Math"/>
                        <w:i/>
                        <w:sz w:val="20"/>
                        <w:szCs w:val="22"/>
                        <w:lang w:val="en-GB"/>
                      </w:rPr>
                    </m:ctrlPr>
                  </m:limLowPr>
                  <m:e>
                    <m:groupChr>
                      <m:groupChrPr>
                        <m:ctrlPr>
                          <w:rPr>
                            <w:rFonts w:ascii="Cambria Math" w:hAnsi="Cambria Math"/>
                            <w:i/>
                            <w:sz w:val="20"/>
                            <w:szCs w:val="22"/>
                            <w:lang w:val="en-GB"/>
                          </w:rPr>
                        </m:ctrlPr>
                      </m:groupChrPr>
                      <m:e>
                        <m:sSub>
                          <m:sSubPr>
                            <m:ctrlPr>
                              <w:rPr>
                                <w:rFonts w:ascii="Cambria Math" w:hAnsi="Cambria Math"/>
                                <w:i/>
                                <w:sz w:val="20"/>
                                <w:szCs w:val="22"/>
                                <w:lang w:val="en-GB"/>
                              </w:rPr>
                            </m:ctrlPr>
                          </m:sSubPr>
                          <m:e>
                            <m:r>
                              <m:rPr>
                                <m:sty m:val="bi"/>
                              </m:rPr>
                              <w:rPr>
                                <w:rFonts w:ascii="Cambria Math" w:hAnsi="Cambria Math"/>
                                <w:sz w:val="20"/>
                                <w:szCs w:val="22"/>
                                <w:lang w:val="en-GB"/>
                              </w:rPr>
                              <m:t>b</m:t>
                            </m:r>
                          </m:e>
                          <m:sub>
                            <m:r>
                              <w:rPr>
                                <w:rFonts w:ascii="Cambria Math" w:hAnsi="Cambria Math"/>
                                <w:sz w:val="20"/>
                                <w:szCs w:val="22"/>
                                <w:lang w:val="en-GB"/>
                              </w:rPr>
                              <m:t>j</m:t>
                            </m:r>
                          </m:sub>
                        </m:sSub>
                        <m:sSub>
                          <m:sSubPr>
                            <m:ctrlPr>
                              <w:rPr>
                                <w:rFonts w:ascii="Cambria Math" w:hAnsi="Cambria Math"/>
                                <w:i/>
                                <w:sz w:val="20"/>
                                <w:szCs w:val="22"/>
                                <w:lang w:val="en-GB"/>
                              </w:rPr>
                            </m:ctrlPr>
                          </m:sSubPr>
                          <m:e>
                            <m:r>
                              <m:rPr>
                                <m:sty m:val="bi"/>
                              </m:rPr>
                              <w:rPr>
                                <w:rFonts w:ascii="Cambria Math" w:hAnsi="Cambria Math"/>
                                <w:sz w:val="20"/>
                                <w:szCs w:val="22"/>
                                <w:lang w:val="en-GB"/>
                              </w:rPr>
                              <m:t>x</m:t>
                            </m:r>
                          </m:e>
                          <m:sub>
                            <m:r>
                              <w:rPr>
                                <w:rFonts w:ascii="Cambria Math" w:hAnsi="Cambria Math"/>
                                <w:sz w:val="20"/>
                                <w:szCs w:val="22"/>
                                <w:lang w:val="en-GB"/>
                              </w:rPr>
                              <m:t>qjt</m:t>
                            </m:r>
                          </m:sub>
                        </m:sSub>
                        <m:r>
                          <w:rPr>
                            <w:rFonts w:ascii="Cambria Math" w:hAnsi="Cambria Math"/>
                            <w:sz w:val="20"/>
                            <w:szCs w:val="22"/>
                            <w:lang w:val="en-GB"/>
                          </w:rPr>
                          <m:t>+</m:t>
                        </m:r>
                        <m:sSub>
                          <m:sSubPr>
                            <m:ctrlPr>
                              <w:rPr>
                                <w:rFonts w:ascii="Cambria Math" w:hAnsi="Cambria Math"/>
                                <w:i/>
                                <w:sz w:val="20"/>
                                <w:szCs w:val="22"/>
                                <w:lang w:val="en-GB"/>
                              </w:rPr>
                            </m:ctrlPr>
                          </m:sSubPr>
                          <m:e>
                            <m:r>
                              <m:rPr>
                                <m:sty m:val="bi"/>
                              </m:rPr>
                              <w:rPr>
                                <w:rFonts w:ascii="Cambria Math" w:hAnsi="Cambria Math"/>
                                <w:sz w:val="20"/>
                                <w:szCs w:val="22"/>
                                <w:lang w:val="en-GB"/>
                              </w:rPr>
                              <m:t>μ</m:t>
                            </m:r>
                          </m:e>
                          <m:sub>
                            <m:r>
                              <w:rPr>
                                <w:rFonts w:ascii="Cambria Math" w:hAnsi="Cambria Math"/>
                                <w:sz w:val="20"/>
                                <w:szCs w:val="22"/>
                                <w:lang w:val="en-GB"/>
                              </w:rPr>
                              <m:t>qjt</m:t>
                            </m:r>
                          </m:sub>
                        </m:sSub>
                        <m:sSub>
                          <m:sSubPr>
                            <m:ctrlPr>
                              <w:rPr>
                                <w:rFonts w:ascii="Cambria Math" w:hAnsi="Cambria Math"/>
                                <w:i/>
                                <w:sz w:val="20"/>
                                <w:szCs w:val="22"/>
                                <w:lang w:val="en-GB"/>
                              </w:rPr>
                            </m:ctrlPr>
                          </m:sSubPr>
                          <m:e>
                            <m:r>
                              <m:rPr>
                                <m:sty m:val="bi"/>
                              </m:rPr>
                              <w:rPr>
                                <w:rFonts w:ascii="Cambria Math" w:hAnsi="Cambria Math"/>
                                <w:sz w:val="20"/>
                                <w:szCs w:val="22"/>
                                <w:lang w:val="en-GB"/>
                              </w:rPr>
                              <m:t>x</m:t>
                            </m:r>
                          </m:e>
                          <m:sub>
                            <m:r>
                              <w:rPr>
                                <w:rFonts w:ascii="Cambria Math" w:hAnsi="Cambria Math"/>
                                <w:sz w:val="20"/>
                                <w:szCs w:val="22"/>
                                <w:lang w:val="en-GB"/>
                              </w:rPr>
                              <m:t>qjt</m:t>
                            </m:r>
                          </m:sub>
                        </m:sSub>
                      </m:e>
                    </m:groupChr>
                  </m:e>
                  <m:lim>
                    <m:r>
                      <w:rPr>
                        <w:rFonts w:ascii="Cambria Math" w:hAnsi="Cambria Math"/>
                        <w:sz w:val="20"/>
                        <w:szCs w:val="22"/>
                        <w:lang w:val="en-GB"/>
                      </w:rPr>
                      <m:t>RC</m:t>
                    </m:r>
                  </m:lim>
                </m:limLow>
                <m:r>
                  <w:rPr>
                    <w:rFonts w:ascii="Cambria Math" w:hAnsi="Cambria Math"/>
                    <w:sz w:val="20"/>
                    <w:szCs w:val="22"/>
                    <w:lang w:val="en-GB"/>
                  </w:rPr>
                  <m:t>+</m:t>
                </m:r>
                <m:limLow>
                  <m:limLowPr>
                    <m:ctrlPr>
                      <w:rPr>
                        <w:rFonts w:ascii="Cambria Math" w:hAnsi="Cambria Math"/>
                        <w:i/>
                        <w:sz w:val="20"/>
                        <w:szCs w:val="22"/>
                        <w:lang w:val="en-GB"/>
                      </w:rPr>
                    </m:ctrlPr>
                  </m:limLowPr>
                  <m:e>
                    <m:groupChr>
                      <m:groupChrPr>
                        <m:ctrlPr>
                          <w:rPr>
                            <w:rFonts w:ascii="Cambria Math" w:hAnsi="Cambria Math"/>
                            <w:i/>
                            <w:sz w:val="20"/>
                            <w:szCs w:val="22"/>
                            <w:lang w:val="en-GB"/>
                          </w:rPr>
                        </m:ctrlPr>
                      </m:groupChrPr>
                      <m:e>
                        <m:sSub>
                          <m:sSubPr>
                            <m:ctrlPr>
                              <w:rPr>
                                <w:rFonts w:ascii="Cambria Math" w:hAnsi="Cambria Math"/>
                                <w:i/>
                                <w:sz w:val="20"/>
                                <w:szCs w:val="22"/>
                                <w:lang w:val="en-GB"/>
                              </w:rPr>
                            </m:ctrlPr>
                          </m:sSubPr>
                          <m:e>
                            <m:r>
                              <m:rPr>
                                <m:sty m:val="bi"/>
                              </m:rPr>
                              <w:rPr>
                                <w:rFonts w:ascii="Cambria Math" w:hAnsi="Cambria Math"/>
                                <w:sz w:val="20"/>
                                <w:szCs w:val="22"/>
                                <w:lang w:val="en-GB"/>
                              </w:rPr>
                              <m:t>b'</m:t>
                            </m:r>
                          </m:e>
                          <m:sub>
                            <m:r>
                              <w:rPr>
                                <w:rFonts w:ascii="Cambria Math" w:hAnsi="Cambria Math"/>
                                <w:sz w:val="20"/>
                                <w:szCs w:val="22"/>
                                <w:lang w:val="en-GB"/>
                              </w:rPr>
                              <m:t>j</m:t>
                            </m:r>
                          </m:sub>
                        </m:sSub>
                        <m:r>
                          <w:rPr>
                            <w:rFonts w:ascii="Cambria Math" w:hAnsi="Cambria Math"/>
                            <w:sz w:val="20"/>
                            <w:szCs w:val="22"/>
                            <w:lang w:val="en-GB"/>
                          </w:rPr>
                          <m:t>+</m:t>
                        </m:r>
                        <m:sSub>
                          <m:sSubPr>
                            <m:ctrlPr>
                              <w:rPr>
                                <w:rFonts w:ascii="Cambria Math" w:hAnsi="Cambria Math"/>
                                <w:i/>
                                <w:sz w:val="20"/>
                                <w:szCs w:val="22"/>
                                <w:lang w:val="en-GB"/>
                              </w:rPr>
                            </m:ctrlPr>
                          </m:sSubPr>
                          <m:e>
                            <m:r>
                              <m:rPr>
                                <m:sty m:val="bi"/>
                              </m:rPr>
                              <w:rPr>
                                <w:rFonts w:ascii="Cambria Math" w:hAnsi="Cambria Math"/>
                                <w:sz w:val="20"/>
                                <w:szCs w:val="22"/>
                                <w:lang w:val="en-GB"/>
                              </w:rPr>
                              <m:t>μ'</m:t>
                            </m:r>
                          </m:e>
                          <m:sub>
                            <m:r>
                              <w:rPr>
                                <w:rFonts w:ascii="Cambria Math" w:hAnsi="Cambria Math"/>
                                <w:sz w:val="20"/>
                                <w:szCs w:val="22"/>
                                <w:lang w:val="en-GB"/>
                              </w:rPr>
                              <m:t>qjt</m:t>
                            </m:r>
                          </m:sub>
                        </m:sSub>
                      </m:e>
                    </m:groupChr>
                  </m:e>
                  <m:lim>
                    <m:r>
                      <w:rPr>
                        <w:rFonts w:ascii="Cambria Math" w:hAnsi="Cambria Math"/>
                        <w:sz w:val="20"/>
                        <w:szCs w:val="22"/>
                        <w:lang w:val="en-GB"/>
                      </w:rPr>
                      <m:t>EC</m:t>
                    </m:r>
                  </m:lim>
                </m:limLow>
                <m:r>
                  <w:rPr>
                    <w:rFonts w:ascii="Cambria Math" w:hAnsi="Cambria Math"/>
                    <w:sz w:val="20"/>
                    <w:szCs w:val="22"/>
                    <w:lang w:val="en-GB"/>
                  </w:rPr>
                  <m:t>+</m:t>
                </m:r>
                <m:sSub>
                  <m:sSubPr>
                    <m:ctrlPr>
                      <w:rPr>
                        <w:rFonts w:ascii="Cambria Math" w:hAnsi="Cambria Math"/>
                        <w:i/>
                        <w:sz w:val="20"/>
                        <w:szCs w:val="22"/>
                        <w:lang w:val="en-GB"/>
                      </w:rPr>
                    </m:ctrlPr>
                  </m:sSubPr>
                  <m:e>
                    <m:r>
                      <w:rPr>
                        <w:rFonts w:ascii="Cambria Math" w:hAnsi="Cambria Math"/>
                        <w:sz w:val="20"/>
                        <w:szCs w:val="22"/>
                        <w:lang w:val="en-GB"/>
                      </w:rPr>
                      <m:t>ε</m:t>
                    </m:r>
                  </m:e>
                  <m:sub>
                    <m:r>
                      <w:rPr>
                        <w:rFonts w:ascii="Cambria Math" w:hAnsi="Cambria Math"/>
                        <w:sz w:val="20"/>
                        <w:szCs w:val="22"/>
                        <w:lang w:val="en-GB"/>
                      </w:rPr>
                      <m:t>qjt</m:t>
                    </m:r>
                  </m:sub>
                </m:sSub>
              </m:oMath>
            </m:oMathPara>
          </w:p>
        </w:tc>
        <w:tc>
          <w:tcPr>
            <w:tcW w:w="1638" w:type="dxa"/>
            <w:vAlign w:val="center"/>
          </w:tcPr>
          <w:p w:rsidR="009F1E60" w:rsidRDefault="009F1E60" w:rsidP="009F1E60">
            <w:pPr>
              <w:jc w:val="right"/>
              <w:rPr>
                <w:sz w:val="20"/>
                <w:szCs w:val="22"/>
                <w:lang w:val="en-GB"/>
              </w:rPr>
            </w:pPr>
            <w:r>
              <w:rPr>
                <w:sz w:val="20"/>
                <w:szCs w:val="22"/>
                <w:lang w:val="en-GB"/>
              </w:rPr>
              <w:t>(6)</w:t>
            </w:r>
          </w:p>
        </w:tc>
      </w:tr>
    </w:tbl>
    <w:p w:rsidR="009D570B" w:rsidRPr="009D570B" w:rsidRDefault="009D570B" w:rsidP="006F507D">
      <w:pPr>
        <w:jc w:val="both"/>
        <w:rPr>
          <w:sz w:val="20"/>
          <w:szCs w:val="22"/>
          <w:lang w:val="en-GB"/>
        </w:rPr>
      </w:pPr>
    </w:p>
    <w:p w:rsidR="009D570B" w:rsidRPr="009D570B" w:rsidRDefault="009D570B" w:rsidP="006F507D">
      <w:pPr>
        <w:jc w:val="both"/>
        <w:rPr>
          <w:sz w:val="20"/>
          <w:szCs w:val="22"/>
          <w:lang w:val="en-GB"/>
        </w:rPr>
      </w:pPr>
      <w:r w:rsidRPr="009D570B">
        <w:rPr>
          <w:sz w:val="20"/>
          <w:szCs w:val="22"/>
          <w:lang w:val="en-GB"/>
        </w:rPr>
        <w:t>where</w:t>
      </w:r>
      <w:r w:rsidRPr="009D570B">
        <w:rPr>
          <w:i/>
          <w:sz w:val="20"/>
          <w:szCs w:val="22"/>
          <w:lang w:val="en-GB"/>
        </w:rPr>
        <w:t xml:space="preserve"> </w:t>
      </w:r>
      <w:proofErr w:type="spellStart"/>
      <w:r w:rsidRPr="009D570B">
        <w:rPr>
          <w:b/>
          <w:bCs/>
          <w:iCs/>
          <w:sz w:val="20"/>
          <w:szCs w:val="22"/>
          <w:lang w:val="en-GB"/>
        </w:rPr>
        <w:t>b</w:t>
      </w:r>
      <w:proofErr w:type="spellEnd"/>
      <w:r w:rsidRPr="009D570B">
        <w:rPr>
          <w:i/>
          <w:sz w:val="20"/>
          <w:szCs w:val="22"/>
          <w:vertAlign w:val="subscript"/>
          <w:lang w:val="en-GB"/>
        </w:rPr>
        <w:t xml:space="preserve"> </w:t>
      </w:r>
      <w:r w:rsidRPr="009D570B">
        <w:rPr>
          <w:sz w:val="20"/>
          <w:szCs w:val="22"/>
          <w:lang w:val="en-GB"/>
        </w:rPr>
        <w:t xml:space="preserve">are two vectors of taste parameters that might vary over alternatives </w:t>
      </w:r>
      <w:proofErr w:type="spellStart"/>
      <w:r w:rsidRPr="009D570B">
        <w:rPr>
          <w:i/>
          <w:iCs/>
          <w:sz w:val="20"/>
          <w:szCs w:val="22"/>
          <w:lang w:val="en-GB"/>
        </w:rPr>
        <w:t>A</w:t>
      </w:r>
      <w:r w:rsidRPr="009D570B">
        <w:rPr>
          <w:i/>
          <w:iCs/>
          <w:sz w:val="20"/>
          <w:szCs w:val="22"/>
          <w:vertAlign w:val="subscript"/>
          <w:lang w:val="en-GB"/>
        </w:rPr>
        <w:t>j</w:t>
      </w:r>
      <w:proofErr w:type="spellEnd"/>
      <w:r w:rsidRPr="009D570B">
        <w:rPr>
          <w:sz w:val="20"/>
          <w:szCs w:val="22"/>
          <w:lang w:val="en-GB"/>
        </w:rPr>
        <w:t xml:space="preserve"> but are fixed over individuals </w:t>
      </w:r>
      <w:r w:rsidRPr="009D570B">
        <w:rPr>
          <w:i/>
          <w:iCs/>
          <w:sz w:val="20"/>
          <w:szCs w:val="22"/>
          <w:lang w:val="en-GB"/>
        </w:rPr>
        <w:t>q</w:t>
      </w:r>
      <w:r w:rsidRPr="009D570B">
        <w:rPr>
          <w:sz w:val="20"/>
          <w:szCs w:val="22"/>
          <w:lang w:val="en-GB"/>
        </w:rPr>
        <w:t xml:space="preserve"> and choice situations </w:t>
      </w:r>
      <w:proofErr w:type="spellStart"/>
      <w:r w:rsidRPr="009D570B">
        <w:rPr>
          <w:i/>
          <w:sz w:val="20"/>
          <w:szCs w:val="22"/>
          <w:lang w:val="en-GB"/>
        </w:rPr>
        <w:t>t</w:t>
      </w:r>
      <w:proofErr w:type="spellEnd"/>
      <w:r w:rsidRPr="009D570B">
        <w:rPr>
          <w:sz w:val="20"/>
          <w:szCs w:val="22"/>
          <w:lang w:val="en-GB"/>
        </w:rPr>
        <w:t xml:space="preserve">, </w:t>
      </w:r>
      <w:r w:rsidR="00FC7D95">
        <w:rPr>
          <w:b/>
          <w:bCs/>
          <w:iCs/>
          <w:sz w:val="20"/>
          <w:szCs w:val="22"/>
          <w:lang w:val="en-GB"/>
        </w:rPr>
        <w:t>µ</w:t>
      </w:r>
      <w:r w:rsidRPr="009D570B">
        <w:rPr>
          <w:sz w:val="20"/>
          <w:szCs w:val="22"/>
          <w:lang w:val="en-GB"/>
        </w:rPr>
        <w:t xml:space="preserve"> are two vectors of unobserved components of the individual utility, </w:t>
      </w:r>
      <w:proofErr w:type="spellStart"/>
      <w:r w:rsidRPr="009D570B">
        <w:rPr>
          <w:b/>
          <w:bCs/>
          <w:iCs/>
          <w:sz w:val="20"/>
          <w:szCs w:val="22"/>
          <w:lang w:val="en-GB"/>
        </w:rPr>
        <w:t>x</w:t>
      </w:r>
      <w:r w:rsidRPr="009D570B">
        <w:rPr>
          <w:i/>
          <w:sz w:val="20"/>
          <w:szCs w:val="22"/>
          <w:vertAlign w:val="subscript"/>
          <w:lang w:val="en-GB"/>
        </w:rPr>
        <w:t>qjt</w:t>
      </w:r>
      <w:proofErr w:type="spellEnd"/>
      <w:r w:rsidRPr="009D570B">
        <w:rPr>
          <w:sz w:val="20"/>
          <w:szCs w:val="22"/>
          <w:lang w:val="en-GB"/>
        </w:rPr>
        <w:t xml:space="preserve"> is as usual a vector of known attributes while </w:t>
      </w:r>
      <w:proofErr w:type="spellStart"/>
      <w:r w:rsidRPr="009D570B">
        <w:rPr>
          <w:b/>
          <w:bCs/>
          <w:iCs/>
          <w:sz w:val="20"/>
          <w:szCs w:val="22"/>
          <w:lang w:val="en-GB"/>
        </w:rPr>
        <w:t>z</w:t>
      </w:r>
      <w:r w:rsidRPr="009D570B">
        <w:rPr>
          <w:bCs/>
          <w:i/>
          <w:iCs/>
          <w:sz w:val="20"/>
          <w:szCs w:val="22"/>
          <w:vertAlign w:val="subscript"/>
          <w:lang w:val="en-GB"/>
        </w:rPr>
        <w:t>qjt</w:t>
      </w:r>
      <w:proofErr w:type="spellEnd"/>
      <w:r w:rsidRPr="009D570B">
        <w:rPr>
          <w:sz w:val="20"/>
          <w:szCs w:val="22"/>
          <w:lang w:val="en-GB"/>
        </w:rPr>
        <w:t xml:space="preserve"> is a vector of attributes unknown (in value and nature) to the modeller; thus, without loss of generality they can be taken as equal to one for all alternatives or for groups of them. Finally</w:t>
      </w:r>
      <w:r w:rsidR="00FC7D95">
        <w:rPr>
          <w:sz w:val="20"/>
          <w:szCs w:val="22"/>
          <w:lang w:val="en-GB"/>
        </w:rPr>
        <w:t xml:space="preserve"> </w:t>
      </w:r>
      <w:proofErr w:type="spellStart"/>
      <w:r w:rsidR="00FC7D95">
        <w:rPr>
          <w:sz w:val="20"/>
          <w:szCs w:val="22"/>
          <w:lang w:val="en-GB"/>
        </w:rPr>
        <w:t>ε</w:t>
      </w:r>
      <w:r w:rsidR="00FC7D95" w:rsidRPr="00FC7D95">
        <w:rPr>
          <w:sz w:val="20"/>
          <w:szCs w:val="22"/>
          <w:vertAlign w:val="subscript"/>
          <w:lang w:val="en-GB"/>
        </w:rPr>
        <w:t>qjt</w:t>
      </w:r>
      <w:proofErr w:type="spellEnd"/>
      <w:r w:rsidR="004C7E30">
        <w:rPr>
          <w:sz w:val="20"/>
          <w:szCs w:val="22"/>
          <w:lang w:val="en-GB"/>
        </w:rPr>
        <w:t xml:space="preserve"> </w:t>
      </w:r>
      <w:r w:rsidRPr="009D570B">
        <w:rPr>
          <w:sz w:val="20"/>
          <w:szCs w:val="22"/>
          <w:lang w:val="en-GB"/>
        </w:rPr>
        <w:t xml:space="preserve">is the EV1 error. </w:t>
      </w:r>
    </w:p>
    <w:p w:rsidR="009D570B" w:rsidRPr="009D570B" w:rsidRDefault="009D570B" w:rsidP="006F507D">
      <w:pPr>
        <w:jc w:val="both"/>
        <w:rPr>
          <w:sz w:val="20"/>
          <w:szCs w:val="22"/>
          <w:lang w:val="en-GB"/>
        </w:rPr>
      </w:pPr>
    </w:p>
    <w:p w:rsidR="009D570B" w:rsidRPr="009D570B" w:rsidRDefault="009D570B" w:rsidP="006F507D">
      <w:pPr>
        <w:jc w:val="both"/>
        <w:rPr>
          <w:sz w:val="20"/>
          <w:szCs w:val="22"/>
          <w:lang w:val="en-GB"/>
        </w:rPr>
      </w:pPr>
      <w:r w:rsidRPr="009D570B">
        <w:rPr>
          <w:sz w:val="20"/>
          <w:szCs w:val="22"/>
          <w:lang w:val="en-GB"/>
        </w:rPr>
        <w:t>As well known, the great power of the MMNL stands in the freedom associated to the decomposition of both RC and EC random terms (</w:t>
      </w:r>
      <w:r w:rsidR="00A26D8C">
        <w:rPr>
          <w:b/>
          <w:bCs/>
          <w:iCs/>
          <w:sz w:val="20"/>
          <w:szCs w:val="22"/>
          <w:lang w:val="en-GB"/>
        </w:rPr>
        <w:t>µ</w:t>
      </w:r>
      <w:r w:rsidRPr="009D570B">
        <w:rPr>
          <w:sz w:val="20"/>
          <w:szCs w:val="22"/>
          <w:lang w:val="en-GB"/>
        </w:rPr>
        <w:t>s), which allows accounting for many patterns of substitution effects. In particular, specifying opportunely the covariance matrix, the EC allows accounting for correlation among sub-groups of alternatives (</w:t>
      </w:r>
      <w:proofErr w:type="spellStart"/>
      <w:r w:rsidRPr="009D570B">
        <w:rPr>
          <w:sz w:val="20"/>
          <w:szCs w:val="22"/>
          <w:lang w:val="en-GB"/>
        </w:rPr>
        <w:t>Gopinath</w:t>
      </w:r>
      <w:proofErr w:type="spellEnd"/>
      <w:r w:rsidR="00A7791C">
        <w:rPr>
          <w:sz w:val="20"/>
          <w:szCs w:val="22"/>
          <w:lang w:val="en-GB"/>
        </w:rPr>
        <w:t>,</w:t>
      </w:r>
      <w:r w:rsidRPr="009D570B">
        <w:rPr>
          <w:sz w:val="20"/>
          <w:szCs w:val="22"/>
          <w:lang w:val="en-GB"/>
        </w:rPr>
        <w:t xml:space="preserve"> </w:t>
      </w:r>
      <w:r w:rsidRPr="009D570B">
        <w:rPr>
          <w:i/>
          <w:iCs/>
          <w:sz w:val="20"/>
          <w:szCs w:val="22"/>
          <w:lang w:val="en-GB"/>
        </w:rPr>
        <w:t>et al</w:t>
      </w:r>
      <w:r w:rsidR="00E639EC">
        <w:rPr>
          <w:sz w:val="20"/>
          <w:szCs w:val="22"/>
          <w:lang w:val="en-GB"/>
        </w:rPr>
        <w:t>, 2005;</w:t>
      </w:r>
      <w:r w:rsidRPr="009D570B">
        <w:rPr>
          <w:sz w:val="20"/>
          <w:szCs w:val="22"/>
          <w:lang w:val="en-GB"/>
        </w:rPr>
        <w:t xml:space="preserve"> Walker</w:t>
      </w:r>
      <w:r w:rsidR="00A7791C">
        <w:rPr>
          <w:sz w:val="20"/>
          <w:szCs w:val="22"/>
          <w:lang w:val="en-GB"/>
        </w:rPr>
        <w:t>,</w:t>
      </w:r>
      <w:r w:rsidRPr="009D570B">
        <w:rPr>
          <w:sz w:val="20"/>
          <w:szCs w:val="22"/>
          <w:lang w:val="en-GB"/>
        </w:rPr>
        <w:t xml:space="preserve"> </w:t>
      </w:r>
      <w:r w:rsidRPr="009D570B">
        <w:rPr>
          <w:i/>
          <w:iCs/>
          <w:sz w:val="20"/>
          <w:szCs w:val="22"/>
          <w:lang w:val="en-GB"/>
        </w:rPr>
        <w:t>et al</w:t>
      </w:r>
      <w:r w:rsidRPr="009D570B">
        <w:rPr>
          <w:iCs/>
          <w:sz w:val="20"/>
          <w:szCs w:val="22"/>
          <w:lang w:val="en-GB"/>
        </w:rPr>
        <w:t xml:space="preserve">, </w:t>
      </w:r>
      <w:r w:rsidRPr="009D570B">
        <w:rPr>
          <w:sz w:val="20"/>
          <w:szCs w:val="22"/>
          <w:lang w:val="en-GB"/>
        </w:rPr>
        <w:t xml:space="preserve">2007), cross-correlation, </w:t>
      </w:r>
      <w:proofErr w:type="spellStart"/>
      <w:r w:rsidRPr="009D570B">
        <w:rPr>
          <w:sz w:val="20"/>
          <w:szCs w:val="22"/>
          <w:lang w:val="en-GB"/>
        </w:rPr>
        <w:t>heteroscedasticity</w:t>
      </w:r>
      <w:proofErr w:type="spellEnd"/>
      <w:r w:rsidRPr="009D570B">
        <w:rPr>
          <w:sz w:val="20"/>
          <w:szCs w:val="22"/>
          <w:lang w:val="en-GB"/>
        </w:rPr>
        <w:t>, dynamics and even auto-regressive errors (Hensher and Greene, 2003; Train, 2009). The RC version, instead, allows for the simplest random heterogeneity in tastes (</w:t>
      </w:r>
      <w:proofErr w:type="spellStart"/>
      <w:r w:rsidRPr="009D570B">
        <w:rPr>
          <w:sz w:val="20"/>
          <w:szCs w:val="22"/>
          <w:lang w:val="en-GB"/>
        </w:rPr>
        <w:t>Sillano</w:t>
      </w:r>
      <w:proofErr w:type="spellEnd"/>
      <w:r w:rsidRPr="009D570B">
        <w:rPr>
          <w:sz w:val="20"/>
          <w:szCs w:val="22"/>
          <w:lang w:val="en-GB"/>
        </w:rPr>
        <w:t xml:space="preserve"> and Ortúzar, 2005; Train, 2009) but also for correlation among different parameters in the same alternative and choice situation (Train and </w:t>
      </w:r>
      <w:proofErr w:type="spellStart"/>
      <w:r w:rsidRPr="009D570B">
        <w:rPr>
          <w:sz w:val="20"/>
          <w:szCs w:val="22"/>
          <w:lang w:val="en-GB"/>
        </w:rPr>
        <w:t>Sonnier</w:t>
      </w:r>
      <w:proofErr w:type="spellEnd"/>
      <w:r w:rsidRPr="009D570B">
        <w:rPr>
          <w:sz w:val="20"/>
          <w:szCs w:val="22"/>
          <w:lang w:val="en-GB"/>
        </w:rPr>
        <w:t>, 2005), auto-correlation of the same parameter over choice situations (</w:t>
      </w:r>
      <w:proofErr w:type="spellStart"/>
      <w:r w:rsidRPr="009D570B">
        <w:rPr>
          <w:sz w:val="20"/>
          <w:szCs w:val="22"/>
          <w:lang w:val="en-GB"/>
        </w:rPr>
        <w:t>Gopinath</w:t>
      </w:r>
      <w:proofErr w:type="spellEnd"/>
      <w:r w:rsidR="00A7791C">
        <w:rPr>
          <w:sz w:val="20"/>
          <w:szCs w:val="22"/>
          <w:lang w:val="en-GB"/>
        </w:rPr>
        <w:t>,</w:t>
      </w:r>
      <w:r w:rsidRPr="009D570B">
        <w:rPr>
          <w:sz w:val="20"/>
          <w:szCs w:val="22"/>
          <w:lang w:val="en-GB"/>
        </w:rPr>
        <w:t xml:space="preserve"> </w:t>
      </w:r>
      <w:r w:rsidRPr="009D570B">
        <w:rPr>
          <w:i/>
          <w:iCs/>
          <w:sz w:val="20"/>
          <w:szCs w:val="22"/>
          <w:lang w:val="en-GB"/>
        </w:rPr>
        <w:t>et al</w:t>
      </w:r>
      <w:r w:rsidRPr="009D570B">
        <w:rPr>
          <w:sz w:val="20"/>
          <w:szCs w:val="22"/>
          <w:lang w:val="en-GB"/>
        </w:rPr>
        <w:t>, 2005) and heterogeneity across observations of the same individual (Hess and Rose, 2009). Greene</w:t>
      </w:r>
      <w:r w:rsidR="00A7791C">
        <w:rPr>
          <w:sz w:val="20"/>
          <w:szCs w:val="22"/>
          <w:lang w:val="en-GB"/>
        </w:rPr>
        <w:t>,</w:t>
      </w:r>
      <w:r w:rsidRPr="009D570B">
        <w:rPr>
          <w:sz w:val="20"/>
          <w:szCs w:val="22"/>
          <w:lang w:val="en-GB"/>
        </w:rPr>
        <w:t xml:space="preserve"> </w:t>
      </w:r>
      <w:r w:rsidRPr="009D570B">
        <w:rPr>
          <w:i/>
          <w:sz w:val="20"/>
          <w:szCs w:val="22"/>
          <w:lang w:val="en-GB"/>
        </w:rPr>
        <w:t>et al</w:t>
      </w:r>
      <w:r w:rsidR="00A7791C">
        <w:rPr>
          <w:i/>
          <w:sz w:val="20"/>
          <w:szCs w:val="22"/>
          <w:lang w:val="en-GB"/>
        </w:rPr>
        <w:t>,</w:t>
      </w:r>
      <w:r w:rsidRPr="009D570B">
        <w:rPr>
          <w:sz w:val="20"/>
          <w:szCs w:val="22"/>
          <w:lang w:val="en-GB"/>
        </w:rPr>
        <w:t xml:space="preserve"> (2007) also include observed heterogeneity around the standard deviation of the random parameters and error component effects, specifying the standard deviation of the random parameter as a function of the individual socio-economic characteristics. </w:t>
      </w:r>
    </w:p>
    <w:p w:rsidR="009D570B" w:rsidRPr="009D570B" w:rsidRDefault="009D570B" w:rsidP="006F507D">
      <w:pPr>
        <w:jc w:val="both"/>
        <w:rPr>
          <w:sz w:val="20"/>
          <w:szCs w:val="22"/>
          <w:lang w:val="en-GB"/>
        </w:rPr>
      </w:pPr>
    </w:p>
    <w:p w:rsidR="009D570B" w:rsidRPr="009D570B" w:rsidRDefault="009D570B" w:rsidP="006F507D">
      <w:pPr>
        <w:jc w:val="both"/>
        <w:rPr>
          <w:sz w:val="20"/>
          <w:szCs w:val="22"/>
          <w:lang w:val="en-GB"/>
        </w:rPr>
      </w:pPr>
      <w:r w:rsidRPr="009D570B">
        <w:rPr>
          <w:sz w:val="20"/>
          <w:szCs w:val="22"/>
          <w:lang w:val="en-GB"/>
        </w:rPr>
        <w:t>Other than the exploitation of the error term to accommodate complex patterns of taste heterogeneity and substitution, substantial developments have also taken place in the definition of the mixing distribution, in the analysis of identification issues, in the simulation methods to solve the multidimensional integral and in the algorithms to solve the maximum (for a review see Walker, 2001; Ben-Akiva</w:t>
      </w:r>
      <w:r w:rsidR="005C4E3E">
        <w:rPr>
          <w:sz w:val="20"/>
          <w:szCs w:val="22"/>
          <w:lang w:val="en-GB"/>
        </w:rPr>
        <w:t>,</w:t>
      </w:r>
      <w:r w:rsidRPr="009D570B">
        <w:rPr>
          <w:sz w:val="20"/>
          <w:szCs w:val="22"/>
          <w:lang w:val="en-GB"/>
        </w:rPr>
        <w:t xml:space="preserve"> </w:t>
      </w:r>
      <w:r w:rsidRPr="009D570B">
        <w:rPr>
          <w:i/>
          <w:sz w:val="20"/>
          <w:szCs w:val="22"/>
          <w:lang w:val="en-GB"/>
        </w:rPr>
        <w:t>et al</w:t>
      </w:r>
      <w:r w:rsidR="005C4E3E">
        <w:rPr>
          <w:sz w:val="20"/>
          <w:szCs w:val="22"/>
          <w:lang w:val="en-GB"/>
        </w:rPr>
        <w:t>, 2002a; Ortúzar, 2006</w:t>
      </w:r>
      <w:r w:rsidR="00E639EC">
        <w:rPr>
          <w:sz w:val="20"/>
          <w:szCs w:val="22"/>
          <w:lang w:val="en-GB"/>
        </w:rPr>
        <w:t>;</w:t>
      </w:r>
      <w:r w:rsidRPr="009D570B">
        <w:rPr>
          <w:sz w:val="20"/>
          <w:szCs w:val="22"/>
          <w:lang w:val="en-GB"/>
        </w:rPr>
        <w:t xml:space="preserve"> Bhat, 2007). More recently, Bhat (2011) and Bhat and Sidharthan (2011) have presented a new powerful estimation procedure (the </w:t>
      </w:r>
      <w:r w:rsidRPr="009D570B">
        <w:rPr>
          <w:i/>
          <w:sz w:val="20"/>
          <w:szCs w:val="22"/>
          <w:lang w:val="en-GB"/>
        </w:rPr>
        <w:t xml:space="preserve">maximum </w:t>
      </w:r>
      <w:r w:rsidRPr="009D570B">
        <w:rPr>
          <w:bCs/>
          <w:i/>
          <w:sz w:val="20"/>
          <w:szCs w:val="22"/>
          <w:lang w:val="en-GB"/>
        </w:rPr>
        <w:t>approximated composite marginal likelihood</w:t>
      </w:r>
      <w:r w:rsidRPr="009D570B">
        <w:rPr>
          <w:bCs/>
          <w:sz w:val="20"/>
          <w:szCs w:val="22"/>
          <w:lang w:val="en-GB"/>
        </w:rPr>
        <w:t>)</w:t>
      </w:r>
      <w:r w:rsidRPr="009D570B">
        <w:rPr>
          <w:sz w:val="20"/>
          <w:szCs w:val="22"/>
          <w:lang w:val="en-GB"/>
        </w:rPr>
        <w:t xml:space="preserve"> that overcomes the typical estimation problems of simulation-based procedures, </w:t>
      </w:r>
      <w:proofErr w:type="spellStart"/>
      <w:r w:rsidRPr="009D570B">
        <w:rPr>
          <w:sz w:val="20"/>
          <w:szCs w:val="22"/>
          <w:lang w:val="en-GB"/>
        </w:rPr>
        <w:t>guaranting</w:t>
      </w:r>
      <w:proofErr w:type="spellEnd"/>
      <w:r w:rsidRPr="009D570B">
        <w:rPr>
          <w:sz w:val="20"/>
          <w:szCs w:val="22"/>
          <w:lang w:val="en-GB"/>
        </w:rPr>
        <w:t xml:space="preserve"> computational efficiency and reproducibility of the results, and sensibly lower estimation times even for complex model specifications and high </w:t>
      </w:r>
      <w:r w:rsidRPr="009D570B">
        <w:rPr>
          <w:sz w:val="20"/>
          <w:szCs w:val="22"/>
          <w:lang w:val="en-GB"/>
        </w:rPr>
        <w:lastRenderedPageBreak/>
        <w:t>dimensionality of integration. Although these major advances are certainly promising, some important problems remain that still make questioning the reliability of the DCM, and in particular of the MMNL, as an appropriate tool to forecast demand and evaluate user benefits. Unfortunately, major improvements in the model specification (in both the systematic utility and characterisation of the error term) do not guarantee that the model can effectively be estimated or that the estimated structure is able to reproduce the true underlying phenomenon correctly. Based on the recent literature, the limitations of the MMNL model may be summarized in the follows three points:</w:t>
      </w:r>
    </w:p>
    <w:p w:rsidR="009D570B" w:rsidRPr="009D570B" w:rsidRDefault="009D570B" w:rsidP="006F507D">
      <w:pPr>
        <w:jc w:val="both"/>
        <w:rPr>
          <w:sz w:val="20"/>
          <w:szCs w:val="22"/>
          <w:lang w:val="en-GB"/>
        </w:rPr>
      </w:pPr>
    </w:p>
    <w:p w:rsidR="009D570B" w:rsidRPr="009D570B" w:rsidRDefault="009D570B" w:rsidP="006F507D">
      <w:pPr>
        <w:numPr>
          <w:ilvl w:val="0"/>
          <w:numId w:val="15"/>
        </w:numPr>
        <w:ind w:left="360"/>
        <w:jc w:val="both"/>
        <w:rPr>
          <w:sz w:val="20"/>
          <w:szCs w:val="22"/>
          <w:lang w:val="en-GB"/>
        </w:rPr>
      </w:pPr>
      <w:r w:rsidRPr="009D570B">
        <w:rPr>
          <w:sz w:val="20"/>
          <w:szCs w:val="22"/>
          <w:lang w:val="en-GB"/>
        </w:rPr>
        <w:t>The difficulty to account for the correct microeconomic behaviour, i.e.</w:t>
      </w:r>
      <w:r w:rsidR="0055457B">
        <w:rPr>
          <w:sz w:val="20"/>
          <w:szCs w:val="22"/>
          <w:lang w:val="en-GB"/>
        </w:rPr>
        <w:t>,</w:t>
      </w:r>
      <w:r w:rsidRPr="009D570B">
        <w:rPr>
          <w:sz w:val="20"/>
          <w:szCs w:val="22"/>
          <w:lang w:val="en-GB"/>
        </w:rPr>
        <w:t xml:space="preserve"> the problem of the microeconomic derivation of the indirect utility function.</w:t>
      </w:r>
    </w:p>
    <w:p w:rsidR="009D570B" w:rsidRPr="009D570B" w:rsidRDefault="009D570B" w:rsidP="006F507D">
      <w:pPr>
        <w:numPr>
          <w:ilvl w:val="0"/>
          <w:numId w:val="15"/>
        </w:numPr>
        <w:ind w:left="360"/>
        <w:jc w:val="both"/>
        <w:rPr>
          <w:sz w:val="20"/>
          <w:szCs w:val="22"/>
          <w:lang w:val="en-GB"/>
        </w:rPr>
      </w:pPr>
      <w:r w:rsidRPr="009D570B">
        <w:rPr>
          <w:sz w:val="20"/>
          <w:szCs w:val="22"/>
          <w:lang w:val="en-GB"/>
        </w:rPr>
        <w:t>The difficulty to distinguish unequivocally the correct structure underpinning the available data, i.e.</w:t>
      </w:r>
      <w:r w:rsidR="0055457B">
        <w:rPr>
          <w:sz w:val="20"/>
          <w:szCs w:val="22"/>
          <w:lang w:val="en-GB"/>
        </w:rPr>
        <w:t>,</w:t>
      </w:r>
      <w:r w:rsidRPr="009D570B">
        <w:rPr>
          <w:sz w:val="20"/>
          <w:szCs w:val="22"/>
          <w:lang w:val="en-GB"/>
        </w:rPr>
        <w:t xml:space="preserve"> the presence of confounding effects.</w:t>
      </w:r>
    </w:p>
    <w:p w:rsidR="009D570B" w:rsidRPr="009D570B" w:rsidRDefault="009D570B" w:rsidP="006F507D">
      <w:pPr>
        <w:numPr>
          <w:ilvl w:val="0"/>
          <w:numId w:val="15"/>
        </w:numPr>
        <w:ind w:left="360"/>
        <w:jc w:val="both"/>
        <w:rPr>
          <w:sz w:val="20"/>
          <w:szCs w:val="22"/>
          <w:lang w:val="en-GB"/>
        </w:rPr>
      </w:pPr>
      <w:r w:rsidRPr="009D570B">
        <w:rPr>
          <w:sz w:val="20"/>
          <w:szCs w:val="22"/>
          <w:lang w:val="en-GB"/>
        </w:rPr>
        <w:t>The difficulty in discerning the true distribution; the characterisation of the error terms rely on the capability of the shape of the distribution to describe the true phenomenon.</w:t>
      </w:r>
    </w:p>
    <w:p w:rsidR="009D570B" w:rsidRPr="009D570B" w:rsidRDefault="009D570B" w:rsidP="006F507D">
      <w:pPr>
        <w:jc w:val="both"/>
        <w:rPr>
          <w:sz w:val="20"/>
          <w:szCs w:val="22"/>
          <w:lang w:val="en-GB"/>
        </w:rPr>
      </w:pPr>
    </w:p>
    <w:p w:rsidR="009D570B" w:rsidRPr="009D570B" w:rsidRDefault="009D570B" w:rsidP="006F507D">
      <w:pPr>
        <w:jc w:val="both"/>
        <w:rPr>
          <w:sz w:val="20"/>
          <w:szCs w:val="22"/>
          <w:lang w:val="en-GB"/>
        </w:rPr>
      </w:pPr>
      <w:r w:rsidRPr="009D570B">
        <w:rPr>
          <w:sz w:val="20"/>
          <w:szCs w:val="22"/>
          <w:lang w:val="en-GB"/>
        </w:rPr>
        <w:t>Each point is discussed below based on the findings in the recent literature and the consequences in terms of estimation and prediction are highlighted. Some questions for future research will then be raised and left open for the discussion.</w:t>
      </w:r>
    </w:p>
    <w:p w:rsidR="009D570B" w:rsidRPr="009D570B" w:rsidRDefault="009D570B" w:rsidP="006F507D">
      <w:pPr>
        <w:jc w:val="both"/>
        <w:rPr>
          <w:sz w:val="20"/>
          <w:szCs w:val="22"/>
          <w:lang w:val="en-GB"/>
        </w:rPr>
      </w:pPr>
    </w:p>
    <w:p w:rsidR="009D570B" w:rsidRPr="009D570B" w:rsidRDefault="009D570B" w:rsidP="006F507D">
      <w:pPr>
        <w:jc w:val="both"/>
        <w:rPr>
          <w:sz w:val="20"/>
          <w:szCs w:val="22"/>
          <w:lang w:val="en-GB"/>
        </w:rPr>
      </w:pPr>
      <w:r w:rsidRPr="009D570B">
        <w:rPr>
          <w:sz w:val="20"/>
          <w:szCs w:val="22"/>
          <w:lang w:val="en-GB"/>
        </w:rPr>
        <w:t xml:space="preserve">Needless to say that all the problems mentioned above are compounded by the typical lack of large enough samples and of data of reasonably high quality. One such compounding is the so called </w:t>
      </w:r>
      <w:r w:rsidRPr="009D570B">
        <w:rPr>
          <w:i/>
          <w:sz w:val="20"/>
          <w:szCs w:val="22"/>
          <w:lang w:val="en-GB"/>
        </w:rPr>
        <w:t>empirical identification</w:t>
      </w:r>
      <w:r w:rsidRPr="009D570B">
        <w:rPr>
          <w:sz w:val="20"/>
          <w:szCs w:val="22"/>
          <w:lang w:val="en-GB"/>
        </w:rPr>
        <w:t xml:space="preserve"> problem (Walker, 2002) whereby the model is estimable in principle but the information provided in the dataset is not sufficient to identify all the parameters. </w:t>
      </w:r>
      <w:proofErr w:type="spellStart"/>
      <w:r w:rsidRPr="009D570B">
        <w:rPr>
          <w:sz w:val="20"/>
          <w:szCs w:val="22"/>
          <w:lang w:val="en-GB"/>
        </w:rPr>
        <w:t>Chiou</w:t>
      </w:r>
      <w:proofErr w:type="spellEnd"/>
      <w:r w:rsidRPr="009D570B">
        <w:rPr>
          <w:sz w:val="20"/>
          <w:szCs w:val="22"/>
          <w:lang w:val="en-GB"/>
        </w:rPr>
        <w:t xml:space="preserve"> and Walker (2007) demonstrated that empirical identification problems are obscured if a low number of draws is used, while Cherchi and Ortúzar (2008) showed that empirical identification problems appear when a variable has low variability between alternatives. </w:t>
      </w:r>
    </w:p>
    <w:p w:rsidR="00B43A7D" w:rsidRPr="00077D2B" w:rsidRDefault="00B43A7D" w:rsidP="006F507D">
      <w:pPr>
        <w:jc w:val="both"/>
        <w:rPr>
          <w:sz w:val="20"/>
          <w:szCs w:val="22"/>
        </w:rPr>
      </w:pPr>
    </w:p>
    <w:p w:rsidR="00D4083B" w:rsidRPr="00D4083B" w:rsidRDefault="00D4083B" w:rsidP="00855FE4">
      <w:pPr>
        <w:ind w:left="540" w:hanging="540"/>
        <w:rPr>
          <w:b/>
          <w:sz w:val="22"/>
          <w:szCs w:val="22"/>
          <w:lang w:val="en-GB"/>
        </w:rPr>
      </w:pPr>
      <w:r w:rsidRPr="00D4083B">
        <w:rPr>
          <w:b/>
          <w:sz w:val="22"/>
          <w:szCs w:val="22"/>
        </w:rPr>
        <w:t>2.1</w:t>
      </w:r>
      <w:r w:rsidR="00EA2B55">
        <w:rPr>
          <w:b/>
          <w:sz w:val="22"/>
          <w:szCs w:val="22"/>
        </w:rPr>
        <w:tab/>
      </w:r>
      <w:r w:rsidR="00C8278D">
        <w:rPr>
          <w:b/>
          <w:sz w:val="22"/>
          <w:szCs w:val="22"/>
          <w:lang w:val="en-GB"/>
        </w:rPr>
        <w:t>Microeconomic Derivation of the Indirect U</w:t>
      </w:r>
      <w:r w:rsidR="0048784A" w:rsidRPr="0048784A">
        <w:rPr>
          <w:b/>
          <w:sz w:val="22"/>
          <w:szCs w:val="22"/>
          <w:lang w:val="en-GB"/>
        </w:rPr>
        <w:t>tility</w:t>
      </w:r>
      <w:r w:rsidR="00C8278D">
        <w:rPr>
          <w:b/>
          <w:sz w:val="22"/>
          <w:szCs w:val="22"/>
          <w:lang w:val="en-GB"/>
        </w:rPr>
        <w:t xml:space="preserve"> F</w:t>
      </w:r>
      <w:r w:rsidR="0048784A">
        <w:rPr>
          <w:b/>
          <w:sz w:val="22"/>
          <w:szCs w:val="22"/>
          <w:lang w:val="en-GB"/>
        </w:rPr>
        <w:t>unction</w:t>
      </w:r>
    </w:p>
    <w:p w:rsidR="00D4083B" w:rsidRPr="004A5A3E" w:rsidRDefault="00D4083B" w:rsidP="006F507D">
      <w:pPr>
        <w:jc w:val="both"/>
        <w:rPr>
          <w:b/>
          <w:sz w:val="22"/>
          <w:szCs w:val="22"/>
        </w:rPr>
      </w:pPr>
    </w:p>
    <w:p w:rsidR="0048784A" w:rsidRPr="0048784A" w:rsidRDefault="0048784A" w:rsidP="006F507D">
      <w:pPr>
        <w:jc w:val="both"/>
        <w:rPr>
          <w:sz w:val="20"/>
          <w:szCs w:val="20"/>
          <w:lang w:val="en-GB"/>
        </w:rPr>
      </w:pPr>
      <w:r w:rsidRPr="0048784A">
        <w:rPr>
          <w:sz w:val="20"/>
          <w:szCs w:val="20"/>
          <w:lang w:val="en-GB"/>
        </w:rPr>
        <w:t>Two approaches can be adopted for defining the utility function: the theoretical approach (Train and McFadden, 1978</w:t>
      </w:r>
      <w:r w:rsidR="00E639EC">
        <w:rPr>
          <w:sz w:val="20"/>
          <w:szCs w:val="20"/>
          <w:lang w:val="en-GB"/>
        </w:rPr>
        <w:t>;</w:t>
      </w:r>
      <w:r w:rsidRPr="0048784A">
        <w:rPr>
          <w:sz w:val="20"/>
          <w:szCs w:val="20"/>
          <w:lang w:val="en-GB"/>
        </w:rPr>
        <w:t xml:space="preserve"> Jara-Díaz and Farah, 1987), whereby the form of the utility function and the variables entering it is derived from microeconomic theory, and the empirical a</w:t>
      </w:r>
      <w:r w:rsidR="00A7791C">
        <w:rPr>
          <w:sz w:val="20"/>
          <w:szCs w:val="20"/>
          <w:lang w:val="en-GB"/>
        </w:rPr>
        <w:t>ppr</w:t>
      </w:r>
      <w:r w:rsidR="00E639EC">
        <w:rPr>
          <w:sz w:val="20"/>
          <w:szCs w:val="20"/>
          <w:lang w:val="en-GB"/>
        </w:rPr>
        <w:t>oach (</w:t>
      </w:r>
      <w:proofErr w:type="spellStart"/>
      <w:r w:rsidR="00E639EC">
        <w:rPr>
          <w:sz w:val="20"/>
          <w:szCs w:val="20"/>
          <w:lang w:val="en-GB"/>
        </w:rPr>
        <w:t>Gaudry</w:t>
      </w:r>
      <w:proofErr w:type="spellEnd"/>
      <w:r w:rsidR="00E639EC">
        <w:rPr>
          <w:sz w:val="20"/>
          <w:szCs w:val="20"/>
          <w:lang w:val="en-GB"/>
        </w:rPr>
        <w:t xml:space="preserve"> and Wills, 1978;</w:t>
      </w:r>
      <w:r w:rsidRPr="0048784A">
        <w:rPr>
          <w:sz w:val="20"/>
          <w:szCs w:val="20"/>
          <w:lang w:val="en-GB"/>
        </w:rPr>
        <w:t xml:space="preserve"> </w:t>
      </w:r>
      <w:proofErr w:type="spellStart"/>
      <w:r w:rsidRPr="0048784A">
        <w:rPr>
          <w:sz w:val="20"/>
          <w:szCs w:val="20"/>
          <w:lang w:val="en-GB"/>
        </w:rPr>
        <w:t>Lerman</w:t>
      </w:r>
      <w:proofErr w:type="spellEnd"/>
      <w:r w:rsidRPr="0048784A">
        <w:rPr>
          <w:sz w:val="20"/>
          <w:szCs w:val="20"/>
          <w:lang w:val="en-GB"/>
        </w:rPr>
        <w:t xml:space="preserve"> and Louviere, 1978), whereby the most appropriate functional form is just that producing the best fit to the data, provided minimal theoretical conditions are not violated.</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The theoretical approach soon became more attractive than the empirical one since it is consistent with the mathematical structure of the random utility models that are derived precisely from assumptions about consumer behaviour. However, the neo-classical theory is quite strict and the way it is made operational for the practical purpose of model estimation is at the root of many problems in estimation (e.g.</w:t>
      </w:r>
      <w:r w:rsidR="0055457B">
        <w:rPr>
          <w:sz w:val="20"/>
          <w:szCs w:val="20"/>
          <w:lang w:val="en-GB"/>
        </w:rPr>
        <w:t>,</w:t>
      </w:r>
      <w:r w:rsidRPr="0048784A">
        <w:rPr>
          <w:sz w:val="20"/>
          <w:szCs w:val="20"/>
          <w:lang w:val="en-GB"/>
        </w:rPr>
        <w:t xml:space="preserve"> confounding effects) and in the description of the decision process (evidences of non-rationality). </w:t>
      </w:r>
    </w:p>
    <w:p w:rsidR="0048784A" w:rsidRPr="0048784A" w:rsidRDefault="0048784A" w:rsidP="006F507D">
      <w:pPr>
        <w:jc w:val="both"/>
        <w:rPr>
          <w:sz w:val="20"/>
          <w:szCs w:val="20"/>
          <w:lang w:val="en-GB"/>
        </w:rPr>
      </w:pPr>
    </w:p>
    <w:p w:rsidR="00A26D8C" w:rsidRPr="00A26D8C" w:rsidRDefault="0048784A" w:rsidP="006F507D">
      <w:pPr>
        <w:jc w:val="both"/>
        <w:rPr>
          <w:sz w:val="20"/>
          <w:szCs w:val="20"/>
          <w:lang w:val="en-GB"/>
        </w:rPr>
      </w:pPr>
      <w:r w:rsidRPr="0048784A">
        <w:rPr>
          <w:sz w:val="20"/>
          <w:szCs w:val="20"/>
          <w:lang w:val="en-GB"/>
        </w:rPr>
        <w:lastRenderedPageBreak/>
        <w:t>The classical microeconomic formulation proposed by Train and McFadden (1978) states that individuals derive utility only from the total amount of goods (</w:t>
      </w:r>
      <w:r w:rsidRPr="0048784A">
        <w:rPr>
          <w:i/>
          <w:sz w:val="20"/>
          <w:szCs w:val="20"/>
          <w:lang w:val="en-GB"/>
        </w:rPr>
        <w:t>G</w:t>
      </w:r>
      <w:r w:rsidRPr="0048784A">
        <w:rPr>
          <w:sz w:val="20"/>
          <w:szCs w:val="20"/>
          <w:lang w:val="en-GB"/>
        </w:rPr>
        <w:t>) they can purchase and the time they can spend in leisure activities (</w:t>
      </w:r>
      <w:r w:rsidRPr="0048784A">
        <w:rPr>
          <w:i/>
          <w:sz w:val="20"/>
          <w:szCs w:val="20"/>
          <w:lang w:val="en-GB"/>
        </w:rPr>
        <w:t>L</w:t>
      </w:r>
      <w:r w:rsidRPr="0048784A">
        <w:rPr>
          <w:sz w:val="20"/>
          <w:szCs w:val="20"/>
          <w:lang w:val="en-GB"/>
        </w:rPr>
        <w:t>), subject to income and time constraints:</w:t>
      </w:r>
    </w:p>
    <w:p w:rsidR="00A26D8C" w:rsidRDefault="00A26D8C" w:rsidP="006F507D">
      <w:pPr>
        <w:jc w:val="both"/>
        <w:rPr>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828"/>
      </w:tblGrid>
      <w:tr w:rsidR="0048784A" w:rsidTr="00A26D8C">
        <w:tc>
          <w:tcPr>
            <w:tcW w:w="6588" w:type="dxa"/>
            <w:vAlign w:val="center"/>
          </w:tcPr>
          <w:p w:rsidR="0048784A" w:rsidRPr="00A26D8C" w:rsidRDefault="00C65CB3" w:rsidP="006F507D">
            <w:pPr>
              <w:jc w:val="both"/>
              <w:rPr>
                <w:sz w:val="20"/>
                <w:szCs w:val="20"/>
                <w:lang w:val="en-GB"/>
              </w:rPr>
            </w:pPr>
            <m:oMathPara>
              <m:oMathParaPr>
                <m:jc m:val="left"/>
              </m:oMathParaPr>
              <m:oMath>
                <m:func>
                  <m:funcPr>
                    <m:ctrlPr>
                      <w:rPr>
                        <w:rFonts w:ascii="Cambria Math" w:hAnsi="Cambria Math"/>
                        <w:i/>
                        <w:sz w:val="20"/>
                        <w:szCs w:val="20"/>
                        <w:lang w:val="en-GB"/>
                      </w:rPr>
                    </m:ctrlPr>
                  </m:funcPr>
                  <m:fName>
                    <m:r>
                      <m:rPr>
                        <m:sty m:val="p"/>
                      </m:rPr>
                      <w:rPr>
                        <w:rFonts w:ascii="Cambria Math" w:hAnsi="Cambria Math"/>
                        <w:sz w:val="20"/>
                        <w:szCs w:val="20"/>
                        <w:lang w:val="en-GB"/>
                      </w:rPr>
                      <m:t>max</m:t>
                    </m:r>
                  </m:fName>
                  <m:e>
                    <m:r>
                      <w:rPr>
                        <w:rFonts w:ascii="Cambria Math" w:hAnsi="Cambria Math"/>
                        <w:sz w:val="20"/>
                        <w:szCs w:val="20"/>
                        <w:lang w:val="en-GB"/>
                      </w:rPr>
                      <m:t>U</m:t>
                    </m:r>
                    <m:d>
                      <m:dPr>
                        <m:ctrlPr>
                          <w:rPr>
                            <w:rFonts w:ascii="Cambria Math" w:hAnsi="Cambria Math"/>
                            <w:i/>
                            <w:sz w:val="20"/>
                            <w:szCs w:val="20"/>
                            <w:lang w:val="en-GB"/>
                          </w:rPr>
                        </m:ctrlPr>
                      </m:dPr>
                      <m:e>
                        <m:r>
                          <w:rPr>
                            <w:rFonts w:ascii="Cambria Math" w:hAnsi="Cambria Math"/>
                            <w:sz w:val="20"/>
                            <w:szCs w:val="20"/>
                            <w:lang w:val="en-GB"/>
                          </w:rPr>
                          <m:t>G,L</m:t>
                        </m:r>
                      </m:e>
                    </m:d>
                  </m:e>
                </m:func>
              </m:oMath>
            </m:oMathPara>
          </w:p>
          <w:p w:rsidR="00A26D8C" w:rsidRPr="00A26D8C" w:rsidRDefault="00A26D8C" w:rsidP="006F507D">
            <w:pPr>
              <w:jc w:val="both"/>
              <w:rPr>
                <w:sz w:val="20"/>
                <w:szCs w:val="20"/>
                <w:lang w:val="en-GB"/>
              </w:rPr>
            </w:pPr>
            <m:oMathPara>
              <m:oMathParaPr>
                <m:jc m:val="left"/>
              </m:oMathParaPr>
              <m:oMath>
                <m:r>
                  <w:rPr>
                    <w:rFonts w:ascii="Cambria Math" w:hAnsi="Cambria Math"/>
                    <w:sz w:val="20"/>
                    <w:szCs w:val="20"/>
                    <w:lang w:val="en-GB"/>
                  </w:rPr>
                  <m:t>s.t.</m:t>
                </m:r>
              </m:oMath>
            </m:oMathPara>
          </w:p>
          <w:p w:rsidR="00A26D8C" w:rsidRPr="00A26D8C" w:rsidRDefault="00A26D8C" w:rsidP="006F507D">
            <w:pPr>
              <w:jc w:val="both"/>
              <w:rPr>
                <w:sz w:val="20"/>
                <w:szCs w:val="20"/>
                <w:lang w:val="en-GB"/>
              </w:rPr>
            </w:pPr>
            <m:oMathPara>
              <m:oMathParaPr>
                <m:jc m:val="left"/>
              </m:oMathParaPr>
              <m:oMath>
                <m:r>
                  <w:rPr>
                    <w:rFonts w:ascii="Cambria Math" w:hAnsi="Cambria Math"/>
                    <w:sz w:val="20"/>
                    <w:szCs w:val="20"/>
                    <w:lang w:val="en-GB"/>
                  </w:rPr>
                  <m:t>G+</m:t>
                </m:r>
                <m:sSub>
                  <m:sSubPr>
                    <m:ctrlPr>
                      <w:rPr>
                        <w:rFonts w:ascii="Cambria Math" w:hAnsi="Cambria Math"/>
                        <w:i/>
                        <w:sz w:val="20"/>
                        <w:szCs w:val="20"/>
                        <w:lang w:val="en-GB"/>
                      </w:rPr>
                    </m:ctrlPr>
                  </m:sSubPr>
                  <m:e>
                    <m:r>
                      <w:rPr>
                        <w:rFonts w:ascii="Cambria Math" w:hAnsi="Cambria Math"/>
                        <w:sz w:val="20"/>
                        <w:szCs w:val="20"/>
                        <w:lang w:val="en-GB"/>
                      </w:rPr>
                      <m:t>c</m:t>
                    </m:r>
                  </m:e>
                  <m:sub>
                    <m:r>
                      <w:rPr>
                        <w:rFonts w:ascii="Cambria Math" w:hAnsi="Cambria Math"/>
                        <w:sz w:val="20"/>
                        <w:szCs w:val="20"/>
                        <w:lang w:val="en-GB"/>
                      </w:rPr>
                      <m:t>j</m:t>
                    </m:r>
                  </m:sub>
                </m:sSub>
                <m:r>
                  <w:rPr>
                    <w:rFonts w:ascii="Cambria Math" w:hAnsi="Cambria Math"/>
                    <w:sz w:val="20"/>
                    <w:szCs w:val="20"/>
                    <w:lang w:val="en-GB"/>
                  </w:rPr>
                  <m:t>≤E+ωW</m:t>
                </m:r>
              </m:oMath>
            </m:oMathPara>
          </w:p>
          <w:p w:rsidR="00A26D8C" w:rsidRPr="00A26D8C" w:rsidRDefault="00A26D8C" w:rsidP="006F507D">
            <w:pPr>
              <w:jc w:val="both"/>
              <w:rPr>
                <w:sz w:val="20"/>
                <w:szCs w:val="20"/>
                <w:lang w:val="en-GB"/>
              </w:rPr>
            </w:pPr>
            <m:oMathPara>
              <m:oMathParaPr>
                <m:jc m:val="left"/>
              </m:oMathParaPr>
              <m:oMath>
                <m:r>
                  <w:rPr>
                    <w:rFonts w:ascii="Cambria Math" w:hAnsi="Cambria Math"/>
                    <w:sz w:val="20"/>
                    <w:szCs w:val="20"/>
                    <w:lang w:val="en-GB"/>
                  </w:rPr>
                  <m:t>L+W+</m:t>
                </m:r>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j</m:t>
                    </m:r>
                  </m:sub>
                </m:sSub>
                <m:r>
                  <w:rPr>
                    <w:rFonts w:ascii="Cambria Math" w:hAnsi="Cambria Math"/>
                    <w:sz w:val="20"/>
                    <w:szCs w:val="20"/>
                    <w:lang w:val="en-GB"/>
                  </w:rPr>
                  <m:t>=T ∀j∈M</m:t>
                </m:r>
              </m:oMath>
            </m:oMathPara>
          </w:p>
        </w:tc>
        <w:tc>
          <w:tcPr>
            <w:tcW w:w="828" w:type="dxa"/>
            <w:vAlign w:val="center"/>
          </w:tcPr>
          <w:p w:rsidR="0048784A" w:rsidRDefault="0048784A" w:rsidP="006F507D">
            <w:pPr>
              <w:jc w:val="both"/>
              <w:rPr>
                <w:sz w:val="20"/>
                <w:szCs w:val="20"/>
                <w:lang w:val="en-GB"/>
              </w:rPr>
            </w:pPr>
            <w:r>
              <w:rPr>
                <w:sz w:val="20"/>
                <w:szCs w:val="20"/>
                <w:lang w:val="en-GB"/>
              </w:rPr>
              <w:t>(7)</w:t>
            </w:r>
          </w:p>
        </w:tc>
      </w:tr>
    </w:tbl>
    <w:p w:rsidR="0048784A" w:rsidRPr="0048784A" w:rsidRDefault="0048784A" w:rsidP="006F507D">
      <w:pPr>
        <w:jc w:val="both"/>
        <w:rPr>
          <w:sz w:val="20"/>
          <w:szCs w:val="20"/>
          <w:lang w:val="en-GB"/>
        </w:rPr>
      </w:pPr>
    </w:p>
    <w:p w:rsidR="00A26D8C" w:rsidRDefault="0048784A" w:rsidP="006F507D">
      <w:pPr>
        <w:jc w:val="both"/>
        <w:rPr>
          <w:sz w:val="20"/>
          <w:szCs w:val="20"/>
          <w:lang w:val="en-GB"/>
        </w:rPr>
      </w:pPr>
      <w:r w:rsidRPr="0048784A">
        <w:rPr>
          <w:sz w:val="20"/>
          <w:szCs w:val="20"/>
          <w:lang w:val="en-GB"/>
        </w:rPr>
        <w:t xml:space="preserve">where </w:t>
      </w:r>
      <w:r w:rsidRPr="0048784A">
        <w:rPr>
          <w:i/>
          <w:iCs/>
          <w:sz w:val="20"/>
          <w:szCs w:val="20"/>
          <w:lang w:val="en-GB"/>
        </w:rPr>
        <w:t>E</w:t>
      </w:r>
      <w:r w:rsidRPr="0048784A">
        <w:rPr>
          <w:sz w:val="20"/>
          <w:szCs w:val="20"/>
          <w:lang w:val="en-GB"/>
        </w:rPr>
        <w:t xml:space="preserve"> is unearned income, </w:t>
      </w:r>
      <w:r w:rsidRPr="0048784A">
        <w:rPr>
          <w:i/>
          <w:iCs/>
          <w:sz w:val="20"/>
          <w:szCs w:val="20"/>
          <w:lang w:val="en-GB"/>
        </w:rPr>
        <w:sym w:font="Symbol" w:char="F077"/>
      </w:r>
      <w:r w:rsidRPr="0048784A">
        <w:rPr>
          <w:i/>
          <w:iCs/>
          <w:sz w:val="20"/>
          <w:szCs w:val="20"/>
          <w:lang w:val="en-GB"/>
        </w:rPr>
        <w:t>W</w:t>
      </w:r>
      <w:r w:rsidRPr="0048784A">
        <w:rPr>
          <w:sz w:val="20"/>
          <w:szCs w:val="20"/>
          <w:lang w:val="en-GB"/>
        </w:rPr>
        <w:t xml:space="preserve"> represents the income people can earn if they work </w:t>
      </w:r>
      <w:r w:rsidRPr="0048784A">
        <w:rPr>
          <w:i/>
          <w:iCs/>
          <w:sz w:val="20"/>
          <w:szCs w:val="20"/>
          <w:lang w:val="en-GB"/>
        </w:rPr>
        <w:t>W</w:t>
      </w:r>
      <w:r w:rsidRPr="0048784A">
        <w:rPr>
          <w:sz w:val="20"/>
          <w:szCs w:val="20"/>
          <w:lang w:val="en-GB"/>
        </w:rPr>
        <w:t xml:space="preserve"> hours at a wage rate </w:t>
      </w:r>
      <w:r w:rsidRPr="0048784A">
        <w:rPr>
          <w:i/>
          <w:iCs/>
          <w:sz w:val="20"/>
          <w:szCs w:val="20"/>
          <w:lang w:val="en-GB"/>
        </w:rPr>
        <w:sym w:font="Symbol" w:char="F077"/>
      </w:r>
      <w:r w:rsidRPr="0048784A">
        <w:rPr>
          <w:sz w:val="20"/>
          <w:szCs w:val="20"/>
          <w:lang w:val="en-GB"/>
        </w:rPr>
        <w:t xml:space="preserve">; </w:t>
      </w:r>
      <w:proofErr w:type="spellStart"/>
      <w:r w:rsidRPr="0048784A">
        <w:rPr>
          <w:i/>
          <w:sz w:val="20"/>
          <w:szCs w:val="20"/>
          <w:lang w:val="en-GB"/>
        </w:rPr>
        <w:t>c</w:t>
      </w:r>
      <w:r w:rsidRPr="0048784A">
        <w:rPr>
          <w:i/>
          <w:sz w:val="20"/>
          <w:szCs w:val="20"/>
          <w:vertAlign w:val="subscript"/>
          <w:lang w:val="en-GB"/>
        </w:rPr>
        <w:t>j</w:t>
      </w:r>
      <w:proofErr w:type="spellEnd"/>
      <w:r w:rsidRPr="0048784A">
        <w:rPr>
          <w:sz w:val="20"/>
          <w:szCs w:val="20"/>
          <w:lang w:val="en-GB"/>
        </w:rPr>
        <w:t xml:space="preserve"> and </w:t>
      </w:r>
      <w:proofErr w:type="spellStart"/>
      <w:r w:rsidRPr="0048784A">
        <w:rPr>
          <w:i/>
          <w:iCs/>
          <w:sz w:val="20"/>
          <w:szCs w:val="20"/>
          <w:lang w:val="en-GB"/>
        </w:rPr>
        <w:t>t</w:t>
      </w:r>
      <w:r w:rsidRPr="0048784A">
        <w:rPr>
          <w:i/>
          <w:iCs/>
          <w:sz w:val="20"/>
          <w:szCs w:val="20"/>
          <w:vertAlign w:val="subscript"/>
          <w:lang w:val="en-GB"/>
        </w:rPr>
        <w:t>j</w:t>
      </w:r>
      <w:proofErr w:type="spellEnd"/>
      <w:r w:rsidRPr="0048784A">
        <w:rPr>
          <w:sz w:val="20"/>
          <w:szCs w:val="20"/>
          <w:lang w:val="en-GB"/>
        </w:rPr>
        <w:t xml:space="preserve"> represent respectively travel cost and travel time by mode </w:t>
      </w:r>
      <w:proofErr w:type="spellStart"/>
      <w:r w:rsidRPr="0048784A">
        <w:rPr>
          <w:i/>
          <w:iCs/>
          <w:sz w:val="20"/>
          <w:szCs w:val="20"/>
          <w:lang w:val="en-GB"/>
        </w:rPr>
        <w:t>j</w:t>
      </w:r>
      <w:proofErr w:type="spellEnd"/>
      <w:r w:rsidRPr="0048784A">
        <w:rPr>
          <w:sz w:val="20"/>
          <w:szCs w:val="20"/>
          <w:lang w:val="en-GB"/>
        </w:rPr>
        <w:t xml:space="preserve">; </w:t>
      </w:r>
      <w:r w:rsidRPr="0048784A">
        <w:rPr>
          <w:i/>
          <w:iCs/>
          <w:sz w:val="20"/>
          <w:szCs w:val="20"/>
          <w:lang w:val="en-GB"/>
        </w:rPr>
        <w:t>T</w:t>
      </w:r>
      <w:r w:rsidRPr="0048784A">
        <w:rPr>
          <w:sz w:val="20"/>
          <w:szCs w:val="20"/>
          <w:lang w:val="en-GB"/>
        </w:rPr>
        <w:t xml:space="preserve"> is the total time available, excluding the minimum time required to sleep and other life-compulsory activities, and </w:t>
      </w:r>
      <w:r w:rsidRPr="0048784A">
        <w:rPr>
          <w:i/>
          <w:iCs/>
          <w:sz w:val="20"/>
          <w:szCs w:val="20"/>
          <w:lang w:val="en-GB"/>
        </w:rPr>
        <w:t>M</w:t>
      </w:r>
      <w:r w:rsidRPr="0048784A">
        <w:rPr>
          <w:sz w:val="20"/>
          <w:szCs w:val="20"/>
          <w:lang w:val="en-GB"/>
        </w:rPr>
        <w:t xml:space="preserve"> is the number of discrete alternatives. The maximum utility individuals can attain subject to the above constraints represents the indirect utility function conditional on mode </w:t>
      </w:r>
      <w:r w:rsidRPr="0048784A">
        <w:rPr>
          <w:i/>
          <w:sz w:val="20"/>
          <w:szCs w:val="20"/>
          <w:lang w:val="en-GB"/>
        </w:rPr>
        <w:t>j</w:t>
      </w:r>
      <w:r w:rsidRPr="0048784A">
        <w:rPr>
          <w:sz w:val="20"/>
          <w:szCs w:val="20"/>
          <w:lang w:val="en-GB"/>
        </w:rPr>
        <w:t>:</w:t>
      </w:r>
    </w:p>
    <w:p w:rsidR="00A26D8C" w:rsidRDefault="00A26D8C" w:rsidP="006F507D">
      <w:pPr>
        <w:jc w:val="both"/>
        <w:rPr>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3708"/>
      </w:tblGrid>
      <w:tr w:rsidR="0048784A" w:rsidTr="0048784A">
        <w:tc>
          <w:tcPr>
            <w:tcW w:w="3708" w:type="dxa"/>
            <w:vAlign w:val="center"/>
          </w:tcPr>
          <w:p w:rsidR="0048784A" w:rsidRPr="00A26D8C" w:rsidRDefault="00C65CB3" w:rsidP="006F507D">
            <w:pPr>
              <w:jc w:val="both"/>
              <w:rPr>
                <w:sz w:val="20"/>
                <w:szCs w:val="20"/>
                <w:lang w:val="en-GB"/>
              </w:rPr>
            </w:pPr>
            <m:oMathPara>
              <m:oMathParaPr>
                <m:jc m:val="left"/>
              </m:oMathParaPr>
              <m:oMath>
                <m:sSub>
                  <m:sSubPr>
                    <m:ctrlPr>
                      <w:rPr>
                        <w:rFonts w:ascii="Cambria Math" w:hAnsi="Cambria Math"/>
                        <w:i/>
                        <w:sz w:val="20"/>
                        <w:szCs w:val="20"/>
                        <w:lang w:val="en-GB"/>
                      </w:rPr>
                    </m:ctrlPr>
                  </m:sSubPr>
                  <m:e>
                    <m:r>
                      <w:rPr>
                        <w:rFonts w:ascii="Cambria Math" w:hAnsi="Cambria Math"/>
                        <w:sz w:val="20"/>
                        <w:szCs w:val="20"/>
                        <w:lang w:val="en-GB"/>
                      </w:rPr>
                      <m:t>V</m:t>
                    </m:r>
                  </m:e>
                  <m:sub>
                    <m:r>
                      <w:rPr>
                        <w:rFonts w:ascii="Cambria Math" w:hAnsi="Cambria Math"/>
                        <w:sz w:val="20"/>
                        <w:szCs w:val="20"/>
                        <w:lang w:val="en-GB"/>
                      </w:rPr>
                      <m:t>j</m:t>
                    </m:r>
                  </m:sub>
                </m:sSub>
                <m:r>
                  <w:rPr>
                    <w:rFonts w:ascii="Cambria Math" w:hAnsi="Cambria Math"/>
                    <w:sz w:val="20"/>
                    <w:szCs w:val="20"/>
                    <w:lang w:val="en-GB"/>
                  </w:rPr>
                  <m:t>=U</m:t>
                </m:r>
                <m:d>
                  <m:dPr>
                    <m:ctrlPr>
                      <w:rPr>
                        <w:rFonts w:ascii="Cambria Math" w:hAnsi="Cambria Math"/>
                        <w:i/>
                        <w:sz w:val="20"/>
                        <w:szCs w:val="20"/>
                        <w:lang w:val="en-GB"/>
                      </w:rPr>
                    </m:ctrlPr>
                  </m:dPr>
                  <m:e>
                    <m:d>
                      <m:dPr>
                        <m:ctrlPr>
                          <w:rPr>
                            <w:rFonts w:ascii="Cambria Math" w:hAnsi="Cambria Math"/>
                            <w:i/>
                            <w:sz w:val="20"/>
                            <w:szCs w:val="20"/>
                            <w:lang w:val="en-GB"/>
                          </w:rPr>
                        </m:ctrlPr>
                      </m:dPr>
                      <m:e>
                        <m:r>
                          <w:rPr>
                            <w:rFonts w:ascii="Cambria Math" w:hAnsi="Cambria Math"/>
                            <w:sz w:val="20"/>
                            <w:szCs w:val="20"/>
                            <w:lang w:val="en-GB"/>
                          </w:rPr>
                          <m:t>E-</m:t>
                        </m:r>
                        <m:sSub>
                          <m:sSubPr>
                            <m:ctrlPr>
                              <w:rPr>
                                <w:rFonts w:ascii="Cambria Math" w:hAnsi="Cambria Math"/>
                                <w:i/>
                                <w:sz w:val="20"/>
                                <w:szCs w:val="20"/>
                                <w:lang w:val="en-GB"/>
                              </w:rPr>
                            </m:ctrlPr>
                          </m:sSubPr>
                          <m:e>
                            <m:r>
                              <w:rPr>
                                <w:rFonts w:ascii="Cambria Math" w:hAnsi="Cambria Math"/>
                                <w:sz w:val="20"/>
                                <w:szCs w:val="20"/>
                                <w:lang w:val="en-GB"/>
                              </w:rPr>
                              <m:t>c</m:t>
                            </m:r>
                          </m:e>
                          <m:sub>
                            <m:r>
                              <w:rPr>
                                <w:rFonts w:ascii="Cambria Math" w:hAnsi="Cambria Math"/>
                                <w:sz w:val="20"/>
                                <w:szCs w:val="20"/>
                                <w:lang w:val="en-GB"/>
                              </w:rPr>
                              <m:t>j</m:t>
                            </m:r>
                          </m:sub>
                        </m:sSub>
                      </m:e>
                    </m:d>
                    <m:r>
                      <w:rPr>
                        <w:rFonts w:ascii="Cambria Math" w:hAnsi="Cambria Math"/>
                        <w:sz w:val="20"/>
                        <w:szCs w:val="20"/>
                        <w:lang w:val="en-GB"/>
                      </w:rPr>
                      <m:t>,</m:t>
                    </m:r>
                    <m:d>
                      <m:dPr>
                        <m:ctrlPr>
                          <w:rPr>
                            <w:rFonts w:ascii="Cambria Math" w:hAnsi="Cambria Math"/>
                            <w:i/>
                            <w:sz w:val="20"/>
                            <w:szCs w:val="20"/>
                            <w:lang w:val="en-GB"/>
                          </w:rPr>
                        </m:ctrlPr>
                      </m:dPr>
                      <m:e>
                        <m:r>
                          <w:rPr>
                            <w:rFonts w:ascii="Cambria Math" w:hAnsi="Cambria Math"/>
                            <w:sz w:val="20"/>
                            <w:szCs w:val="20"/>
                            <w:lang w:val="en-GB"/>
                          </w:rPr>
                          <m:t>T-</m:t>
                        </m:r>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j</m:t>
                            </m:r>
                          </m:sub>
                        </m:sSub>
                      </m:e>
                    </m:d>
                    <m:r>
                      <w:rPr>
                        <w:rFonts w:ascii="Cambria Math" w:hAnsi="Cambria Math"/>
                        <w:sz w:val="20"/>
                        <w:szCs w:val="20"/>
                        <w:lang w:val="en-GB"/>
                      </w:rPr>
                      <m:t>,ω</m:t>
                    </m:r>
                  </m:e>
                </m:d>
              </m:oMath>
            </m:oMathPara>
          </w:p>
        </w:tc>
        <w:tc>
          <w:tcPr>
            <w:tcW w:w="3708" w:type="dxa"/>
            <w:vAlign w:val="center"/>
          </w:tcPr>
          <w:p w:rsidR="0048784A" w:rsidRDefault="0048784A" w:rsidP="00E639EC">
            <w:pPr>
              <w:jc w:val="right"/>
              <w:rPr>
                <w:sz w:val="20"/>
                <w:szCs w:val="20"/>
                <w:lang w:val="en-GB"/>
              </w:rPr>
            </w:pPr>
            <w:r>
              <w:rPr>
                <w:sz w:val="20"/>
                <w:szCs w:val="20"/>
                <w:lang w:val="en-GB"/>
              </w:rPr>
              <w:t>(8)</w:t>
            </w:r>
          </w:p>
        </w:tc>
      </w:tr>
    </w:tbl>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Equation (7), or the analogous formulation proposed by Jara-Díaz and Farah (1987) for fixed income</w:t>
      </w:r>
      <w:r w:rsidRPr="0048784A">
        <w:rPr>
          <w:sz w:val="20"/>
          <w:szCs w:val="20"/>
          <w:vertAlign w:val="superscript"/>
          <w:lang w:val="en-GB"/>
        </w:rPr>
        <w:footnoteReference w:id="2"/>
      </w:r>
      <w:r w:rsidRPr="0048784A">
        <w:rPr>
          <w:sz w:val="20"/>
          <w:szCs w:val="20"/>
          <w:lang w:val="en-GB"/>
        </w:rPr>
        <w:t>, refers to homogenous individuals and this is a major limitation that inevitably produces inconsistency with the model estimated in practice. In fact, strictly speaking, different problems should be formulated for different socio-economic groups</w:t>
      </w:r>
      <w:r w:rsidRPr="0048784A">
        <w:rPr>
          <w:sz w:val="20"/>
          <w:szCs w:val="20"/>
          <w:vertAlign w:val="superscript"/>
          <w:lang w:val="en-GB"/>
        </w:rPr>
        <w:footnoteReference w:id="3"/>
      </w:r>
      <w:r w:rsidRPr="0048784A">
        <w:rPr>
          <w:sz w:val="20"/>
          <w:szCs w:val="20"/>
          <w:lang w:val="en-GB"/>
        </w:rPr>
        <w:t>, and consequently different discrete choice models (i.e.</w:t>
      </w:r>
      <w:r w:rsidR="0055457B">
        <w:rPr>
          <w:sz w:val="20"/>
          <w:szCs w:val="20"/>
          <w:lang w:val="en-GB"/>
        </w:rPr>
        <w:t>,</w:t>
      </w:r>
      <w:r w:rsidRPr="0048784A">
        <w:rPr>
          <w:sz w:val="20"/>
          <w:szCs w:val="20"/>
          <w:lang w:val="en-GB"/>
        </w:rPr>
        <w:t xml:space="preserve"> at least different systematic utilities) should be estimated for each sub-group. However, due to practical problems, samples are never homogeneous. This is why socio-economic (SE) attributes are always included in the utility function, though without a consistent microeconomic derivation. Train and McFadden (1978) assumed that the SE variables act as proxy for attributes unobserved in the cost and time constraints. However, in this case we are not truly capturing the systematic heterogeneity. Other authors (</w:t>
      </w:r>
      <w:proofErr w:type="spellStart"/>
      <w:r w:rsidRPr="0048784A">
        <w:rPr>
          <w:sz w:val="20"/>
          <w:szCs w:val="20"/>
          <w:lang w:val="en-GB"/>
        </w:rPr>
        <w:t>Algers</w:t>
      </w:r>
      <w:proofErr w:type="spellEnd"/>
      <w:r w:rsidR="00EE382D">
        <w:rPr>
          <w:sz w:val="20"/>
          <w:szCs w:val="20"/>
          <w:lang w:val="en-GB"/>
        </w:rPr>
        <w:t>,</w:t>
      </w:r>
      <w:r w:rsidRPr="0048784A">
        <w:rPr>
          <w:sz w:val="20"/>
          <w:szCs w:val="20"/>
          <w:lang w:val="en-GB"/>
        </w:rPr>
        <w:t xml:space="preserve"> </w:t>
      </w:r>
      <w:r w:rsidRPr="0048784A">
        <w:rPr>
          <w:i/>
          <w:sz w:val="20"/>
          <w:szCs w:val="20"/>
          <w:lang w:val="en-GB"/>
        </w:rPr>
        <w:t>et al</w:t>
      </w:r>
      <w:r w:rsidR="00E639EC">
        <w:rPr>
          <w:sz w:val="20"/>
          <w:szCs w:val="20"/>
          <w:lang w:val="en-GB"/>
        </w:rPr>
        <w:t>, 1996;</w:t>
      </w:r>
      <w:r w:rsidRPr="0048784A">
        <w:rPr>
          <w:sz w:val="20"/>
          <w:szCs w:val="20"/>
          <w:lang w:val="en-GB"/>
        </w:rPr>
        <w:t xml:space="preserve"> </w:t>
      </w:r>
      <w:proofErr w:type="spellStart"/>
      <w:r w:rsidRPr="0048784A">
        <w:rPr>
          <w:sz w:val="20"/>
          <w:szCs w:val="20"/>
          <w:lang w:val="en-GB"/>
        </w:rPr>
        <w:t>Dillen</w:t>
      </w:r>
      <w:proofErr w:type="spellEnd"/>
      <w:r w:rsidRPr="0048784A">
        <w:rPr>
          <w:sz w:val="20"/>
          <w:szCs w:val="20"/>
          <w:lang w:val="en-GB"/>
        </w:rPr>
        <w:t xml:space="preserve"> and </w:t>
      </w:r>
      <w:proofErr w:type="spellStart"/>
      <w:r w:rsidRPr="0048784A">
        <w:rPr>
          <w:sz w:val="20"/>
          <w:szCs w:val="20"/>
          <w:lang w:val="en-GB"/>
        </w:rPr>
        <w:t>Algers</w:t>
      </w:r>
      <w:proofErr w:type="spellEnd"/>
      <w:r w:rsidRPr="0048784A">
        <w:rPr>
          <w:sz w:val="20"/>
          <w:szCs w:val="20"/>
          <w:lang w:val="en-GB"/>
        </w:rPr>
        <w:t xml:space="preserve">, 1999) assumed that SE characteristics are elements of the direct utility function though it is not clear how people derive utility directly from </w:t>
      </w:r>
      <w:r w:rsidRPr="0048784A">
        <w:rPr>
          <w:i/>
          <w:sz w:val="20"/>
          <w:szCs w:val="20"/>
          <w:lang w:val="en-GB"/>
        </w:rPr>
        <w:t>SE</w:t>
      </w:r>
      <w:r w:rsidRPr="0048784A">
        <w:rPr>
          <w:sz w:val="20"/>
          <w:szCs w:val="20"/>
          <w:lang w:val="en-GB"/>
        </w:rPr>
        <w:t xml:space="preserve"> characteristics, and even more how they would maximise them. Theoretically, SE attributes should influence the direct preferences (</w:t>
      </w:r>
      <w:r w:rsidR="00C8278D">
        <w:rPr>
          <w:i/>
          <w:sz w:val="20"/>
          <w:szCs w:val="20"/>
          <w:lang w:val="en-GB"/>
        </w:rPr>
        <w:t>β</w:t>
      </w:r>
      <w:r w:rsidRPr="0048784A">
        <w:rPr>
          <w:sz w:val="20"/>
          <w:szCs w:val="20"/>
          <w:lang w:val="en-GB"/>
        </w:rPr>
        <w:t>) for goods and leisure (e.g.</w:t>
      </w:r>
      <w:r w:rsidR="0055457B">
        <w:rPr>
          <w:sz w:val="20"/>
          <w:szCs w:val="20"/>
          <w:lang w:val="en-GB"/>
        </w:rPr>
        <w:t>,</w:t>
      </w:r>
      <w:r w:rsidR="009A6042">
        <w:rPr>
          <w:sz w:val="20"/>
          <w:szCs w:val="20"/>
          <w:lang w:val="en-GB"/>
        </w:rPr>
        <w:t xml:space="preserve"> </w:t>
      </w:r>
      <w:r w:rsidR="009A6042" w:rsidRPr="009A6042">
        <w:rPr>
          <w:rFonts w:asciiTheme="minorHAnsi" w:hAnsiTheme="minorHAnsi" w:cstheme="minorHAnsi"/>
          <w:sz w:val="20"/>
          <w:szCs w:val="20"/>
          <w:lang w:val="en-GB"/>
        </w:rPr>
        <w:t>U=kG</w:t>
      </w:r>
      <w:r w:rsidR="009A6042" w:rsidRPr="009A6042">
        <w:rPr>
          <w:rFonts w:asciiTheme="minorHAnsi" w:hAnsiTheme="minorHAnsi" w:cstheme="minorHAnsi"/>
          <w:sz w:val="20"/>
          <w:szCs w:val="20"/>
          <w:vertAlign w:val="superscript"/>
          <w:lang w:val="en-GB"/>
        </w:rPr>
        <w:t>1-β</w:t>
      </w:r>
      <w:r w:rsidR="009A6042" w:rsidRPr="009A6042">
        <w:rPr>
          <w:rFonts w:asciiTheme="minorHAnsi" w:hAnsiTheme="minorHAnsi" w:cstheme="minorHAnsi"/>
          <w:sz w:val="20"/>
          <w:szCs w:val="20"/>
          <w:lang w:val="en-GB"/>
        </w:rPr>
        <w:t>L</w:t>
      </w:r>
      <w:r w:rsidR="009A6042" w:rsidRPr="009A6042">
        <w:rPr>
          <w:rFonts w:asciiTheme="minorHAnsi" w:hAnsiTheme="minorHAnsi" w:cstheme="minorHAnsi"/>
          <w:sz w:val="20"/>
          <w:szCs w:val="20"/>
          <w:vertAlign w:val="superscript"/>
          <w:lang w:val="en-GB"/>
        </w:rPr>
        <w:t>β</w:t>
      </w:r>
      <w:r w:rsidRPr="0048784A">
        <w:rPr>
          <w:sz w:val="20"/>
          <w:szCs w:val="20"/>
          <w:lang w:val="en-GB"/>
        </w:rPr>
        <w:t xml:space="preserve"> in the typical Cobb-Douglas function), which is consistent with the classical assumption of systematic heterogeneity in preferences for attributes, although it imposes constraints on the variability of this heterogeneity. </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 xml:space="preserve">No matter the specification of the microeconomic formulation, other important problems arise when the indirect utility function (8) is made operational to match random utility </w:t>
      </w:r>
      <w:r w:rsidRPr="0048784A">
        <w:rPr>
          <w:sz w:val="20"/>
          <w:szCs w:val="20"/>
          <w:lang w:val="en-GB"/>
        </w:rPr>
        <w:lastRenderedPageBreak/>
        <w:t xml:space="preserve">theory. Here, commonly a Taylor expansion is firstly made to transform any general indirect utility function into a linear in the parameters (albeit not in the attributes) utility function, then only the part of the utility relevant for choice is considered. Once the truncated utility function is defined, a randomly distributed error term is usually added to account for unobserved variables, measurement errors and uncertainty. </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 xml:space="preserve">Using a Taylor expansion is not a problem in itself, but truncating the expansion to only the first or the second order terms has several important consequences. Firstly, at least a second order expansion is required to account for the effects of the time and income constraints in discrete choice (Jara-Díaz and </w:t>
      </w:r>
      <w:proofErr w:type="spellStart"/>
      <w:r w:rsidRPr="0048784A">
        <w:rPr>
          <w:sz w:val="20"/>
          <w:szCs w:val="20"/>
          <w:lang w:val="en-GB"/>
        </w:rPr>
        <w:t>Videla</w:t>
      </w:r>
      <w:proofErr w:type="spellEnd"/>
      <w:r w:rsidRPr="0048784A">
        <w:rPr>
          <w:sz w:val="20"/>
          <w:szCs w:val="20"/>
          <w:lang w:val="en-GB"/>
        </w:rPr>
        <w:t xml:space="preserve">, 1989). It is interesting to note that these constraints actually set a limit to the possibility of trading-off attributes, which in a certain way allows the model being not perfectly compensatory. However, only </w:t>
      </w:r>
      <w:proofErr w:type="spellStart"/>
      <w:r w:rsidRPr="0048784A">
        <w:rPr>
          <w:bCs/>
          <w:sz w:val="20"/>
          <w:szCs w:val="20"/>
          <w:lang w:val="en-GB"/>
        </w:rPr>
        <w:t>Hultkrantz</w:t>
      </w:r>
      <w:proofErr w:type="spellEnd"/>
      <w:r w:rsidRPr="0048784A">
        <w:rPr>
          <w:bCs/>
          <w:sz w:val="20"/>
          <w:szCs w:val="20"/>
          <w:lang w:val="en-GB"/>
        </w:rPr>
        <w:t xml:space="preserve"> and </w:t>
      </w:r>
      <w:proofErr w:type="spellStart"/>
      <w:r w:rsidRPr="0048784A">
        <w:rPr>
          <w:bCs/>
          <w:sz w:val="20"/>
          <w:szCs w:val="20"/>
          <w:lang w:val="en-GB"/>
        </w:rPr>
        <w:t>Mortazavi</w:t>
      </w:r>
      <w:proofErr w:type="spellEnd"/>
      <w:r w:rsidRPr="0048784A">
        <w:rPr>
          <w:bCs/>
          <w:sz w:val="20"/>
          <w:szCs w:val="20"/>
          <w:lang w:val="en-GB"/>
        </w:rPr>
        <w:t xml:space="preserve"> (2001) use this formulation explicitly to account for non-compensatory effects. </w:t>
      </w:r>
      <w:r w:rsidRPr="0048784A">
        <w:rPr>
          <w:sz w:val="20"/>
          <w:szCs w:val="20"/>
          <w:lang w:val="en-GB"/>
        </w:rPr>
        <w:t>This effect is lost when a linear approximation is used, because income and time constraints cancel out in the comparison between pairs of alternatives.</w:t>
      </w:r>
    </w:p>
    <w:p w:rsidR="0048784A" w:rsidRPr="0048784A" w:rsidRDefault="0048784A" w:rsidP="006F507D">
      <w:pPr>
        <w:jc w:val="both"/>
        <w:rPr>
          <w:sz w:val="20"/>
          <w:szCs w:val="20"/>
          <w:lang w:val="en-GB"/>
        </w:rPr>
      </w:pPr>
      <w:r w:rsidRPr="0048784A">
        <w:rPr>
          <w:sz w:val="20"/>
          <w:szCs w:val="20"/>
          <w:lang w:val="en-GB"/>
        </w:rPr>
        <w:t>Another important consequence is that all terms of the Taylor expansion left out because of the truncation engross the error term, and this might be at the root of some confounding effects as previously discussed. Cherchi and Ortúzar (2001), for example, found that omitting second-order variables from the utility function add commonality to the alternatives that appeared erroneously perfectly independent of one another. Amador</w:t>
      </w:r>
      <w:r w:rsidR="00EE382D">
        <w:rPr>
          <w:sz w:val="20"/>
          <w:szCs w:val="20"/>
          <w:lang w:val="en-GB"/>
        </w:rPr>
        <w:t>,</w:t>
      </w:r>
      <w:r w:rsidRPr="0048784A">
        <w:rPr>
          <w:sz w:val="20"/>
          <w:szCs w:val="20"/>
          <w:lang w:val="en-GB"/>
        </w:rPr>
        <w:t xml:space="preserve"> </w:t>
      </w:r>
      <w:r w:rsidRPr="0048784A">
        <w:rPr>
          <w:i/>
          <w:sz w:val="20"/>
          <w:szCs w:val="20"/>
          <w:lang w:val="en-GB"/>
        </w:rPr>
        <w:t>et al</w:t>
      </w:r>
      <w:r w:rsidR="00EE382D">
        <w:rPr>
          <w:sz w:val="20"/>
          <w:szCs w:val="20"/>
          <w:lang w:val="en-GB"/>
        </w:rPr>
        <w:t>,</w:t>
      </w:r>
      <w:r w:rsidRPr="0048784A">
        <w:rPr>
          <w:sz w:val="20"/>
          <w:szCs w:val="20"/>
          <w:lang w:val="en-GB"/>
        </w:rPr>
        <w:t xml:space="preserve"> (2008) showed that omitting the cost squared term might lead to erroneously detecting random heterogeneity in preferences.</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Finally, as noted by Batley (2008), the translation of RUM to practice reveals a problem of compatibility in the analogy between the Neo-Classical and Random Utility models; in contrast to its theoretical underpinnings, the specification of discrete choice RUM in practice yields models that exhibit the properties of cardinal utility. In line with this argument, Amador and Cherchi (201</w:t>
      </w:r>
      <w:r w:rsidR="00740DE3">
        <w:rPr>
          <w:sz w:val="20"/>
          <w:szCs w:val="20"/>
          <w:lang w:val="en-GB"/>
        </w:rPr>
        <w:t>1</w:t>
      </w:r>
      <w:r w:rsidRPr="0048784A">
        <w:rPr>
          <w:sz w:val="20"/>
          <w:szCs w:val="20"/>
          <w:lang w:val="en-GB"/>
        </w:rPr>
        <w:t>) demonstrate how taking this class of order-preserving transformations can lead to misinterpretation of the econometric results, such as detecting randomly distributed and correlated parameters and/or income and time effects which are in fact not present.</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 xml:space="preserve">As discussed in the introduction, the microeconomic approach is now under severe criticism, because several analysts have produced evidence about the inherent non-rationality of individual behaviour. However, not everybody agrees that the microeconomic theory is completely wrong and/or that we are currently in the position to abandon it. Despite the major criticism against DCM they are still the most powerful tools available to make predictions. </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Some questions then arise:</w:t>
      </w:r>
    </w:p>
    <w:p w:rsidR="0048784A" w:rsidRPr="0048784A" w:rsidRDefault="0048784A" w:rsidP="006F507D">
      <w:pPr>
        <w:jc w:val="both"/>
        <w:rPr>
          <w:sz w:val="20"/>
          <w:szCs w:val="20"/>
          <w:lang w:val="en-GB"/>
        </w:rPr>
      </w:pPr>
    </w:p>
    <w:p w:rsidR="0048784A" w:rsidRPr="0048784A" w:rsidRDefault="0048784A" w:rsidP="006F507D">
      <w:pPr>
        <w:pStyle w:val="ListParagraph"/>
        <w:numPr>
          <w:ilvl w:val="0"/>
          <w:numId w:val="17"/>
        </w:numPr>
        <w:ind w:left="360"/>
        <w:jc w:val="both"/>
        <w:rPr>
          <w:sz w:val="20"/>
          <w:szCs w:val="20"/>
          <w:lang w:val="en-GB"/>
        </w:rPr>
      </w:pPr>
      <w:r w:rsidRPr="0048784A">
        <w:rPr>
          <w:sz w:val="20"/>
          <w:szCs w:val="20"/>
          <w:lang w:val="en-GB"/>
        </w:rPr>
        <w:t xml:space="preserve">Are there circumstances where individuals still behave rationally, at least partially? Or should we abandon this theory? </w:t>
      </w:r>
    </w:p>
    <w:p w:rsidR="0048784A" w:rsidRPr="0048784A" w:rsidRDefault="0048784A" w:rsidP="006F507D">
      <w:pPr>
        <w:pStyle w:val="ListParagraph"/>
        <w:numPr>
          <w:ilvl w:val="0"/>
          <w:numId w:val="17"/>
        </w:numPr>
        <w:ind w:left="360"/>
        <w:jc w:val="both"/>
        <w:rPr>
          <w:sz w:val="20"/>
          <w:szCs w:val="20"/>
          <w:lang w:val="en-GB"/>
        </w:rPr>
      </w:pPr>
      <w:r w:rsidRPr="0048784A">
        <w:rPr>
          <w:sz w:val="20"/>
          <w:szCs w:val="20"/>
          <w:lang w:val="en-GB"/>
        </w:rPr>
        <w:t>Which of the current problems faced when estimating DCM can be attributed to inherent non-rational behaviour rather than an approximation in making the microeconomic theory operational?</w:t>
      </w:r>
    </w:p>
    <w:p w:rsidR="0048784A" w:rsidRPr="0048784A" w:rsidRDefault="0048784A" w:rsidP="006F507D">
      <w:pPr>
        <w:pStyle w:val="ListParagraph"/>
        <w:numPr>
          <w:ilvl w:val="0"/>
          <w:numId w:val="17"/>
        </w:numPr>
        <w:ind w:left="360"/>
        <w:jc w:val="both"/>
        <w:rPr>
          <w:sz w:val="20"/>
          <w:szCs w:val="20"/>
          <w:lang w:val="en-GB"/>
        </w:rPr>
      </w:pPr>
      <w:r w:rsidRPr="0048784A">
        <w:rPr>
          <w:sz w:val="20"/>
          <w:szCs w:val="20"/>
          <w:lang w:val="en-GB"/>
        </w:rPr>
        <w:lastRenderedPageBreak/>
        <w:t>Should (and/or could) we think of different microeconomic formulations that relax some of the assumptions of perfect rationality? This question is related to the new developments that will be discussed in Section 2, as they mostly include elements of non-perfect rationality to the indirect utility function.</w:t>
      </w:r>
    </w:p>
    <w:p w:rsidR="004A5A3E" w:rsidRDefault="004A5A3E" w:rsidP="006F507D">
      <w:pPr>
        <w:jc w:val="both"/>
        <w:rPr>
          <w:sz w:val="20"/>
          <w:szCs w:val="20"/>
          <w:lang w:val="en-GB"/>
        </w:rPr>
      </w:pPr>
    </w:p>
    <w:p w:rsidR="00D4083B" w:rsidRDefault="00EA2B55" w:rsidP="00855FE4">
      <w:pPr>
        <w:ind w:left="540" w:hanging="540"/>
        <w:rPr>
          <w:sz w:val="20"/>
          <w:szCs w:val="20"/>
          <w:lang w:val="en-GB"/>
        </w:rPr>
      </w:pPr>
      <w:r>
        <w:rPr>
          <w:b/>
          <w:sz w:val="22"/>
          <w:szCs w:val="22"/>
          <w:lang w:val="en-GB"/>
        </w:rPr>
        <w:t>2.2</w:t>
      </w:r>
      <w:r>
        <w:rPr>
          <w:b/>
          <w:sz w:val="22"/>
          <w:szCs w:val="22"/>
          <w:lang w:val="en-GB"/>
        </w:rPr>
        <w:tab/>
      </w:r>
      <w:r w:rsidR="0048784A">
        <w:rPr>
          <w:b/>
          <w:sz w:val="22"/>
          <w:szCs w:val="22"/>
        </w:rPr>
        <w:t>Confounding Effects</w:t>
      </w:r>
    </w:p>
    <w:p w:rsidR="005D6680" w:rsidRPr="004A5A3E" w:rsidRDefault="005D6680" w:rsidP="006F507D">
      <w:pPr>
        <w:jc w:val="both"/>
        <w:rPr>
          <w:sz w:val="22"/>
          <w:szCs w:val="22"/>
        </w:rPr>
      </w:pPr>
    </w:p>
    <w:p w:rsidR="0048784A" w:rsidRPr="0048784A" w:rsidRDefault="0048784A" w:rsidP="006F507D">
      <w:pPr>
        <w:jc w:val="both"/>
        <w:rPr>
          <w:sz w:val="20"/>
          <w:szCs w:val="20"/>
          <w:lang w:val="en-GB"/>
        </w:rPr>
      </w:pPr>
      <w:r w:rsidRPr="0048784A">
        <w:rPr>
          <w:sz w:val="20"/>
          <w:szCs w:val="20"/>
          <w:lang w:val="en-GB"/>
        </w:rPr>
        <w:t xml:space="preserve">By </w:t>
      </w:r>
      <w:r w:rsidRPr="0048784A">
        <w:rPr>
          <w:i/>
          <w:iCs/>
          <w:sz w:val="20"/>
          <w:szCs w:val="20"/>
          <w:lang w:val="en-GB"/>
        </w:rPr>
        <w:t xml:space="preserve">confounding effects </w:t>
      </w:r>
      <w:r w:rsidRPr="0048784A">
        <w:rPr>
          <w:sz w:val="20"/>
          <w:szCs w:val="20"/>
          <w:lang w:val="en-GB"/>
        </w:rPr>
        <w:t>we refer to the difficulty of unequivocally identifying the “correct” effects underpinning the observed process. Confounding effects means that although different structures can produce good and equally likely estimation results they cannot be estimated jointly because the data are not sufficient to identify all the parameters (Walker, 2001</w:t>
      </w:r>
      <w:r w:rsidR="00E639EC">
        <w:rPr>
          <w:sz w:val="20"/>
          <w:szCs w:val="20"/>
          <w:lang w:val="en-GB"/>
        </w:rPr>
        <w:t>;</w:t>
      </w:r>
      <w:r w:rsidRPr="0048784A">
        <w:rPr>
          <w:sz w:val="20"/>
          <w:szCs w:val="20"/>
          <w:lang w:val="en-GB"/>
        </w:rPr>
        <w:t xml:space="preserve"> Cherchi and Ortúzar, 2010).</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 xml:space="preserve">The difficulty of the DCM to distinguish between different model structures is an old problem raised almost 30 years ago by Williams and Ortúzar (1982) and Daly (1982). But, it became more severe with the advent of the MMNL model, because the possibility to decompose the error terms comes at the cost that there can be many different (identified) factor analytic specifications that provide approximately the same ‘best’ fit to the data (Walker, 2002). </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 xml:space="preserve">The literature reports quite a long list of cases of confounding effects, mostly occurring among random terms. Hensher (1998) found that specific alternatives may produce spurious correlation if unobserved heterogeneity is ignored. </w:t>
      </w:r>
      <w:proofErr w:type="spellStart"/>
      <w:r w:rsidRPr="0048784A">
        <w:rPr>
          <w:sz w:val="20"/>
          <w:szCs w:val="20"/>
          <w:lang w:val="en-GB"/>
        </w:rPr>
        <w:t>Swait</w:t>
      </w:r>
      <w:proofErr w:type="spellEnd"/>
      <w:r w:rsidRPr="0048784A">
        <w:rPr>
          <w:sz w:val="20"/>
          <w:szCs w:val="20"/>
          <w:lang w:val="en-GB"/>
        </w:rPr>
        <w:t xml:space="preserve"> and Bernardino (2000) showed that taste heterogeneity may be potentially confounded with </w:t>
      </w:r>
      <w:proofErr w:type="spellStart"/>
      <w:r w:rsidRPr="0048784A">
        <w:rPr>
          <w:sz w:val="20"/>
          <w:szCs w:val="20"/>
          <w:lang w:val="en-GB"/>
        </w:rPr>
        <w:t>heteroskedasticity</w:t>
      </w:r>
      <w:proofErr w:type="spellEnd"/>
      <w:r w:rsidRPr="0048784A">
        <w:rPr>
          <w:sz w:val="20"/>
          <w:szCs w:val="20"/>
          <w:lang w:val="en-GB"/>
        </w:rPr>
        <w:t xml:space="preserve"> and preference trees. Munizaga and Alvarez-Daziano (2001</w:t>
      </w:r>
      <w:r w:rsidR="001779D0">
        <w:rPr>
          <w:sz w:val="20"/>
          <w:szCs w:val="20"/>
          <w:lang w:val="en-GB"/>
        </w:rPr>
        <w:t>;</w:t>
      </w:r>
      <w:r w:rsidRPr="0048784A">
        <w:rPr>
          <w:sz w:val="20"/>
          <w:szCs w:val="20"/>
          <w:lang w:val="en-GB"/>
        </w:rPr>
        <w:t xml:space="preserve"> 2005) noted that reproducing a Nested </w:t>
      </w:r>
      <w:proofErr w:type="spellStart"/>
      <w:r w:rsidRPr="0048784A">
        <w:rPr>
          <w:sz w:val="20"/>
          <w:szCs w:val="20"/>
          <w:lang w:val="en-GB"/>
        </w:rPr>
        <w:t>Logit</w:t>
      </w:r>
      <w:proofErr w:type="spellEnd"/>
      <w:r w:rsidRPr="0048784A">
        <w:rPr>
          <w:sz w:val="20"/>
          <w:szCs w:val="20"/>
          <w:lang w:val="en-GB"/>
        </w:rPr>
        <w:t xml:space="preserve"> (NL) model with the MMNL is not so simple due to its inherent </w:t>
      </w:r>
      <w:proofErr w:type="spellStart"/>
      <w:r w:rsidRPr="0048784A">
        <w:rPr>
          <w:sz w:val="20"/>
          <w:szCs w:val="20"/>
          <w:lang w:val="en-GB"/>
        </w:rPr>
        <w:t>heteroskedasticity</w:t>
      </w:r>
      <w:proofErr w:type="spellEnd"/>
      <w:r w:rsidRPr="0048784A">
        <w:rPr>
          <w:sz w:val="20"/>
          <w:szCs w:val="20"/>
          <w:lang w:val="en-GB"/>
        </w:rPr>
        <w:t>, while Amador and Cherchi (201</w:t>
      </w:r>
      <w:r w:rsidR="00740DE3">
        <w:rPr>
          <w:sz w:val="20"/>
          <w:szCs w:val="20"/>
          <w:lang w:val="en-GB"/>
        </w:rPr>
        <w:t>1</w:t>
      </w:r>
      <w:r w:rsidRPr="0048784A">
        <w:rPr>
          <w:sz w:val="20"/>
          <w:szCs w:val="20"/>
          <w:lang w:val="en-GB"/>
        </w:rPr>
        <w:t>) showed that the common practice of disregarding the scale factor of the overall utilities (based on the order-preserving transformation) might affect the parameter estimates producing confounding effects, such as detecting erroneously randomly distributed and correlated parameters. Hensher and Greene (2003) suggested that heterogeneity is a special type of correlation, amongst choice situations, while Hess</w:t>
      </w:r>
      <w:r w:rsidR="00A7791C">
        <w:rPr>
          <w:sz w:val="20"/>
          <w:szCs w:val="20"/>
          <w:lang w:val="en-GB"/>
        </w:rPr>
        <w:t>,</w:t>
      </w:r>
      <w:r w:rsidRPr="0048784A">
        <w:rPr>
          <w:sz w:val="20"/>
          <w:szCs w:val="20"/>
          <w:lang w:val="en-GB"/>
        </w:rPr>
        <w:t xml:space="preserve"> </w:t>
      </w:r>
      <w:r w:rsidRPr="0048784A">
        <w:rPr>
          <w:i/>
          <w:sz w:val="20"/>
          <w:szCs w:val="20"/>
          <w:lang w:val="en-GB"/>
        </w:rPr>
        <w:t>et al</w:t>
      </w:r>
      <w:r w:rsidR="00A7791C">
        <w:rPr>
          <w:i/>
          <w:sz w:val="20"/>
          <w:szCs w:val="20"/>
          <w:lang w:val="en-GB"/>
        </w:rPr>
        <w:t>,</w:t>
      </w:r>
      <w:r w:rsidRPr="0048784A">
        <w:rPr>
          <w:sz w:val="20"/>
          <w:szCs w:val="20"/>
          <w:lang w:val="en-GB"/>
        </w:rPr>
        <w:t xml:space="preserve"> (2005) found that modelling jointly correlation in the choice set and random taste heterogeneity can be problematic, and that the problem grew in severity with the complexity of the model (as they moved from a mixed NL model to a mixed cross-correlated </w:t>
      </w:r>
      <w:proofErr w:type="spellStart"/>
      <w:r w:rsidRPr="0048784A">
        <w:rPr>
          <w:sz w:val="20"/>
          <w:szCs w:val="20"/>
          <w:lang w:val="en-GB"/>
        </w:rPr>
        <w:t>logit</w:t>
      </w:r>
      <w:proofErr w:type="spellEnd"/>
      <w:r w:rsidRPr="0048784A">
        <w:rPr>
          <w:sz w:val="20"/>
          <w:szCs w:val="20"/>
          <w:lang w:val="en-GB"/>
        </w:rPr>
        <w:t xml:space="preserve">). Bhat and </w:t>
      </w:r>
      <w:proofErr w:type="spellStart"/>
      <w:r w:rsidRPr="0048784A">
        <w:rPr>
          <w:sz w:val="20"/>
          <w:szCs w:val="20"/>
          <w:lang w:val="en-GB"/>
        </w:rPr>
        <w:t>Castelar</w:t>
      </w:r>
      <w:proofErr w:type="spellEnd"/>
      <w:r w:rsidRPr="0048784A">
        <w:rPr>
          <w:sz w:val="20"/>
          <w:szCs w:val="20"/>
          <w:lang w:val="en-GB"/>
        </w:rPr>
        <w:t xml:space="preserve"> (2002) referred to the likely interactions among inter-alternative error structures; scale differences between revealed and stated preference data; unobserved heterogeneity and state dependence. In this line Smith (2005) commented that one should be cautious in interpreting random parameters if researchers are unable to model state dependence. Nevertheless, he also stated that if a more elaborate parameterization of preference heterogeneity is used, excluding state dependence may magnify the apparent preference heterogeneity in the model but not necessarily generate it where it does not exist. This could be viewed as the converse of the problem explored by Heckman (1981), where the emphasis was on the emergence of spurious state dependence if heterogeneity was not modelled properly (Ortúzar, 2006).</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lastRenderedPageBreak/>
        <w:t xml:space="preserve">As discussed recently by Cherchi and Ortúzar (2010), most of the above confounding effects are indeed due to the compensatory nature of the random terms in the MMNL. They show that the property that only the difference between alternatives matters in conjunction with the compensatory rule, may lead to another confounding effect: between correlation and heterogeneity in tastes and response, which can appear in estimated models and produce misleading forecasts. Using real and simulated data, they found that a significant specific random parameter may reveal correlation among competing alternatives rather than variation in tastes, cautioning that this is important if the model will be used as a forecasting tool. </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In terms of forecasting errors, an even more serious problem may occur when confounding effects appear between error components and some important micro-economic effect. In this case the problem is that we can end up supporting the wrong policy. For example Amador</w:t>
      </w:r>
      <w:r w:rsidR="00EE382D">
        <w:rPr>
          <w:sz w:val="20"/>
          <w:szCs w:val="20"/>
          <w:lang w:val="en-GB"/>
        </w:rPr>
        <w:t>,</w:t>
      </w:r>
      <w:r w:rsidRPr="0048784A">
        <w:rPr>
          <w:sz w:val="20"/>
          <w:szCs w:val="20"/>
          <w:lang w:val="en-GB"/>
        </w:rPr>
        <w:t xml:space="preserve"> </w:t>
      </w:r>
      <w:r w:rsidR="00EE382D">
        <w:rPr>
          <w:i/>
          <w:sz w:val="20"/>
          <w:szCs w:val="20"/>
          <w:lang w:val="en-GB"/>
        </w:rPr>
        <w:t>et al,</w:t>
      </w:r>
      <w:r w:rsidRPr="0048784A">
        <w:rPr>
          <w:i/>
          <w:sz w:val="20"/>
          <w:szCs w:val="20"/>
          <w:lang w:val="en-GB"/>
        </w:rPr>
        <w:t xml:space="preserve"> </w:t>
      </w:r>
      <w:r w:rsidRPr="0048784A">
        <w:rPr>
          <w:sz w:val="20"/>
          <w:szCs w:val="20"/>
          <w:lang w:val="en-GB"/>
        </w:rPr>
        <w:t>(2008) found that randomness in the cost parameter was actually masking the presence of income effect. The effect can also appear in the opposite direction. For example, Amador and Cherchi (201</w:t>
      </w:r>
      <w:r w:rsidR="00740DE3">
        <w:rPr>
          <w:sz w:val="20"/>
          <w:szCs w:val="20"/>
          <w:lang w:val="en-GB"/>
        </w:rPr>
        <w:t>1</w:t>
      </w:r>
      <w:r w:rsidRPr="0048784A">
        <w:rPr>
          <w:sz w:val="20"/>
          <w:szCs w:val="20"/>
          <w:lang w:val="en-GB"/>
        </w:rPr>
        <w:t>) refer to the possibility that not accounting for heterogeneity might erroneously “reveal” the presence of income and time effects.</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All these effects pose serious question regarding the confidence we can put into our modelling results, maybe not as much in estimation but certainly in prediction and as a guide to choose appropriate policies. Cherchi and Ortúzar (2010) report that there seem to be no statistical tests</w:t>
      </w:r>
      <w:r w:rsidRPr="0048784A">
        <w:rPr>
          <w:sz w:val="20"/>
          <w:szCs w:val="20"/>
          <w:vertAlign w:val="superscript"/>
          <w:lang w:val="en-GB"/>
        </w:rPr>
        <w:footnoteReference w:id="4"/>
      </w:r>
      <w:r w:rsidRPr="0048784A">
        <w:rPr>
          <w:sz w:val="20"/>
          <w:szCs w:val="20"/>
          <w:lang w:val="en-GB"/>
        </w:rPr>
        <w:t xml:space="preserve"> that can unequivocally help in spotting the right model specification and recommend the pragmatic solution of estimating alternative specifications and compare their results, looking carefully at the absolute value of the random parameters, and the relative values of the alternative specific constant and correlation coefficients, apart from all the statistical tests available. Some authors (Horowitz, 1980; de Jong and Daly, 200</w:t>
      </w:r>
      <w:r w:rsidR="00E639EC">
        <w:rPr>
          <w:sz w:val="20"/>
          <w:szCs w:val="20"/>
          <w:lang w:val="en-GB"/>
        </w:rPr>
        <w:t>6;</w:t>
      </w:r>
      <w:r w:rsidRPr="0048784A">
        <w:rPr>
          <w:sz w:val="20"/>
          <w:szCs w:val="20"/>
          <w:lang w:val="en-GB"/>
        </w:rPr>
        <w:t xml:space="preserve"> Hess and Daly, 2009) have suggested to compute confidence levels for the measures derived from the estimated models; in the case of predictions, this will soon become a requisite in work for private agencies such as construction companies and banks involved in public-private partnerships, where accountability is a real issue. However, these methods are not easy to implement for models different to the simple MNL</w:t>
      </w:r>
      <w:r w:rsidRPr="0048784A">
        <w:rPr>
          <w:sz w:val="20"/>
          <w:szCs w:val="20"/>
          <w:vertAlign w:val="superscript"/>
          <w:lang w:val="en-GB"/>
        </w:rPr>
        <w:footnoteReference w:id="5"/>
      </w:r>
      <w:r w:rsidRPr="0048784A">
        <w:rPr>
          <w:sz w:val="20"/>
          <w:szCs w:val="20"/>
          <w:lang w:val="en-GB"/>
        </w:rPr>
        <w:t xml:space="preserve">. </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A number of comments, and related open questions, can be drawn from this literature review:</w:t>
      </w:r>
    </w:p>
    <w:p w:rsidR="0048784A" w:rsidRPr="0048784A" w:rsidRDefault="0048784A" w:rsidP="006F507D">
      <w:pPr>
        <w:jc w:val="both"/>
        <w:rPr>
          <w:sz w:val="20"/>
          <w:szCs w:val="20"/>
          <w:lang w:val="en-GB"/>
        </w:rPr>
      </w:pPr>
    </w:p>
    <w:p w:rsidR="0048784A" w:rsidRPr="0048784A" w:rsidRDefault="0048784A" w:rsidP="006F507D">
      <w:pPr>
        <w:pStyle w:val="ListParagraph"/>
        <w:numPr>
          <w:ilvl w:val="0"/>
          <w:numId w:val="19"/>
        </w:numPr>
        <w:ind w:left="360"/>
        <w:jc w:val="both"/>
        <w:rPr>
          <w:sz w:val="20"/>
          <w:szCs w:val="20"/>
          <w:lang w:val="en-GB"/>
        </w:rPr>
      </w:pPr>
      <w:r w:rsidRPr="0048784A">
        <w:rPr>
          <w:sz w:val="20"/>
          <w:szCs w:val="20"/>
          <w:lang w:val="en-GB"/>
        </w:rPr>
        <w:t>Most confounding effects are found among random structures. How much confidence can we place on the capability of reproducing true behaviour if the model relies so heavily on the error terms?</w:t>
      </w:r>
    </w:p>
    <w:p w:rsidR="0048784A" w:rsidRPr="0048784A" w:rsidRDefault="0048784A" w:rsidP="006F507D">
      <w:pPr>
        <w:pStyle w:val="ListParagraph"/>
        <w:numPr>
          <w:ilvl w:val="0"/>
          <w:numId w:val="19"/>
        </w:numPr>
        <w:ind w:left="360"/>
        <w:jc w:val="both"/>
        <w:rPr>
          <w:sz w:val="20"/>
          <w:szCs w:val="20"/>
          <w:lang w:val="en-GB"/>
        </w:rPr>
      </w:pPr>
      <w:r w:rsidRPr="0048784A">
        <w:rPr>
          <w:sz w:val="20"/>
          <w:szCs w:val="20"/>
          <w:lang w:val="en-GB"/>
        </w:rPr>
        <w:t xml:space="preserve">Do some methods exist that allow us to identify the true phenomenon (is it just a matter of research on that)? </w:t>
      </w:r>
    </w:p>
    <w:p w:rsidR="0048784A" w:rsidRPr="0048784A" w:rsidRDefault="0048784A" w:rsidP="006F507D">
      <w:pPr>
        <w:pStyle w:val="ListParagraph"/>
        <w:numPr>
          <w:ilvl w:val="0"/>
          <w:numId w:val="19"/>
        </w:numPr>
        <w:ind w:left="360"/>
        <w:jc w:val="both"/>
        <w:rPr>
          <w:sz w:val="20"/>
          <w:szCs w:val="20"/>
          <w:lang w:val="en-GB"/>
        </w:rPr>
      </w:pPr>
      <w:r w:rsidRPr="0048784A">
        <w:rPr>
          <w:sz w:val="20"/>
          <w:szCs w:val="20"/>
          <w:lang w:val="en-GB"/>
        </w:rPr>
        <w:lastRenderedPageBreak/>
        <w:t>Would better data (more information and of better quality) solve the problem, or at least help to do so? Or should we simply move away from the intrinsic structure of the DCM?</w:t>
      </w:r>
    </w:p>
    <w:p w:rsidR="0048784A" w:rsidRDefault="0048784A" w:rsidP="006F507D">
      <w:pPr>
        <w:pStyle w:val="ListParagraph"/>
        <w:numPr>
          <w:ilvl w:val="0"/>
          <w:numId w:val="19"/>
        </w:numPr>
        <w:ind w:left="360"/>
        <w:jc w:val="both"/>
        <w:rPr>
          <w:sz w:val="20"/>
          <w:szCs w:val="20"/>
          <w:lang w:val="en-GB"/>
        </w:rPr>
      </w:pPr>
      <w:r w:rsidRPr="0048784A">
        <w:rPr>
          <w:sz w:val="20"/>
          <w:szCs w:val="20"/>
          <w:lang w:val="en-GB"/>
        </w:rPr>
        <w:t xml:space="preserve">Are new studies and models that account for non-perfect rationality, as we will discuss in Section 2, free of confounding effects? </w:t>
      </w:r>
    </w:p>
    <w:p w:rsidR="0048784A" w:rsidRDefault="0048784A" w:rsidP="006F507D">
      <w:pPr>
        <w:jc w:val="both"/>
        <w:rPr>
          <w:sz w:val="20"/>
          <w:szCs w:val="20"/>
          <w:lang w:val="en-GB"/>
        </w:rPr>
      </w:pPr>
    </w:p>
    <w:p w:rsidR="0048784A" w:rsidRDefault="0048784A" w:rsidP="00855FE4">
      <w:pPr>
        <w:ind w:left="540" w:hanging="540"/>
        <w:rPr>
          <w:sz w:val="20"/>
          <w:szCs w:val="20"/>
          <w:lang w:val="en-GB"/>
        </w:rPr>
      </w:pPr>
      <w:r>
        <w:rPr>
          <w:b/>
          <w:sz w:val="22"/>
          <w:szCs w:val="22"/>
          <w:lang w:val="en-GB"/>
        </w:rPr>
        <w:t>2.3</w:t>
      </w:r>
      <w:r>
        <w:rPr>
          <w:b/>
          <w:sz w:val="22"/>
          <w:szCs w:val="22"/>
          <w:lang w:val="en-GB"/>
        </w:rPr>
        <w:tab/>
      </w:r>
      <w:r>
        <w:rPr>
          <w:b/>
          <w:sz w:val="22"/>
          <w:szCs w:val="22"/>
        </w:rPr>
        <w:t>Choice of the Distribution</w:t>
      </w:r>
    </w:p>
    <w:p w:rsidR="0048784A" w:rsidRPr="0048784A" w:rsidRDefault="0048784A" w:rsidP="006F507D">
      <w:pPr>
        <w:jc w:val="both"/>
        <w:rPr>
          <w:sz w:val="22"/>
          <w:szCs w:val="20"/>
          <w:lang w:val="en-GB"/>
        </w:rPr>
      </w:pPr>
    </w:p>
    <w:p w:rsidR="0048784A" w:rsidRPr="0048784A" w:rsidRDefault="0048784A" w:rsidP="006F507D">
      <w:pPr>
        <w:jc w:val="both"/>
        <w:rPr>
          <w:sz w:val="20"/>
          <w:szCs w:val="20"/>
          <w:lang w:val="en-GB"/>
        </w:rPr>
      </w:pPr>
      <w:r w:rsidRPr="0048784A">
        <w:rPr>
          <w:sz w:val="20"/>
          <w:szCs w:val="20"/>
          <w:lang w:val="en-GB"/>
        </w:rPr>
        <w:t>Choosing the correct distribution to reproduce the heterogeneity underlying population preferences has been one of the major research interests in the past years, but it is still a central problem. Hensher and Greene (2003) comment that … “</w:t>
      </w:r>
      <w:r w:rsidRPr="0048784A">
        <w:rPr>
          <w:i/>
          <w:sz w:val="20"/>
          <w:szCs w:val="20"/>
          <w:lang w:val="en-GB"/>
        </w:rPr>
        <w:t xml:space="preserve">selecting the </w:t>
      </w:r>
      <w:proofErr w:type="gramStart"/>
      <w:r w:rsidRPr="0048784A">
        <w:rPr>
          <w:i/>
          <w:sz w:val="20"/>
          <w:szCs w:val="20"/>
          <w:lang w:val="en-GB"/>
        </w:rPr>
        <w:t>distributions for individual parameters is</w:t>
      </w:r>
      <w:proofErr w:type="gramEnd"/>
      <w:r w:rsidRPr="0048784A">
        <w:rPr>
          <w:i/>
          <w:sz w:val="20"/>
          <w:szCs w:val="20"/>
          <w:lang w:val="en-GB"/>
        </w:rPr>
        <w:t xml:space="preserve"> challenging enough</w:t>
      </w:r>
      <w:r w:rsidRPr="0048784A">
        <w:rPr>
          <w:sz w:val="20"/>
          <w:szCs w:val="20"/>
          <w:lang w:val="en-GB"/>
        </w:rPr>
        <w:t>”. Ortúzar (2006) reports that … “</w:t>
      </w:r>
      <w:r w:rsidRPr="0048784A">
        <w:rPr>
          <w:i/>
          <w:sz w:val="20"/>
          <w:szCs w:val="20"/>
          <w:lang w:val="en-GB"/>
        </w:rPr>
        <w:t>an extensive literature exists on this subject, but the question of choosing the correct distribution seems still open</w:t>
      </w:r>
      <w:r w:rsidRPr="0048784A">
        <w:rPr>
          <w:sz w:val="20"/>
          <w:szCs w:val="20"/>
          <w:lang w:val="en-GB"/>
        </w:rPr>
        <w:t>”. In a paper appeared recently, Train (2008) comments that unfortunately there is no guidance … “</w:t>
      </w:r>
      <w:r w:rsidRPr="0048784A">
        <w:rPr>
          <w:i/>
          <w:sz w:val="20"/>
          <w:szCs w:val="20"/>
          <w:lang w:val="en-GB"/>
        </w:rPr>
        <w:t>for finding the mixing distribution that attains an arbitrarily close approximation. In practice, researchers have tended to specify a parametric distribution and estimate its parameters testing alternative distributions. However, whatever distribution is used, dissatisfaction with the properties of the distribution soon surface</w:t>
      </w:r>
      <w:r w:rsidRPr="0048784A">
        <w:rPr>
          <w:sz w:val="20"/>
          <w:szCs w:val="20"/>
          <w:lang w:val="en-GB"/>
        </w:rPr>
        <w:t>”.</w:t>
      </w:r>
    </w:p>
    <w:p w:rsidR="0048784A" w:rsidRPr="0048784A" w:rsidRDefault="0048784A" w:rsidP="006F507D">
      <w:pPr>
        <w:jc w:val="both"/>
        <w:rPr>
          <w:sz w:val="20"/>
          <w:szCs w:val="20"/>
          <w:lang w:val="en-GB"/>
        </w:rPr>
      </w:pPr>
    </w:p>
    <w:p w:rsidR="0048784A" w:rsidRPr="0048784A" w:rsidRDefault="0048784A" w:rsidP="006F507D">
      <w:pPr>
        <w:jc w:val="both"/>
        <w:rPr>
          <w:bCs/>
          <w:sz w:val="20"/>
          <w:szCs w:val="20"/>
          <w:lang w:val="en-GB"/>
        </w:rPr>
      </w:pPr>
      <w:r w:rsidRPr="0048784A">
        <w:rPr>
          <w:sz w:val="20"/>
          <w:szCs w:val="20"/>
          <w:lang w:val="en-GB"/>
        </w:rPr>
        <w:t xml:space="preserve">The problems associated with the most usual distributions are well known, so I will only summarise the issue. For example, as the Normal distribution </w:t>
      </w:r>
      <w:r w:rsidRPr="0048784A">
        <w:rPr>
          <w:bCs/>
          <w:sz w:val="20"/>
          <w:szCs w:val="20"/>
          <w:lang w:val="en-GB"/>
        </w:rPr>
        <w:t>allows parameters to be either positive or negative, it is difficult to understand if the proportion of the population reproduced with a wrong sign is by construction (i.e.</w:t>
      </w:r>
      <w:r w:rsidR="0055457B">
        <w:rPr>
          <w:bCs/>
          <w:sz w:val="20"/>
          <w:szCs w:val="20"/>
          <w:lang w:val="en-GB"/>
        </w:rPr>
        <w:t>,</w:t>
      </w:r>
      <w:r w:rsidRPr="0048784A">
        <w:rPr>
          <w:bCs/>
          <w:sz w:val="20"/>
          <w:szCs w:val="20"/>
          <w:lang w:val="en-GB"/>
        </w:rPr>
        <w:t xml:space="preserve"> because of the shape of the distribution), because they are wrongly coded or (worse) answered untruthfully (see the discussion in </w:t>
      </w:r>
      <w:proofErr w:type="spellStart"/>
      <w:r w:rsidRPr="0048784A">
        <w:rPr>
          <w:bCs/>
          <w:sz w:val="20"/>
          <w:szCs w:val="20"/>
          <w:lang w:val="en-GB"/>
        </w:rPr>
        <w:t>Sillano</w:t>
      </w:r>
      <w:proofErr w:type="spellEnd"/>
      <w:r w:rsidRPr="0048784A">
        <w:rPr>
          <w:bCs/>
          <w:sz w:val="20"/>
          <w:szCs w:val="20"/>
          <w:lang w:val="en-GB"/>
        </w:rPr>
        <w:t xml:space="preserve"> and Ortúzar, 2005) or even because individuals really have opposite tastes (see the discussion and related papers in Hess</w:t>
      </w:r>
      <w:r w:rsidR="005C4E3E">
        <w:rPr>
          <w:bCs/>
          <w:sz w:val="20"/>
          <w:szCs w:val="20"/>
          <w:lang w:val="en-GB"/>
        </w:rPr>
        <w:t>,</w:t>
      </w:r>
      <w:r w:rsidRPr="0048784A">
        <w:rPr>
          <w:bCs/>
          <w:sz w:val="20"/>
          <w:szCs w:val="20"/>
          <w:lang w:val="en-GB"/>
        </w:rPr>
        <w:t xml:space="preserve"> </w:t>
      </w:r>
      <w:r w:rsidRPr="0048784A">
        <w:rPr>
          <w:bCs/>
          <w:i/>
          <w:sz w:val="20"/>
          <w:szCs w:val="20"/>
          <w:lang w:val="en-GB"/>
        </w:rPr>
        <w:t>et al</w:t>
      </w:r>
      <w:r w:rsidRPr="0048784A">
        <w:rPr>
          <w:bCs/>
          <w:sz w:val="20"/>
          <w:szCs w:val="20"/>
          <w:lang w:val="en-GB"/>
        </w:rPr>
        <w:t>, 2005</w:t>
      </w:r>
      <w:r w:rsidR="00E639EC">
        <w:rPr>
          <w:bCs/>
          <w:sz w:val="20"/>
          <w:szCs w:val="20"/>
          <w:lang w:val="en-GB"/>
        </w:rPr>
        <w:t>;</w:t>
      </w:r>
      <w:r w:rsidRPr="0048784A">
        <w:rPr>
          <w:bCs/>
          <w:sz w:val="20"/>
          <w:szCs w:val="20"/>
          <w:lang w:val="en-GB"/>
        </w:rPr>
        <w:t xml:space="preserve"> </w:t>
      </w:r>
      <w:proofErr w:type="spellStart"/>
      <w:r w:rsidRPr="0048784A">
        <w:rPr>
          <w:bCs/>
          <w:sz w:val="20"/>
          <w:szCs w:val="20"/>
          <w:lang w:val="en-GB"/>
        </w:rPr>
        <w:t>Cirillo</w:t>
      </w:r>
      <w:proofErr w:type="spellEnd"/>
      <w:r w:rsidRPr="0048784A">
        <w:rPr>
          <w:bCs/>
          <w:sz w:val="20"/>
          <w:szCs w:val="20"/>
          <w:lang w:val="en-GB"/>
        </w:rPr>
        <w:t xml:space="preserve"> and Axhausen, 2006). </w:t>
      </w:r>
      <w:r w:rsidRPr="0048784A">
        <w:rPr>
          <w:sz w:val="20"/>
          <w:szCs w:val="20"/>
          <w:lang w:val="en-GB"/>
        </w:rPr>
        <w:t xml:space="preserve">In real cases almost all attributes have associated a parameter which is logically bounded, i.e., it can be only positive or negative or, at least, it cannot be unboundedly large. So, Lognormals which avoid wrong signs have been proposed but also heavily discredited because they are usually harder to estimate, mask the problems of errors in the data and, having a long upper tail, have high probabilities of yielding large portions of cumulative mass close to zero </w:t>
      </w:r>
      <w:r w:rsidRPr="0048784A">
        <w:rPr>
          <w:bCs/>
          <w:sz w:val="20"/>
          <w:szCs w:val="20"/>
          <w:lang w:val="en-GB"/>
        </w:rPr>
        <w:t>(Bhat</w:t>
      </w:r>
      <w:r w:rsidR="004B3ACF">
        <w:rPr>
          <w:bCs/>
          <w:sz w:val="20"/>
          <w:szCs w:val="20"/>
          <w:lang w:val="en-GB"/>
        </w:rPr>
        <w:t>,</w:t>
      </w:r>
      <w:r w:rsidRPr="0048784A">
        <w:rPr>
          <w:bCs/>
          <w:sz w:val="20"/>
          <w:szCs w:val="20"/>
          <w:lang w:val="en-GB"/>
        </w:rPr>
        <w:t xml:space="preserve"> 1998; 2000; </w:t>
      </w:r>
      <w:proofErr w:type="spellStart"/>
      <w:r w:rsidRPr="0048784A">
        <w:rPr>
          <w:bCs/>
          <w:sz w:val="20"/>
          <w:szCs w:val="20"/>
          <w:lang w:val="en-GB"/>
        </w:rPr>
        <w:t>Revelt</w:t>
      </w:r>
      <w:proofErr w:type="spellEnd"/>
      <w:r w:rsidRPr="0048784A">
        <w:rPr>
          <w:bCs/>
          <w:sz w:val="20"/>
          <w:szCs w:val="20"/>
          <w:lang w:val="en-GB"/>
        </w:rPr>
        <w:t xml:space="preserve"> and Train, 2000</w:t>
      </w:r>
      <w:r w:rsidRPr="0048784A">
        <w:rPr>
          <w:sz w:val="20"/>
          <w:szCs w:val="20"/>
          <w:lang w:val="en-GB"/>
        </w:rPr>
        <w:t xml:space="preserve">; </w:t>
      </w:r>
      <w:proofErr w:type="spellStart"/>
      <w:r w:rsidRPr="0048784A">
        <w:rPr>
          <w:sz w:val="20"/>
          <w:szCs w:val="20"/>
          <w:lang w:val="en-GB"/>
        </w:rPr>
        <w:t>Sillano</w:t>
      </w:r>
      <w:proofErr w:type="spellEnd"/>
      <w:r w:rsidRPr="0048784A">
        <w:rPr>
          <w:sz w:val="20"/>
          <w:szCs w:val="20"/>
          <w:lang w:val="en-GB"/>
        </w:rPr>
        <w:t xml:space="preserve"> and Ortúzar, 2005</w:t>
      </w:r>
      <w:r w:rsidR="00E639EC">
        <w:rPr>
          <w:sz w:val="20"/>
          <w:szCs w:val="20"/>
          <w:lang w:val="en-GB"/>
        </w:rPr>
        <w:t>;</w:t>
      </w:r>
      <w:r w:rsidRPr="0048784A">
        <w:rPr>
          <w:bCs/>
          <w:sz w:val="20"/>
          <w:szCs w:val="20"/>
          <w:lang w:val="en-GB"/>
        </w:rPr>
        <w:t xml:space="preserve"> </w:t>
      </w:r>
      <w:r w:rsidRPr="0048784A">
        <w:rPr>
          <w:sz w:val="20"/>
          <w:szCs w:val="20"/>
          <w:lang w:val="en-GB"/>
        </w:rPr>
        <w:t xml:space="preserve">Meijer and </w:t>
      </w:r>
      <w:proofErr w:type="spellStart"/>
      <w:r w:rsidRPr="0048784A">
        <w:rPr>
          <w:sz w:val="20"/>
          <w:szCs w:val="20"/>
          <w:lang w:val="en-GB"/>
        </w:rPr>
        <w:t>Rouwendal</w:t>
      </w:r>
      <w:proofErr w:type="spellEnd"/>
      <w:r w:rsidRPr="0048784A">
        <w:rPr>
          <w:i/>
          <w:sz w:val="20"/>
          <w:szCs w:val="20"/>
          <w:lang w:val="en-GB"/>
        </w:rPr>
        <w:t>,</w:t>
      </w:r>
      <w:r w:rsidRPr="0048784A">
        <w:rPr>
          <w:sz w:val="20"/>
          <w:szCs w:val="20"/>
          <w:lang w:val="en-GB"/>
        </w:rPr>
        <w:t xml:space="preserve"> 2006</w:t>
      </w:r>
      <w:r w:rsidRPr="0048784A">
        <w:rPr>
          <w:bCs/>
          <w:sz w:val="20"/>
          <w:szCs w:val="20"/>
          <w:lang w:val="en-GB"/>
        </w:rPr>
        <w:t>)</w:t>
      </w:r>
      <w:r w:rsidRPr="0048784A">
        <w:rPr>
          <w:sz w:val="20"/>
          <w:szCs w:val="20"/>
          <w:lang w:val="en-GB"/>
        </w:rPr>
        <w:t>.</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bCs/>
          <w:sz w:val="20"/>
          <w:szCs w:val="20"/>
          <w:lang w:val="en-GB"/>
        </w:rPr>
        <w:t xml:space="preserve">Bounds can be applied to Normal distributions (Train and </w:t>
      </w:r>
      <w:proofErr w:type="spellStart"/>
      <w:r w:rsidRPr="0048784A">
        <w:rPr>
          <w:bCs/>
          <w:sz w:val="20"/>
          <w:szCs w:val="20"/>
          <w:lang w:val="en-GB"/>
        </w:rPr>
        <w:t>Sonnier</w:t>
      </w:r>
      <w:proofErr w:type="spellEnd"/>
      <w:r w:rsidRPr="0048784A">
        <w:rPr>
          <w:bCs/>
          <w:sz w:val="20"/>
          <w:szCs w:val="20"/>
          <w:lang w:val="en-GB"/>
        </w:rPr>
        <w:t xml:space="preserve">, 2005) but this may be problematic. Firstly there are no rules on how to set the bounds and secondly this is likely to produce </w:t>
      </w:r>
      <w:r w:rsidRPr="0048784A">
        <w:rPr>
          <w:sz w:val="20"/>
          <w:szCs w:val="20"/>
          <w:lang w:val="en-GB"/>
        </w:rPr>
        <w:t xml:space="preserve">skewed distributions, which have the problems of </w:t>
      </w:r>
      <w:r w:rsidRPr="0048784A">
        <w:rPr>
          <w:bCs/>
          <w:sz w:val="20"/>
          <w:szCs w:val="20"/>
          <w:lang w:val="en-GB"/>
        </w:rPr>
        <w:t>overestimating the true mean toward the bounds, distorting the welfare measures (</w:t>
      </w:r>
      <w:r w:rsidRPr="0048784A">
        <w:rPr>
          <w:sz w:val="20"/>
          <w:szCs w:val="20"/>
          <w:lang w:val="en-GB"/>
        </w:rPr>
        <w:t>Cherchi and Polak, 2005</w:t>
      </w:r>
      <w:r w:rsidRPr="0048784A">
        <w:rPr>
          <w:bCs/>
          <w:sz w:val="20"/>
          <w:szCs w:val="20"/>
          <w:lang w:val="en-GB"/>
        </w:rPr>
        <w:t xml:space="preserve">), and are more likely to give </w:t>
      </w:r>
      <w:r w:rsidRPr="0048784A">
        <w:rPr>
          <w:sz w:val="20"/>
          <w:szCs w:val="20"/>
          <w:lang w:val="en-GB"/>
        </w:rPr>
        <w:t xml:space="preserve">empirical identification problems (Cherchi and Ortúzar, 2008). Triangular distributions avoid unboundedly large values but do not prevent wrong results for those parameters that have a defined sign. Hensher and Greene (2003) proposed to constraint the distribution, making the spread or standard deviation of each random parameter a function of the mean. However, there appears to be no strong theoretical basis for imposing such constraints, so they conclude that, except for the sign of the parameters, there are no theoretical arguments to support one distribution over another. </w:t>
      </w:r>
      <w:r w:rsidRPr="0048784A">
        <w:rPr>
          <w:sz w:val="20"/>
          <w:szCs w:val="20"/>
          <w:lang w:val="en-GB"/>
        </w:rPr>
        <w:lastRenderedPageBreak/>
        <w:t xml:space="preserve">Moreover, such a specification uses one parameter for two purposes which can be overly restrictive </w:t>
      </w:r>
      <w:r w:rsidRPr="0048784A">
        <w:rPr>
          <w:bCs/>
          <w:sz w:val="20"/>
          <w:szCs w:val="20"/>
          <w:lang w:val="en-GB"/>
        </w:rPr>
        <w:t>(Train, 2008).</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 xml:space="preserve">Train and </w:t>
      </w:r>
      <w:proofErr w:type="spellStart"/>
      <w:r w:rsidRPr="0048784A">
        <w:rPr>
          <w:sz w:val="20"/>
          <w:szCs w:val="20"/>
          <w:lang w:val="en-GB"/>
        </w:rPr>
        <w:t>Sonnier</w:t>
      </w:r>
      <w:proofErr w:type="spellEnd"/>
      <w:r w:rsidRPr="0048784A">
        <w:rPr>
          <w:sz w:val="20"/>
          <w:szCs w:val="20"/>
          <w:lang w:val="en-GB"/>
        </w:rPr>
        <w:t xml:space="preserve"> (2005) proposed a more flexible form of b</w:t>
      </w:r>
      <w:r w:rsidRPr="0048784A">
        <w:rPr>
          <w:bCs/>
          <w:sz w:val="20"/>
          <w:szCs w:val="20"/>
          <w:lang w:val="en-GB"/>
        </w:rPr>
        <w:t>ounded distribution,</w:t>
      </w:r>
      <w:r w:rsidRPr="0048784A">
        <w:rPr>
          <w:sz w:val="20"/>
          <w:szCs w:val="20"/>
          <w:lang w:val="en-GB"/>
        </w:rPr>
        <w:t xml:space="preserve"> the Johnson S</w:t>
      </w:r>
      <w:r w:rsidRPr="0048784A">
        <w:rPr>
          <w:sz w:val="20"/>
          <w:szCs w:val="20"/>
          <w:vertAlign w:val="subscript"/>
          <w:lang w:val="en-GB"/>
        </w:rPr>
        <w:t>B</w:t>
      </w:r>
      <w:r w:rsidRPr="0048784A">
        <w:rPr>
          <w:sz w:val="20"/>
          <w:szCs w:val="20"/>
          <w:lang w:val="en-GB"/>
        </w:rPr>
        <w:t xml:space="preserve"> distribution, which has the advantage that its density can be shaped like a Lognormal with an upper bound and with thinner tails below the bound, but it is more flexible as can be shaped like a plateau with a fairly flat area between drop-offs on each side, and can even be bi-modal. Moreover, the bounds of the S</w:t>
      </w:r>
      <w:r w:rsidRPr="0048784A">
        <w:rPr>
          <w:sz w:val="20"/>
          <w:szCs w:val="20"/>
          <w:vertAlign w:val="subscript"/>
          <w:lang w:val="en-GB"/>
        </w:rPr>
        <w:t xml:space="preserve">B </w:t>
      </w:r>
      <w:r w:rsidRPr="0048784A">
        <w:rPr>
          <w:sz w:val="20"/>
          <w:szCs w:val="20"/>
          <w:lang w:val="en-GB"/>
        </w:rPr>
        <w:t>distribution can be estimated as parameters, rather than specified by the modeller, though at a cost that identification becomes an issue since the difference between the upper and lower bounds is closely related to the variance of the latent Normal term. Notwithstanding its nice properties, the S</w:t>
      </w:r>
      <w:r w:rsidRPr="0048784A">
        <w:rPr>
          <w:sz w:val="20"/>
          <w:szCs w:val="20"/>
          <w:vertAlign w:val="subscript"/>
          <w:lang w:val="en-GB"/>
        </w:rPr>
        <w:t></w:t>
      </w:r>
      <w:r w:rsidRPr="0048784A">
        <w:rPr>
          <w:sz w:val="20"/>
          <w:szCs w:val="20"/>
          <w:lang w:val="en-GB"/>
        </w:rPr>
        <w:t xml:space="preserve"> distribution has rarely been used. The reasons are not clear but few works have been published where this distribution has been tested (Hess</w:t>
      </w:r>
      <w:r w:rsidR="00A7791C">
        <w:rPr>
          <w:sz w:val="20"/>
          <w:szCs w:val="20"/>
          <w:lang w:val="en-GB"/>
        </w:rPr>
        <w:t>,</w:t>
      </w:r>
      <w:r w:rsidRPr="0048784A">
        <w:rPr>
          <w:sz w:val="20"/>
          <w:szCs w:val="20"/>
          <w:lang w:val="en-GB"/>
        </w:rPr>
        <w:t xml:space="preserve"> </w:t>
      </w:r>
      <w:r w:rsidRPr="0048784A">
        <w:rPr>
          <w:i/>
          <w:sz w:val="20"/>
          <w:szCs w:val="20"/>
          <w:lang w:val="en-GB"/>
        </w:rPr>
        <w:t>et al</w:t>
      </w:r>
      <w:r w:rsidR="00E639EC">
        <w:rPr>
          <w:sz w:val="20"/>
          <w:szCs w:val="20"/>
          <w:lang w:val="en-GB"/>
        </w:rPr>
        <w:t>, 2005;</w:t>
      </w:r>
      <w:r w:rsidR="00A7791C">
        <w:rPr>
          <w:sz w:val="20"/>
          <w:szCs w:val="20"/>
          <w:lang w:val="en-GB"/>
        </w:rPr>
        <w:t xml:space="preserve"> 2006</w:t>
      </w:r>
      <w:r w:rsidR="00E639EC">
        <w:rPr>
          <w:sz w:val="20"/>
          <w:szCs w:val="20"/>
          <w:lang w:val="en-GB"/>
        </w:rPr>
        <w:t>;</w:t>
      </w:r>
      <w:r w:rsidRPr="0048784A">
        <w:rPr>
          <w:sz w:val="20"/>
          <w:szCs w:val="20"/>
          <w:lang w:val="en-GB"/>
        </w:rPr>
        <w:t xml:space="preserve"> </w:t>
      </w:r>
      <w:proofErr w:type="spellStart"/>
      <w:r w:rsidRPr="0048784A">
        <w:rPr>
          <w:sz w:val="20"/>
          <w:szCs w:val="20"/>
          <w:lang w:val="en-GB"/>
        </w:rPr>
        <w:t>Fosgerau</w:t>
      </w:r>
      <w:proofErr w:type="spellEnd"/>
      <w:r w:rsidRPr="0048784A">
        <w:rPr>
          <w:sz w:val="20"/>
          <w:szCs w:val="20"/>
          <w:lang w:val="en-GB"/>
        </w:rPr>
        <w:t xml:space="preserve"> and Hess, 2009)</w:t>
      </w:r>
      <w:r w:rsidRPr="0048784A">
        <w:rPr>
          <w:bCs/>
          <w:sz w:val="20"/>
          <w:szCs w:val="20"/>
          <w:lang w:val="en-GB"/>
        </w:rPr>
        <w:t xml:space="preserve"> and they report that use of S</w:t>
      </w:r>
      <w:r w:rsidRPr="0048784A">
        <w:rPr>
          <w:sz w:val="20"/>
          <w:szCs w:val="20"/>
          <w:vertAlign w:val="subscript"/>
          <w:lang w:val="en-GB"/>
        </w:rPr>
        <w:t></w:t>
      </w:r>
      <w:r w:rsidRPr="0048784A">
        <w:rPr>
          <w:bCs/>
          <w:sz w:val="20"/>
          <w:szCs w:val="20"/>
          <w:lang w:val="en-GB"/>
        </w:rPr>
        <w:t xml:space="preserve"> distributions </w:t>
      </w:r>
      <w:r w:rsidRPr="0048784A">
        <w:rPr>
          <w:sz w:val="20"/>
          <w:szCs w:val="20"/>
          <w:lang w:val="en-GB"/>
        </w:rPr>
        <w:t xml:space="preserve">led to slow convergence, might have </w:t>
      </w:r>
      <w:r w:rsidRPr="0048784A">
        <w:rPr>
          <w:bCs/>
          <w:sz w:val="20"/>
          <w:szCs w:val="20"/>
          <w:lang w:val="en-GB"/>
        </w:rPr>
        <w:t>overall fit</w:t>
      </w:r>
      <w:r w:rsidRPr="0048784A">
        <w:rPr>
          <w:sz w:val="20"/>
          <w:szCs w:val="20"/>
          <w:lang w:val="en-GB"/>
        </w:rPr>
        <w:t xml:space="preserve"> lower than the Normal distribution</w:t>
      </w:r>
      <w:r w:rsidRPr="0048784A">
        <w:rPr>
          <w:bCs/>
          <w:sz w:val="20"/>
          <w:szCs w:val="20"/>
          <w:lang w:val="en-GB"/>
        </w:rPr>
        <w:t xml:space="preserve"> and can give </w:t>
      </w:r>
      <w:r w:rsidRPr="0048784A">
        <w:rPr>
          <w:sz w:val="20"/>
          <w:szCs w:val="20"/>
          <w:lang w:val="en-GB"/>
        </w:rPr>
        <w:t xml:space="preserve">problems with parameter significance. Finally, </w:t>
      </w:r>
      <w:proofErr w:type="spellStart"/>
      <w:r w:rsidRPr="0048784A">
        <w:rPr>
          <w:sz w:val="20"/>
          <w:szCs w:val="20"/>
          <w:lang w:val="en-GB"/>
        </w:rPr>
        <w:t>Fosgerau</w:t>
      </w:r>
      <w:proofErr w:type="spellEnd"/>
      <w:r w:rsidRPr="0048784A">
        <w:rPr>
          <w:sz w:val="20"/>
          <w:szCs w:val="20"/>
          <w:lang w:val="en-GB"/>
        </w:rPr>
        <w:t xml:space="preserve"> (2006) compared sixteen parametric distributions with nonparametric techniques. He found that although the </w:t>
      </w:r>
      <w:proofErr w:type="spellStart"/>
      <w:r w:rsidRPr="0048784A">
        <w:rPr>
          <w:sz w:val="20"/>
          <w:szCs w:val="20"/>
          <w:lang w:val="en-GB"/>
        </w:rPr>
        <w:t>S</w:t>
      </w:r>
      <w:r w:rsidRPr="0048784A">
        <w:rPr>
          <w:sz w:val="20"/>
          <w:szCs w:val="20"/>
          <w:vertAlign w:val="subscript"/>
          <w:lang w:val="en-GB"/>
        </w:rPr>
        <w:t></w:t>
      </w:r>
      <w:r w:rsidRPr="0048784A">
        <w:rPr>
          <w:sz w:val="20"/>
          <w:szCs w:val="20"/>
          <w:vertAlign w:val="subscript"/>
          <w:lang w:val="en-GB"/>
        </w:rPr>
        <w:t></w:t>
      </w:r>
      <w:r w:rsidRPr="0048784A">
        <w:rPr>
          <w:sz w:val="20"/>
          <w:szCs w:val="20"/>
          <w:lang w:val="en-GB"/>
        </w:rPr>
        <w:t>distribution</w:t>
      </w:r>
      <w:proofErr w:type="spellEnd"/>
      <w:r w:rsidRPr="0048784A">
        <w:rPr>
          <w:sz w:val="20"/>
          <w:szCs w:val="20"/>
          <w:lang w:val="en-GB"/>
        </w:rPr>
        <w:t xml:space="preserve"> was the most adequate choice for the purpose of estimating the mean parameters, many distributions turned out to be suitable choices for his data since the predicted probabilities using these agreed closely with the observed probabilities over the observed range of the index. </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proofErr w:type="spellStart"/>
      <w:r w:rsidRPr="0048784A">
        <w:rPr>
          <w:sz w:val="20"/>
          <w:szCs w:val="20"/>
          <w:lang w:val="en-GB"/>
        </w:rPr>
        <w:t>Fosgerau</w:t>
      </w:r>
      <w:proofErr w:type="spellEnd"/>
      <w:r w:rsidRPr="0048784A">
        <w:rPr>
          <w:sz w:val="20"/>
          <w:szCs w:val="20"/>
          <w:lang w:val="en-GB"/>
        </w:rPr>
        <w:t xml:space="preserve"> and Bierl</w:t>
      </w:r>
      <w:r w:rsidR="00A7791C">
        <w:rPr>
          <w:sz w:val="20"/>
          <w:szCs w:val="20"/>
          <w:lang w:val="en-GB"/>
        </w:rPr>
        <w:t>a</w:t>
      </w:r>
      <w:r w:rsidRPr="0048784A">
        <w:rPr>
          <w:sz w:val="20"/>
          <w:szCs w:val="20"/>
          <w:lang w:val="en-GB"/>
        </w:rPr>
        <w:t xml:space="preserve">ire (2007) note that using only the goodness-of-fit to compare models does not allow one to reach clear conclusions about the validity of the random parameters distribution and propose a test based on semi-nonparametric techniques to decide if a given distribution is appropriate or not. However at present the test is able to discriminate only between Normal and Lognormal distributions and only when one parameter is random. </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To overcome the problem of the choice of the distribution, one of the most recent and promising advances adopt non-parametric models where a family of distributions is used to approximate the variation of tastes in the population (Dong and Koppelman, 2003</w:t>
      </w:r>
      <w:r w:rsidR="005C4E3E">
        <w:rPr>
          <w:sz w:val="20"/>
          <w:szCs w:val="20"/>
          <w:lang w:val="en-GB"/>
        </w:rPr>
        <w:t>;</w:t>
      </w:r>
      <w:r w:rsidRPr="0048784A">
        <w:rPr>
          <w:i/>
          <w:sz w:val="20"/>
          <w:szCs w:val="20"/>
          <w:lang w:val="en-GB"/>
        </w:rPr>
        <w:t xml:space="preserve"> </w:t>
      </w:r>
      <w:r w:rsidRPr="0048784A">
        <w:rPr>
          <w:sz w:val="20"/>
          <w:szCs w:val="20"/>
          <w:lang w:val="en-GB"/>
        </w:rPr>
        <w:t xml:space="preserve">Burge and Rohr, 2004; </w:t>
      </w:r>
      <w:proofErr w:type="spellStart"/>
      <w:r w:rsidRPr="0048784A">
        <w:rPr>
          <w:sz w:val="20"/>
          <w:szCs w:val="20"/>
          <w:lang w:val="en-GB"/>
        </w:rPr>
        <w:t>Fosgerau</w:t>
      </w:r>
      <w:proofErr w:type="spellEnd"/>
      <w:r w:rsidRPr="0048784A">
        <w:rPr>
          <w:sz w:val="20"/>
          <w:szCs w:val="20"/>
          <w:lang w:val="en-GB"/>
        </w:rPr>
        <w:t>, 2006; Train</w:t>
      </w:r>
      <w:r w:rsidR="00EE382D">
        <w:rPr>
          <w:sz w:val="20"/>
          <w:szCs w:val="20"/>
          <w:lang w:val="en-GB"/>
        </w:rPr>
        <w:t>, 2</w:t>
      </w:r>
      <w:r w:rsidR="00E639EC">
        <w:rPr>
          <w:sz w:val="20"/>
          <w:szCs w:val="20"/>
          <w:lang w:val="en-GB"/>
        </w:rPr>
        <w:t xml:space="preserve">008; </w:t>
      </w:r>
      <w:proofErr w:type="spellStart"/>
      <w:r w:rsidR="00E639EC">
        <w:rPr>
          <w:sz w:val="20"/>
          <w:szCs w:val="20"/>
          <w:lang w:val="en-GB"/>
        </w:rPr>
        <w:t>Fosgerau</w:t>
      </w:r>
      <w:proofErr w:type="spellEnd"/>
      <w:r w:rsidR="00E639EC">
        <w:rPr>
          <w:sz w:val="20"/>
          <w:szCs w:val="20"/>
          <w:lang w:val="en-GB"/>
        </w:rPr>
        <w:t xml:space="preserve"> and Hess, 2009;</w:t>
      </w:r>
      <w:r w:rsidRPr="0048784A">
        <w:rPr>
          <w:sz w:val="20"/>
          <w:szCs w:val="20"/>
          <w:lang w:val="en-GB"/>
        </w:rPr>
        <w:t xml:space="preserve"> </w:t>
      </w:r>
      <w:proofErr w:type="spellStart"/>
      <w:r w:rsidRPr="0048784A">
        <w:rPr>
          <w:sz w:val="20"/>
          <w:szCs w:val="20"/>
          <w:lang w:val="en-GB"/>
        </w:rPr>
        <w:t>Bastin</w:t>
      </w:r>
      <w:proofErr w:type="spellEnd"/>
      <w:r w:rsidR="00EE382D">
        <w:rPr>
          <w:sz w:val="20"/>
          <w:szCs w:val="20"/>
          <w:lang w:val="en-GB"/>
        </w:rPr>
        <w:t>,</w:t>
      </w:r>
      <w:r w:rsidRPr="0048784A">
        <w:rPr>
          <w:sz w:val="20"/>
          <w:szCs w:val="20"/>
          <w:lang w:val="en-GB"/>
        </w:rPr>
        <w:t xml:space="preserve"> </w:t>
      </w:r>
      <w:r w:rsidRPr="0048784A">
        <w:rPr>
          <w:i/>
          <w:sz w:val="20"/>
          <w:szCs w:val="20"/>
          <w:lang w:val="en-GB"/>
        </w:rPr>
        <w:t>et al</w:t>
      </w:r>
      <w:r w:rsidRPr="0048784A">
        <w:rPr>
          <w:sz w:val="20"/>
          <w:szCs w:val="20"/>
          <w:lang w:val="en-GB"/>
        </w:rPr>
        <w:t>, 201</w:t>
      </w:r>
      <w:r w:rsidR="00740DE3">
        <w:rPr>
          <w:sz w:val="20"/>
          <w:szCs w:val="20"/>
          <w:lang w:val="en-GB"/>
        </w:rPr>
        <w:t>0</w:t>
      </w:r>
      <w:r w:rsidRPr="0048784A">
        <w:rPr>
          <w:sz w:val="20"/>
          <w:szCs w:val="20"/>
          <w:lang w:val="en-GB"/>
        </w:rPr>
        <w:t>). However, the flexibility of nonparametric methods comes at the cost of requiring more parameters than in most parametric specifications. Nonparametric methods require large datasets and the accuracy of the approximation rises with the number of parameters and that increases the possibility of empirical singularity at some iteration (Train, 2008). Moreover, while the nonparametric specifications are generally superior (</w:t>
      </w:r>
      <w:r w:rsidRPr="0048784A">
        <w:rPr>
          <w:bCs/>
          <w:sz w:val="20"/>
          <w:szCs w:val="20"/>
          <w:lang w:val="en-GB"/>
        </w:rPr>
        <w:t>in terms of goodness of fit)</w:t>
      </w:r>
      <w:r w:rsidRPr="0048784A">
        <w:rPr>
          <w:sz w:val="20"/>
          <w:szCs w:val="20"/>
          <w:lang w:val="en-GB"/>
        </w:rPr>
        <w:t xml:space="preserve"> to their parametric counterparts,</w:t>
      </w:r>
      <w:r w:rsidRPr="0048784A">
        <w:rPr>
          <w:bCs/>
          <w:sz w:val="20"/>
          <w:szCs w:val="20"/>
          <w:lang w:val="en-GB"/>
        </w:rPr>
        <w:t xml:space="preserve"> this superiority is not as pronounced when the true distribution has large mass points at zero. And more importantly, </w:t>
      </w:r>
      <w:r w:rsidRPr="0048784A">
        <w:rPr>
          <w:sz w:val="20"/>
          <w:szCs w:val="20"/>
          <w:lang w:val="en-GB"/>
        </w:rPr>
        <w:t>from a benefits estimation perspective nonparametric specifications might perform worse than the parametric ones (Cherchi</w:t>
      </w:r>
      <w:r w:rsidR="005C4E3E">
        <w:rPr>
          <w:sz w:val="20"/>
          <w:szCs w:val="20"/>
          <w:lang w:val="en-GB"/>
        </w:rPr>
        <w:t xml:space="preserve">, </w:t>
      </w:r>
      <w:r w:rsidRPr="0048784A">
        <w:rPr>
          <w:i/>
          <w:sz w:val="20"/>
          <w:szCs w:val="20"/>
          <w:lang w:val="en-GB"/>
        </w:rPr>
        <w:t>et al</w:t>
      </w:r>
      <w:r w:rsidRPr="0048784A">
        <w:rPr>
          <w:sz w:val="20"/>
          <w:szCs w:val="20"/>
          <w:lang w:val="en-GB"/>
        </w:rPr>
        <w:t>, 2009).</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 xml:space="preserve">Finally, it is important to mention that several papers have affirmed the importance of estimating the parameters at the individual level rather than to be satisfied with the population distributions (Huber and Train, 2001; Train, 2001; Brownstone, 2001; </w:t>
      </w:r>
      <w:proofErr w:type="spellStart"/>
      <w:r w:rsidRPr="0048784A">
        <w:rPr>
          <w:sz w:val="20"/>
          <w:szCs w:val="20"/>
          <w:lang w:val="en-GB"/>
        </w:rPr>
        <w:t>Sillano</w:t>
      </w:r>
      <w:proofErr w:type="spellEnd"/>
      <w:r w:rsidRPr="0048784A">
        <w:rPr>
          <w:sz w:val="20"/>
          <w:szCs w:val="20"/>
          <w:lang w:val="en-GB"/>
        </w:rPr>
        <w:t xml:space="preserve"> </w:t>
      </w:r>
      <w:r w:rsidRPr="0048784A">
        <w:rPr>
          <w:sz w:val="20"/>
          <w:szCs w:val="20"/>
          <w:lang w:val="en-GB"/>
        </w:rPr>
        <w:lastRenderedPageBreak/>
        <w:t>and Ortúzar</w:t>
      </w:r>
      <w:r w:rsidR="005C4E3E">
        <w:rPr>
          <w:sz w:val="20"/>
          <w:szCs w:val="20"/>
          <w:lang w:val="en-GB"/>
        </w:rPr>
        <w:t>, 2</w:t>
      </w:r>
      <w:r w:rsidR="00E639EC">
        <w:rPr>
          <w:sz w:val="20"/>
          <w:szCs w:val="20"/>
          <w:lang w:val="en-GB"/>
        </w:rPr>
        <w:t>005; Godoy and Ortúzar, 2008;</w:t>
      </w:r>
      <w:r w:rsidRPr="0048784A">
        <w:rPr>
          <w:sz w:val="20"/>
          <w:szCs w:val="20"/>
          <w:lang w:val="en-GB"/>
        </w:rPr>
        <w:t xml:space="preserve"> Greene</w:t>
      </w:r>
      <w:r w:rsidR="00A7791C">
        <w:rPr>
          <w:sz w:val="20"/>
          <w:szCs w:val="20"/>
          <w:lang w:val="en-GB"/>
        </w:rPr>
        <w:t>,</w:t>
      </w:r>
      <w:r w:rsidRPr="0048784A">
        <w:rPr>
          <w:sz w:val="20"/>
          <w:szCs w:val="20"/>
          <w:lang w:val="en-GB"/>
        </w:rPr>
        <w:t xml:space="preserve"> </w:t>
      </w:r>
      <w:r w:rsidRPr="0048784A">
        <w:rPr>
          <w:i/>
          <w:sz w:val="20"/>
          <w:szCs w:val="20"/>
          <w:lang w:val="en-GB"/>
        </w:rPr>
        <w:t>et al</w:t>
      </w:r>
      <w:r w:rsidRPr="0048784A">
        <w:rPr>
          <w:sz w:val="20"/>
          <w:szCs w:val="20"/>
          <w:lang w:val="en-GB"/>
        </w:rPr>
        <w:t>, 2005). However, individual parameters are seldom computed. As before, the reasons are not evident.</w:t>
      </w:r>
    </w:p>
    <w:p w:rsidR="0048784A" w:rsidRPr="0048784A" w:rsidRDefault="0048784A" w:rsidP="006F507D">
      <w:pPr>
        <w:jc w:val="both"/>
        <w:rPr>
          <w:sz w:val="20"/>
          <w:szCs w:val="20"/>
          <w:lang w:val="en-GB"/>
        </w:rPr>
      </w:pPr>
    </w:p>
    <w:p w:rsidR="0048784A" w:rsidRPr="0048784A" w:rsidRDefault="0048784A" w:rsidP="006F507D">
      <w:pPr>
        <w:jc w:val="both"/>
        <w:rPr>
          <w:sz w:val="20"/>
          <w:szCs w:val="20"/>
          <w:lang w:val="en-GB"/>
        </w:rPr>
      </w:pPr>
      <w:r w:rsidRPr="0048784A">
        <w:rPr>
          <w:sz w:val="20"/>
          <w:szCs w:val="20"/>
          <w:lang w:val="en-GB"/>
        </w:rPr>
        <w:t>In the light of the above literature review, some questions arise:</w:t>
      </w:r>
    </w:p>
    <w:p w:rsidR="0048784A" w:rsidRPr="0048784A" w:rsidRDefault="0048784A" w:rsidP="006F507D">
      <w:pPr>
        <w:jc w:val="both"/>
        <w:rPr>
          <w:sz w:val="20"/>
          <w:szCs w:val="20"/>
          <w:lang w:val="en-GB"/>
        </w:rPr>
      </w:pPr>
    </w:p>
    <w:p w:rsidR="0048784A" w:rsidRPr="0048784A" w:rsidRDefault="0048784A" w:rsidP="006F507D">
      <w:pPr>
        <w:pStyle w:val="ListParagraph"/>
        <w:numPr>
          <w:ilvl w:val="0"/>
          <w:numId w:val="20"/>
        </w:numPr>
        <w:ind w:left="360"/>
        <w:jc w:val="both"/>
        <w:rPr>
          <w:sz w:val="20"/>
          <w:szCs w:val="20"/>
          <w:lang w:val="en-GB"/>
        </w:rPr>
      </w:pPr>
      <w:r w:rsidRPr="0048784A">
        <w:rPr>
          <w:sz w:val="20"/>
          <w:szCs w:val="20"/>
          <w:lang w:val="en-GB"/>
        </w:rPr>
        <w:t xml:space="preserve">As non-parametric distributions require even more data and draws than the parametric ones, are they really “feasible” for work of practical dimensions? </w:t>
      </w:r>
    </w:p>
    <w:p w:rsidR="0048784A" w:rsidRPr="0048784A" w:rsidRDefault="0048784A" w:rsidP="006F507D">
      <w:pPr>
        <w:pStyle w:val="ListParagraph"/>
        <w:numPr>
          <w:ilvl w:val="0"/>
          <w:numId w:val="20"/>
        </w:numPr>
        <w:ind w:left="360"/>
        <w:jc w:val="both"/>
        <w:rPr>
          <w:sz w:val="20"/>
          <w:szCs w:val="20"/>
          <w:lang w:val="en-GB"/>
        </w:rPr>
      </w:pPr>
      <w:r w:rsidRPr="0048784A">
        <w:rPr>
          <w:sz w:val="20"/>
          <w:szCs w:val="20"/>
          <w:lang w:val="en-GB"/>
        </w:rPr>
        <w:t xml:space="preserve">Are there cases where parametric distributions can still be used? Or should we abandon them? Note that the new developments discussed in Section 2, rely mostly on the Normal distribution. </w:t>
      </w:r>
    </w:p>
    <w:p w:rsidR="0048784A" w:rsidRPr="0048784A" w:rsidRDefault="0048784A" w:rsidP="006F507D">
      <w:pPr>
        <w:pStyle w:val="ListParagraph"/>
        <w:numPr>
          <w:ilvl w:val="0"/>
          <w:numId w:val="20"/>
        </w:numPr>
        <w:ind w:left="360"/>
        <w:jc w:val="both"/>
        <w:rPr>
          <w:sz w:val="20"/>
          <w:szCs w:val="20"/>
          <w:lang w:val="en-GB"/>
        </w:rPr>
      </w:pPr>
      <w:r w:rsidRPr="0048784A">
        <w:rPr>
          <w:sz w:val="20"/>
          <w:szCs w:val="20"/>
          <w:lang w:val="en-GB"/>
        </w:rPr>
        <w:t xml:space="preserve">Can non-parametric distributions be easily used in more complex cases (such as when there are many random parameters and full correlated covariance matrices), where even the parametric distributions show their limits? </w:t>
      </w:r>
    </w:p>
    <w:p w:rsidR="0048784A" w:rsidRPr="0048784A" w:rsidRDefault="0048784A" w:rsidP="006F507D">
      <w:pPr>
        <w:pStyle w:val="ListParagraph"/>
        <w:numPr>
          <w:ilvl w:val="0"/>
          <w:numId w:val="20"/>
        </w:numPr>
        <w:ind w:left="360"/>
        <w:jc w:val="both"/>
        <w:rPr>
          <w:sz w:val="20"/>
          <w:szCs w:val="20"/>
          <w:lang w:val="en-GB"/>
        </w:rPr>
      </w:pPr>
      <w:r w:rsidRPr="0048784A">
        <w:rPr>
          <w:sz w:val="20"/>
          <w:szCs w:val="20"/>
          <w:lang w:val="en-GB"/>
        </w:rPr>
        <w:t xml:space="preserve">Why, despite their clear benefits, are individual parameters seldom computed? Why, after a moment of fame, does the subject seem to have been abandoned? </w:t>
      </w:r>
    </w:p>
    <w:p w:rsidR="00A425EB" w:rsidRDefault="00A425EB" w:rsidP="006F507D">
      <w:pPr>
        <w:jc w:val="both"/>
        <w:rPr>
          <w:szCs w:val="22"/>
        </w:rPr>
      </w:pPr>
    </w:p>
    <w:p w:rsidR="00F20643" w:rsidRPr="003D4CBF" w:rsidRDefault="00F20643" w:rsidP="006F507D">
      <w:pPr>
        <w:jc w:val="both"/>
        <w:rPr>
          <w:szCs w:val="22"/>
        </w:rPr>
      </w:pPr>
    </w:p>
    <w:p w:rsidR="00B1245C" w:rsidRPr="003D4CBF" w:rsidRDefault="00C8278D" w:rsidP="00855FE4">
      <w:pPr>
        <w:numPr>
          <w:ilvl w:val="0"/>
          <w:numId w:val="2"/>
        </w:numPr>
        <w:ind w:left="540" w:hanging="540"/>
        <w:rPr>
          <w:b/>
          <w:smallCaps/>
          <w:szCs w:val="22"/>
        </w:rPr>
      </w:pPr>
      <w:r>
        <w:rPr>
          <w:b/>
          <w:smallCaps/>
          <w:szCs w:val="22"/>
          <w:lang w:val="en-GB"/>
        </w:rPr>
        <w:t>Beyond the Rationality A</w:t>
      </w:r>
      <w:r w:rsidR="0048784A" w:rsidRPr="0048784A">
        <w:rPr>
          <w:b/>
          <w:smallCaps/>
          <w:szCs w:val="22"/>
          <w:lang w:val="en-GB"/>
        </w:rPr>
        <w:t>ssumptions</w:t>
      </w:r>
    </w:p>
    <w:p w:rsidR="003D4CBF" w:rsidRPr="003D4CBF" w:rsidRDefault="003D4CBF" w:rsidP="006F507D">
      <w:pPr>
        <w:jc w:val="both"/>
        <w:rPr>
          <w:b/>
          <w:szCs w:val="22"/>
        </w:rPr>
      </w:pPr>
    </w:p>
    <w:p w:rsidR="00444C2F" w:rsidRPr="00444C2F" w:rsidRDefault="00444C2F" w:rsidP="006F507D">
      <w:pPr>
        <w:jc w:val="both"/>
        <w:rPr>
          <w:sz w:val="20"/>
          <w:szCs w:val="20"/>
          <w:lang w:val="en-GB"/>
        </w:rPr>
      </w:pPr>
      <w:r w:rsidRPr="00444C2F">
        <w:rPr>
          <w:sz w:val="20"/>
          <w:szCs w:val="20"/>
          <w:lang w:val="en-GB"/>
        </w:rPr>
        <w:t>Over the past 30 years, research in behavioural decision making has provided a large body of evidence that people very often</w:t>
      </w:r>
      <w:r w:rsidRPr="00444C2F">
        <w:rPr>
          <w:sz w:val="20"/>
          <w:szCs w:val="20"/>
          <w:vertAlign w:val="superscript"/>
          <w:lang w:val="en-GB"/>
        </w:rPr>
        <w:footnoteReference w:id="6"/>
      </w:r>
      <w:r w:rsidRPr="00444C2F">
        <w:rPr>
          <w:sz w:val="20"/>
          <w:szCs w:val="20"/>
          <w:lang w:val="en-GB"/>
        </w:rPr>
        <w:t xml:space="preserve"> exhibit departures from rationality. Research in cognitive psychology, marketing, sociology and more recently in behavioural economics</w:t>
      </w:r>
      <w:r w:rsidRPr="00444C2F">
        <w:rPr>
          <w:sz w:val="20"/>
          <w:szCs w:val="20"/>
          <w:vertAlign w:val="superscript"/>
          <w:lang w:val="en-GB"/>
        </w:rPr>
        <w:footnoteReference w:id="7"/>
      </w:r>
      <w:r w:rsidRPr="00444C2F">
        <w:rPr>
          <w:sz w:val="20"/>
          <w:szCs w:val="20"/>
          <w:lang w:val="en-GB"/>
        </w:rPr>
        <w:t xml:space="preserve"> has systematically (but also extensively and unequivocally) demonstrated that individuals very often violate all the assumptions of the rational postulate. In particular:</w:t>
      </w:r>
    </w:p>
    <w:p w:rsidR="00444C2F" w:rsidRPr="00444C2F" w:rsidRDefault="00444C2F" w:rsidP="006F507D">
      <w:pPr>
        <w:jc w:val="both"/>
        <w:rPr>
          <w:sz w:val="20"/>
          <w:szCs w:val="20"/>
          <w:lang w:val="en-GB"/>
        </w:rPr>
      </w:pPr>
    </w:p>
    <w:p w:rsidR="00444C2F" w:rsidRPr="00444C2F" w:rsidRDefault="00444C2F" w:rsidP="006F507D">
      <w:pPr>
        <w:pStyle w:val="ListParagraph"/>
        <w:numPr>
          <w:ilvl w:val="0"/>
          <w:numId w:val="23"/>
        </w:numPr>
        <w:ind w:left="360"/>
        <w:jc w:val="both"/>
        <w:rPr>
          <w:sz w:val="20"/>
          <w:szCs w:val="20"/>
          <w:lang w:val="en-GB"/>
        </w:rPr>
      </w:pPr>
      <w:r w:rsidRPr="00444C2F">
        <w:rPr>
          <w:sz w:val="20"/>
          <w:szCs w:val="20"/>
          <w:lang w:val="en-GB"/>
        </w:rPr>
        <w:t>Individuals do not have well-defined (i.e.</w:t>
      </w:r>
      <w:r w:rsidR="0055457B">
        <w:rPr>
          <w:sz w:val="20"/>
          <w:szCs w:val="20"/>
          <w:lang w:val="en-GB"/>
        </w:rPr>
        <w:t>,</w:t>
      </w:r>
      <w:r w:rsidRPr="00444C2F">
        <w:rPr>
          <w:sz w:val="20"/>
          <w:szCs w:val="20"/>
          <w:lang w:val="en-GB"/>
        </w:rPr>
        <w:t xml:space="preserve"> primitive, consistent, immutable, regular) preferences. Contextual details (even objectively irrelevant), attitudes and personality, habit and inertia, existing anchors, loss aversion, social interactions, other-regarding, all affect individual behaviour in systematic ways.</w:t>
      </w:r>
    </w:p>
    <w:p w:rsidR="00444C2F" w:rsidRPr="00444C2F" w:rsidRDefault="00444C2F" w:rsidP="006F507D">
      <w:pPr>
        <w:pStyle w:val="ListParagraph"/>
        <w:numPr>
          <w:ilvl w:val="0"/>
          <w:numId w:val="23"/>
        </w:numPr>
        <w:ind w:left="360"/>
        <w:jc w:val="both"/>
        <w:rPr>
          <w:sz w:val="20"/>
          <w:szCs w:val="20"/>
          <w:lang w:val="en-GB"/>
        </w:rPr>
      </w:pPr>
      <w:r w:rsidRPr="00444C2F">
        <w:rPr>
          <w:sz w:val="20"/>
          <w:szCs w:val="20"/>
          <w:lang w:val="en-GB"/>
        </w:rPr>
        <w:t>Individuals are not “perfect machines” able to process any amount of information to maximise overall utility. Individuals do not always invest the required degree of effort in evaluating alternatives and have limitations in their capacity to process information and make calculations. People are adaptive decision makers who possess a repertoire of different strategies in making judgments and choosing among alternatives.</w:t>
      </w:r>
      <w:r w:rsidR="004C7E30">
        <w:rPr>
          <w:sz w:val="20"/>
          <w:szCs w:val="20"/>
          <w:lang w:val="en-GB"/>
        </w:rPr>
        <w:t xml:space="preserve"> </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sz w:val="20"/>
          <w:szCs w:val="20"/>
          <w:lang w:val="en-GB"/>
        </w:rPr>
        <w:t xml:space="preserve">Behaviour deviating from perfect rationality has been often defined as “anomalous”, with a sort of negative flavour. As </w:t>
      </w:r>
      <w:proofErr w:type="spellStart"/>
      <w:r w:rsidRPr="00444C2F">
        <w:rPr>
          <w:sz w:val="20"/>
          <w:szCs w:val="20"/>
          <w:lang w:val="en-GB"/>
        </w:rPr>
        <w:t>Gowdy</w:t>
      </w:r>
      <w:proofErr w:type="spellEnd"/>
      <w:r w:rsidRPr="00444C2F">
        <w:rPr>
          <w:sz w:val="20"/>
          <w:szCs w:val="20"/>
          <w:lang w:val="en-GB"/>
        </w:rPr>
        <w:t xml:space="preserve"> (2008) comments … “</w:t>
      </w:r>
      <w:r w:rsidRPr="00444C2F">
        <w:rPr>
          <w:i/>
          <w:sz w:val="20"/>
          <w:szCs w:val="20"/>
          <w:lang w:val="en-GB"/>
        </w:rPr>
        <w:t xml:space="preserve">it is ironic that a large body of evidence suggests that “lower” animals act more in accordance with the economic model of rational choice than humans do. (…) Far from describing higher-order, </w:t>
      </w:r>
      <w:r w:rsidRPr="00444C2F">
        <w:rPr>
          <w:i/>
          <w:sz w:val="20"/>
          <w:szCs w:val="20"/>
          <w:lang w:val="en-GB"/>
        </w:rPr>
        <w:lastRenderedPageBreak/>
        <w:t>complex human behaviour, the axiomatic rational choice model strips away everything that makes humans unique as highly intelligent social animals</w:t>
      </w:r>
      <w:r w:rsidRPr="00444C2F">
        <w:rPr>
          <w:sz w:val="20"/>
          <w:szCs w:val="20"/>
          <w:lang w:val="en-GB"/>
        </w:rPr>
        <w:t>”. This is why the rational choice model is inappropriate to describe all but the simplest kinds of human decision making (</w:t>
      </w:r>
      <w:proofErr w:type="spellStart"/>
      <w:r w:rsidRPr="00444C2F">
        <w:rPr>
          <w:sz w:val="20"/>
          <w:szCs w:val="20"/>
          <w:lang w:val="en-GB"/>
        </w:rPr>
        <w:t>Gintis</w:t>
      </w:r>
      <w:proofErr w:type="spellEnd"/>
      <w:r w:rsidRPr="00444C2F">
        <w:rPr>
          <w:sz w:val="20"/>
          <w:szCs w:val="20"/>
          <w:lang w:val="en-GB"/>
        </w:rPr>
        <w:t xml:space="preserve">, 2007). </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sz w:val="20"/>
          <w:szCs w:val="20"/>
          <w:lang w:val="en-GB"/>
        </w:rPr>
        <w:t xml:space="preserve">Compared to other fields, it seems that transport researchers have been more devoted to the rational economic theory. However, over the last couple of years research interest has significantly shifted in favour of psychology theory and an increasing amount of evidence of departure from rationality has been produced, including choices in transport. A major review of the vast literature, mainly but not only, in transport, allows us to identify the following among the most important themes considered: </w:t>
      </w:r>
    </w:p>
    <w:p w:rsidR="00444C2F" w:rsidRPr="00444C2F" w:rsidRDefault="00444C2F" w:rsidP="006F507D">
      <w:pPr>
        <w:jc w:val="both"/>
        <w:rPr>
          <w:sz w:val="20"/>
          <w:szCs w:val="20"/>
          <w:lang w:val="en-GB"/>
        </w:rPr>
      </w:pPr>
    </w:p>
    <w:p w:rsidR="00444C2F" w:rsidRPr="00444C2F" w:rsidRDefault="00444C2F" w:rsidP="006F507D">
      <w:pPr>
        <w:numPr>
          <w:ilvl w:val="0"/>
          <w:numId w:val="22"/>
        </w:numPr>
        <w:ind w:left="360"/>
        <w:jc w:val="both"/>
        <w:rPr>
          <w:sz w:val="20"/>
          <w:szCs w:val="20"/>
          <w:lang w:val="en-GB"/>
        </w:rPr>
      </w:pPr>
      <w:r w:rsidRPr="00444C2F">
        <w:rPr>
          <w:sz w:val="20"/>
          <w:szCs w:val="20"/>
          <w:lang w:val="en-GB"/>
        </w:rPr>
        <w:t>Asymmetry between willingness to pay and to accept</w:t>
      </w:r>
    </w:p>
    <w:p w:rsidR="00444C2F" w:rsidRPr="00444C2F" w:rsidRDefault="00444C2F" w:rsidP="006F507D">
      <w:pPr>
        <w:numPr>
          <w:ilvl w:val="0"/>
          <w:numId w:val="22"/>
        </w:numPr>
        <w:ind w:left="360"/>
        <w:jc w:val="both"/>
        <w:rPr>
          <w:sz w:val="20"/>
          <w:szCs w:val="20"/>
          <w:lang w:val="en-GB"/>
        </w:rPr>
      </w:pPr>
      <w:r w:rsidRPr="00444C2F">
        <w:rPr>
          <w:sz w:val="20"/>
          <w:szCs w:val="20"/>
          <w:lang w:val="en-GB"/>
        </w:rPr>
        <w:t>Attitude and personality</w:t>
      </w:r>
    </w:p>
    <w:p w:rsidR="00444C2F" w:rsidRPr="00444C2F" w:rsidRDefault="00444C2F" w:rsidP="006F507D">
      <w:pPr>
        <w:numPr>
          <w:ilvl w:val="0"/>
          <w:numId w:val="22"/>
        </w:numPr>
        <w:ind w:left="360"/>
        <w:jc w:val="both"/>
        <w:rPr>
          <w:sz w:val="20"/>
          <w:szCs w:val="20"/>
          <w:lang w:val="en-GB"/>
        </w:rPr>
      </w:pPr>
      <w:r w:rsidRPr="00444C2F">
        <w:rPr>
          <w:sz w:val="20"/>
          <w:szCs w:val="20"/>
          <w:lang w:val="en-GB"/>
        </w:rPr>
        <w:t>Habit, inertia</w:t>
      </w:r>
    </w:p>
    <w:p w:rsidR="00444C2F" w:rsidRPr="00444C2F" w:rsidRDefault="00444C2F" w:rsidP="006F507D">
      <w:pPr>
        <w:numPr>
          <w:ilvl w:val="0"/>
          <w:numId w:val="22"/>
        </w:numPr>
        <w:ind w:left="360"/>
        <w:jc w:val="both"/>
        <w:rPr>
          <w:sz w:val="20"/>
          <w:szCs w:val="20"/>
          <w:lang w:val="en-GB"/>
        </w:rPr>
      </w:pPr>
      <w:r w:rsidRPr="00444C2F">
        <w:rPr>
          <w:sz w:val="20"/>
          <w:szCs w:val="20"/>
          <w:lang w:val="en-GB"/>
        </w:rPr>
        <w:t>Non compensatory choice and other heuristics</w:t>
      </w:r>
    </w:p>
    <w:p w:rsidR="00444C2F" w:rsidRPr="00444C2F" w:rsidRDefault="00444C2F" w:rsidP="006F507D">
      <w:pPr>
        <w:numPr>
          <w:ilvl w:val="0"/>
          <w:numId w:val="22"/>
        </w:numPr>
        <w:ind w:left="360"/>
        <w:jc w:val="both"/>
        <w:rPr>
          <w:sz w:val="20"/>
          <w:szCs w:val="20"/>
          <w:lang w:val="en-GB"/>
        </w:rPr>
      </w:pPr>
      <w:r w:rsidRPr="00444C2F">
        <w:rPr>
          <w:sz w:val="20"/>
          <w:szCs w:val="20"/>
          <w:lang w:val="en-GB"/>
        </w:rPr>
        <w:t>Learning and dynamic processes</w:t>
      </w:r>
    </w:p>
    <w:p w:rsidR="00444C2F" w:rsidRPr="00444C2F" w:rsidRDefault="00444C2F" w:rsidP="006F507D">
      <w:pPr>
        <w:numPr>
          <w:ilvl w:val="0"/>
          <w:numId w:val="22"/>
        </w:numPr>
        <w:ind w:left="360"/>
        <w:jc w:val="both"/>
        <w:rPr>
          <w:sz w:val="20"/>
          <w:szCs w:val="20"/>
          <w:lang w:val="en-GB"/>
        </w:rPr>
      </w:pPr>
      <w:r w:rsidRPr="00444C2F">
        <w:rPr>
          <w:sz w:val="20"/>
          <w:szCs w:val="20"/>
          <w:lang w:val="en-GB"/>
        </w:rPr>
        <w:t>Choice under risk (prospect theory)</w:t>
      </w:r>
    </w:p>
    <w:p w:rsidR="00444C2F" w:rsidRPr="00444C2F" w:rsidRDefault="00444C2F" w:rsidP="006F507D">
      <w:pPr>
        <w:numPr>
          <w:ilvl w:val="0"/>
          <w:numId w:val="22"/>
        </w:numPr>
        <w:ind w:left="360"/>
        <w:jc w:val="both"/>
        <w:rPr>
          <w:sz w:val="20"/>
          <w:szCs w:val="20"/>
          <w:lang w:val="en-GB"/>
        </w:rPr>
      </w:pPr>
      <w:r w:rsidRPr="00444C2F">
        <w:rPr>
          <w:sz w:val="20"/>
          <w:szCs w:val="20"/>
          <w:lang w:val="en-GB"/>
        </w:rPr>
        <w:t>Compromising effects (regret theory)</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sz w:val="20"/>
          <w:szCs w:val="20"/>
          <w:lang w:val="en-GB"/>
        </w:rPr>
        <w:t>This paper will focus on the first three issues, because they are where there is a more extensive use of the DCM described in Section 1 and, of course, also where the problems discussed would presumably apply. In this sense, both regret theory (see for example Chorus</w:t>
      </w:r>
      <w:r w:rsidR="005C4E3E">
        <w:rPr>
          <w:sz w:val="20"/>
          <w:szCs w:val="20"/>
          <w:lang w:val="en-GB"/>
        </w:rPr>
        <w:t>,</w:t>
      </w:r>
      <w:r w:rsidRPr="00444C2F">
        <w:rPr>
          <w:sz w:val="20"/>
          <w:szCs w:val="20"/>
          <w:lang w:val="en-GB"/>
        </w:rPr>
        <w:t xml:space="preserve"> </w:t>
      </w:r>
      <w:r w:rsidRPr="00444C2F">
        <w:rPr>
          <w:i/>
          <w:sz w:val="20"/>
          <w:szCs w:val="20"/>
          <w:lang w:val="en-GB"/>
        </w:rPr>
        <w:t>et al</w:t>
      </w:r>
      <w:r w:rsidRPr="00444C2F">
        <w:rPr>
          <w:sz w:val="20"/>
          <w:szCs w:val="20"/>
          <w:lang w:val="en-GB"/>
        </w:rPr>
        <w:t xml:space="preserve">, 2009) and prospect theory (Avineri, 2004; Avineri and Bovy, 2008; Avineri and Chorus, 2010; </w:t>
      </w:r>
      <w:proofErr w:type="gramStart"/>
      <w:r w:rsidRPr="00444C2F">
        <w:rPr>
          <w:sz w:val="20"/>
          <w:szCs w:val="20"/>
          <w:lang w:val="en-GB"/>
        </w:rPr>
        <w:t>Gao</w:t>
      </w:r>
      <w:proofErr w:type="gramEnd"/>
      <w:r w:rsidR="00EE382D">
        <w:rPr>
          <w:sz w:val="20"/>
          <w:szCs w:val="20"/>
          <w:lang w:val="en-GB"/>
        </w:rPr>
        <w:t>,</w:t>
      </w:r>
      <w:r w:rsidRPr="00444C2F">
        <w:rPr>
          <w:sz w:val="20"/>
          <w:szCs w:val="20"/>
          <w:lang w:val="en-GB"/>
        </w:rPr>
        <w:t xml:space="preserve"> </w:t>
      </w:r>
      <w:r w:rsidRPr="00444C2F">
        <w:rPr>
          <w:i/>
          <w:sz w:val="20"/>
          <w:szCs w:val="20"/>
          <w:lang w:val="en-GB"/>
        </w:rPr>
        <w:t>et al</w:t>
      </w:r>
      <w:r w:rsidR="000E683C">
        <w:rPr>
          <w:sz w:val="20"/>
          <w:szCs w:val="20"/>
          <w:lang w:val="en-GB"/>
        </w:rPr>
        <w:t>, 2010; Li and Hensher, 2010;</w:t>
      </w:r>
      <w:r w:rsidRPr="00444C2F">
        <w:rPr>
          <w:sz w:val="20"/>
          <w:szCs w:val="20"/>
          <w:lang w:val="en-GB"/>
        </w:rPr>
        <w:t xml:space="preserve"> Rose and </w:t>
      </w:r>
      <w:proofErr w:type="spellStart"/>
      <w:r w:rsidRPr="00444C2F">
        <w:rPr>
          <w:sz w:val="20"/>
          <w:szCs w:val="20"/>
          <w:lang w:val="en-GB"/>
        </w:rPr>
        <w:t>Masiero</w:t>
      </w:r>
      <w:proofErr w:type="spellEnd"/>
      <w:r w:rsidRPr="00444C2F">
        <w:rPr>
          <w:sz w:val="20"/>
          <w:szCs w:val="20"/>
          <w:lang w:val="en-GB"/>
        </w:rPr>
        <w:t>, 2010) are based on different paradigms from RUM. My choice also reveals a preference for the mode choice context rather than route choice or activity-scheduling/participation, where learning and dynamic processes related to the formation of inertia have been addressed for quite a while (</w:t>
      </w:r>
      <w:r w:rsidR="00740DE3">
        <w:rPr>
          <w:bCs/>
          <w:sz w:val="20"/>
          <w:szCs w:val="20"/>
          <w:lang w:val="en-GB"/>
        </w:rPr>
        <w:t>Mahmassani and Chang, 1985;</w:t>
      </w:r>
      <w:r w:rsidRPr="00444C2F">
        <w:rPr>
          <w:bCs/>
          <w:sz w:val="20"/>
          <w:szCs w:val="20"/>
          <w:lang w:val="en-GB"/>
        </w:rPr>
        <w:t xml:space="preserve"> 1986; Mahmassani and Herman, 1990; Mahmassani, 1</w:t>
      </w:r>
      <w:r w:rsidR="00EE382D">
        <w:rPr>
          <w:bCs/>
          <w:sz w:val="20"/>
          <w:szCs w:val="20"/>
          <w:lang w:val="en-GB"/>
        </w:rPr>
        <w:t>997</w:t>
      </w:r>
      <w:r w:rsidR="000E683C">
        <w:rPr>
          <w:bCs/>
          <w:sz w:val="20"/>
          <w:szCs w:val="20"/>
          <w:lang w:val="en-GB"/>
        </w:rPr>
        <w:t>; Avineri and Prashker, 2006,</w:t>
      </w:r>
      <w:r w:rsidRPr="00444C2F">
        <w:rPr>
          <w:bCs/>
          <w:sz w:val="20"/>
          <w:szCs w:val="20"/>
          <w:lang w:val="en-GB"/>
        </w:rPr>
        <w:t xml:space="preserve"> Jotisankasa and Polak, 2008). </w:t>
      </w:r>
      <w:r w:rsidRPr="00444C2F">
        <w:rPr>
          <w:sz w:val="20"/>
          <w:szCs w:val="20"/>
          <w:lang w:val="en-GB"/>
        </w:rPr>
        <w:t xml:space="preserve">Finally, regarding non compensatory behaviour and other choice heuristics, several interesting papers have produced evidence in the modal choice context (see for example, </w:t>
      </w:r>
      <w:proofErr w:type="spellStart"/>
      <w:r w:rsidRPr="00444C2F">
        <w:rPr>
          <w:sz w:val="20"/>
          <w:szCs w:val="20"/>
          <w:lang w:val="en-GB"/>
        </w:rPr>
        <w:t>Cantillo</w:t>
      </w:r>
      <w:proofErr w:type="spellEnd"/>
      <w:r w:rsidRPr="00444C2F">
        <w:rPr>
          <w:sz w:val="20"/>
          <w:szCs w:val="20"/>
          <w:lang w:val="en-GB"/>
        </w:rPr>
        <w:t xml:space="preserve"> and Ortúzar,</w:t>
      </w:r>
      <w:r w:rsidRPr="00444C2F">
        <w:rPr>
          <w:i/>
          <w:sz w:val="20"/>
          <w:szCs w:val="20"/>
          <w:lang w:val="en-GB"/>
        </w:rPr>
        <w:t xml:space="preserve"> </w:t>
      </w:r>
      <w:r w:rsidRPr="00444C2F">
        <w:rPr>
          <w:sz w:val="20"/>
          <w:szCs w:val="20"/>
          <w:lang w:val="en-GB"/>
        </w:rPr>
        <w:t>2005; Castro</w:t>
      </w:r>
      <w:r w:rsidR="005C4E3E">
        <w:rPr>
          <w:sz w:val="20"/>
          <w:szCs w:val="20"/>
          <w:lang w:val="en-GB"/>
        </w:rPr>
        <w:t>,</w:t>
      </w:r>
      <w:r w:rsidRPr="00444C2F">
        <w:rPr>
          <w:sz w:val="20"/>
          <w:szCs w:val="20"/>
          <w:lang w:val="en-GB"/>
        </w:rPr>
        <w:t xml:space="preserve"> </w:t>
      </w:r>
      <w:r w:rsidR="005C4E3E">
        <w:rPr>
          <w:i/>
          <w:sz w:val="20"/>
          <w:szCs w:val="20"/>
          <w:lang w:val="en-GB"/>
        </w:rPr>
        <w:t>et al,</w:t>
      </w:r>
      <w:r w:rsidRPr="00444C2F">
        <w:rPr>
          <w:i/>
          <w:sz w:val="20"/>
          <w:szCs w:val="20"/>
          <w:lang w:val="en-GB"/>
        </w:rPr>
        <w:t xml:space="preserve"> </w:t>
      </w:r>
      <w:r w:rsidR="000E683C">
        <w:rPr>
          <w:sz w:val="20"/>
          <w:szCs w:val="20"/>
          <w:lang w:val="en-GB"/>
        </w:rPr>
        <w:t xml:space="preserve">2009; de </w:t>
      </w:r>
      <w:proofErr w:type="spellStart"/>
      <w:r w:rsidR="000E683C">
        <w:rPr>
          <w:sz w:val="20"/>
          <w:szCs w:val="20"/>
          <w:lang w:val="en-GB"/>
        </w:rPr>
        <w:t>Lapparent</w:t>
      </w:r>
      <w:proofErr w:type="spellEnd"/>
      <w:r w:rsidR="000E683C">
        <w:rPr>
          <w:sz w:val="20"/>
          <w:szCs w:val="20"/>
          <w:lang w:val="en-GB"/>
        </w:rPr>
        <w:t>, 2009;</w:t>
      </w:r>
      <w:r w:rsidRPr="00444C2F">
        <w:rPr>
          <w:sz w:val="20"/>
          <w:szCs w:val="20"/>
          <w:lang w:val="en-GB"/>
        </w:rPr>
        <w:t xml:space="preserve"> </w:t>
      </w:r>
      <w:proofErr w:type="spellStart"/>
      <w:r w:rsidRPr="00444C2F">
        <w:rPr>
          <w:sz w:val="20"/>
          <w:szCs w:val="20"/>
          <w:lang w:val="en-GB"/>
        </w:rPr>
        <w:t>Swait</w:t>
      </w:r>
      <w:proofErr w:type="spellEnd"/>
      <w:r w:rsidRPr="00444C2F">
        <w:rPr>
          <w:sz w:val="20"/>
          <w:szCs w:val="20"/>
          <w:lang w:val="en-GB"/>
        </w:rPr>
        <w:t xml:space="preserve">, 2009). However, theoretical work comes mostly from the marketing literature and there are already some recent reviews and interesting analyses of the problem (see for example </w:t>
      </w:r>
      <w:proofErr w:type="spellStart"/>
      <w:r w:rsidRPr="00444C2F">
        <w:rPr>
          <w:sz w:val="20"/>
          <w:szCs w:val="20"/>
          <w:lang w:val="en-GB"/>
        </w:rPr>
        <w:t>Adamowicz</w:t>
      </w:r>
      <w:proofErr w:type="spellEnd"/>
      <w:r w:rsidR="00EE382D">
        <w:rPr>
          <w:sz w:val="20"/>
          <w:szCs w:val="20"/>
          <w:lang w:val="en-GB"/>
        </w:rPr>
        <w:t>,</w:t>
      </w:r>
      <w:r w:rsidRPr="00444C2F">
        <w:rPr>
          <w:sz w:val="20"/>
          <w:szCs w:val="20"/>
          <w:lang w:val="en-GB"/>
        </w:rPr>
        <w:t xml:space="preserve"> </w:t>
      </w:r>
      <w:r w:rsidRPr="00444C2F">
        <w:rPr>
          <w:i/>
          <w:sz w:val="20"/>
          <w:szCs w:val="20"/>
          <w:lang w:val="en-GB"/>
        </w:rPr>
        <w:t xml:space="preserve">et al, </w:t>
      </w:r>
      <w:r w:rsidRPr="00444C2F">
        <w:rPr>
          <w:sz w:val="20"/>
          <w:szCs w:val="20"/>
          <w:lang w:val="en-GB"/>
        </w:rPr>
        <w:t xml:space="preserve">2008; </w:t>
      </w:r>
      <w:proofErr w:type="spellStart"/>
      <w:r w:rsidRPr="00444C2F">
        <w:rPr>
          <w:sz w:val="20"/>
          <w:szCs w:val="20"/>
          <w:lang w:val="en-GB"/>
        </w:rPr>
        <w:t>Denstadli</w:t>
      </w:r>
      <w:proofErr w:type="spellEnd"/>
      <w:r w:rsidR="00EE382D">
        <w:rPr>
          <w:sz w:val="20"/>
          <w:szCs w:val="20"/>
          <w:lang w:val="en-GB"/>
        </w:rPr>
        <w:t>,</w:t>
      </w:r>
      <w:r w:rsidRPr="00444C2F">
        <w:rPr>
          <w:sz w:val="20"/>
          <w:szCs w:val="20"/>
          <w:lang w:val="en-GB"/>
        </w:rPr>
        <w:t xml:space="preserve"> </w:t>
      </w:r>
      <w:r w:rsidRPr="00444C2F">
        <w:rPr>
          <w:i/>
          <w:sz w:val="20"/>
          <w:szCs w:val="20"/>
          <w:lang w:val="en-GB"/>
        </w:rPr>
        <w:t>et al</w:t>
      </w:r>
      <w:r w:rsidRPr="00444C2F">
        <w:rPr>
          <w:sz w:val="20"/>
          <w:szCs w:val="20"/>
          <w:lang w:val="en-GB"/>
        </w:rPr>
        <w:t>, 2011).</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sz w:val="20"/>
          <w:szCs w:val="20"/>
          <w:lang w:val="en-GB"/>
        </w:rPr>
        <w:t xml:space="preserve">Although each issue above has often been studied to account for a specific behavioural anomaly (according to the classification by McFadden, 1999), it is not always possible to attribute the result to only one specific effect; as the decision-process is a highly complex system where components are mutually interrelated. I will try to highlight all the behavioural effects behind each specific effect. </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sz w:val="20"/>
          <w:szCs w:val="20"/>
          <w:lang w:val="en-GB"/>
        </w:rPr>
        <w:t xml:space="preserve">Finally, although I will make several references to work produced in the general literature of behavioural studies, I will not review them, as this area is vast and far beyond the scope of this paper. Excellent reviews can be found in </w:t>
      </w:r>
      <w:proofErr w:type="spellStart"/>
      <w:r w:rsidRPr="00444C2F">
        <w:rPr>
          <w:sz w:val="20"/>
          <w:szCs w:val="20"/>
          <w:lang w:val="en-GB"/>
        </w:rPr>
        <w:t>Camerer</w:t>
      </w:r>
      <w:proofErr w:type="spellEnd"/>
      <w:r w:rsidRPr="00444C2F">
        <w:rPr>
          <w:sz w:val="20"/>
          <w:szCs w:val="20"/>
          <w:lang w:val="en-GB"/>
        </w:rPr>
        <w:t xml:space="preserve"> (1999), McFadden (1999), Rabin (1998; 2002) and </w:t>
      </w:r>
      <w:proofErr w:type="spellStart"/>
      <w:r w:rsidRPr="00444C2F">
        <w:rPr>
          <w:sz w:val="20"/>
          <w:szCs w:val="20"/>
          <w:lang w:val="en-GB"/>
        </w:rPr>
        <w:t>Maital</w:t>
      </w:r>
      <w:proofErr w:type="spellEnd"/>
      <w:r w:rsidRPr="00444C2F">
        <w:rPr>
          <w:sz w:val="20"/>
          <w:szCs w:val="20"/>
          <w:lang w:val="en-GB"/>
        </w:rPr>
        <w:t xml:space="preserve"> (2007). A list of key readings in behavioural economics </w:t>
      </w:r>
      <w:r w:rsidRPr="00444C2F">
        <w:rPr>
          <w:sz w:val="20"/>
          <w:szCs w:val="20"/>
          <w:lang w:val="en-GB"/>
        </w:rPr>
        <w:lastRenderedPageBreak/>
        <w:t xml:space="preserve">was compiled by </w:t>
      </w:r>
      <w:proofErr w:type="spellStart"/>
      <w:r w:rsidRPr="00444C2F">
        <w:rPr>
          <w:sz w:val="20"/>
          <w:szCs w:val="20"/>
          <w:lang w:val="en-GB"/>
        </w:rPr>
        <w:t>Camerer</w:t>
      </w:r>
      <w:proofErr w:type="spellEnd"/>
      <w:r w:rsidR="005C4E3E">
        <w:rPr>
          <w:sz w:val="20"/>
          <w:szCs w:val="20"/>
          <w:lang w:val="en-GB"/>
        </w:rPr>
        <w:t>,</w:t>
      </w:r>
      <w:r w:rsidRPr="00444C2F">
        <w:rPr>
          <w:sz w:val="20"/>
          <w:szCs w:val="20"/>
          <w:lang w:val="en-GB"/>
        </w:rPr>
        <w:t xml:space="preserve"> </w:t>
      </w:r>
      <w:r w:rsidRPr="00444C2F">
        <w:rPr>
          <w:i/>
          <w:sz w:val="20"/>
          <w:szCs w:val="20"/>
          <w:lang w:val="en-GB"/>
        </w:rPr>
        <w:t>et al</w:t>
      </w:r>
      <w:r w:rsidR="005C4E3E">
        <w:rPr>
          <w:i/>
          <w:sz w:val="20"/>
          <w:szCs w:val="20"/>
          <w:lang w:val="en-GB"/>
        </w:rPr>
        <w:t>,</w:t>
      </w:r>
      <w:r w:rsidRPr="00444C2F">
        <w:rPr>
          <w:sz w:val="20"/>
          <w:szCs w:val="20"/>
          <w:lang w:val="en-GB"/>
        </w:rPr>
        <w:t xml:space="preserve"> (2003) along with a discussion of policy implications of bounded rationality. </w:t>
      </w:r>
    </w:p>
    <w:p w:rsidR="00433E53" w:rsidRDefault="00433E53" w:rsidP="006F507D">
      <w:pPr>
        <w:jc w:val="both"/>
        <w:rPr>
          <w:sz w:val="20"/>
          <w:szCs w:val="20"/>
          <w:lang w:val="en-GB"/>
        </w:rPr>
      </w:pPr>
    </w:p>
    <w:p w:rsidR="00883730" w:rsidRPr="00883730" w:rsidRDefault="00AD5CEA" w:rsidP="00855FE4">
      <w:pPr>
        <w:ind w:left="540" w:hanging="540"/>
        <w:rPr>
          <w:b/>
          <w:bCs/>
          <w:sz w:val="22"/>
          <w:szCs w:val="22"/>
          <w:lang w:val="en-GB"/>
        </w:rPr>
      </w:pPr>
      <w:r>
        <w:rPr>
          <w:b/>
          <w:bCs/>
          <w:sz w:val="22"/>
          <w:szCs w:val="22"/>
          <w:lang w:val="en-GB"/>
        </w:rPr>
        <w:t>3.1</w:t>
      </w:r>
      <w:r>
        <w:rPr>
          <w:b/>
          <w:bCs/>
          <w:sz w:val="22"/>
          <w:szCs w:val="22"/>
          <w:lang w:val="en-GB"/>
        </w:rPr>
        <w:tab/>
      </w:r>
      <w:r w:rsidR="00C8278D">
        <w:rPr>
          <w:b/>
          <w:bCs/>
          <w:sz w:val="22"/>
          <w:szCs w:val="22"/>
          <w:lang w:val="en-GB"/>
        </w:rPr>
        <w:t xml:space="preserve">Asymmetry </w:t>
      </w:r>
      <w:proofErr w:type="gramStart"/>
      <w:r w:rsidR="00C8278D">
        <w:rPr>
          <w:b/>
          <w:bCs/>
          <w:sz w:val="22"/>
          <w:szCs w:val="22"/>
          <w:lang w:val="en-GB"/>
        </w:rPr>
        <w:t>B</w:t>
      </w:r>
      <w:r w:rsidR="00444C2F" w:rsidRPr="00444C2F">
        <w:rPr>
          <w:b/>
          <w:bCs/>
          <w:sz w:val="22"/>
          <w:szCs w:val="22"/>
          <w:lang w:val="en-GB"/>
        </w:rPr>
        <w:t>etween</w:t>
      </w:r>
      <w:proofErr w:type="gramEnd"/>
      <w:r w:rsidR="00444C2F" w:rsidRPr="00444C2F">
        <w:rPr>
          <w:b/>
          <w:bCs/>
          <w:sz w:val="22"/>
          <w:szCs w:val="22"/>
          <w:lang w:val="en-GB"/>
        </w:rPr>
        <w:t xml:space="preserve"> WTP and WT</w:t>
      </w:r>
      <w:r w:rsidR="00444C2F">
        <w:rPr>
          <w:b/>
          <w:bCs/>
          <w:sz w:val="22"/>
          <w:szCs w:val="22"/>
          <w:lang w:val="en-GB"/>
        </w:rPr>
        <w:t>A</w:t>
      </w:r>
    </w:p>
    <w:p w:rsidR="00883730" w:rsidRPr="009B0E1E" w:rsidRDefault="00883730" w:rsidP="006F507D">
      <w:pPr>
        <w:jc w:val="both"/>
        <w:rPr>
          <w:sz w:val="22"/>
          <w:szCs w:val="20"/>
          <w:lang w:val="en-GB"/>
        </w:rPr>
      </w:pPr>
    </w:p>
    <w:p w:rsidR="00444C2F" w:rsidRPr="00444C2F" w:rsidRDefault="00444C2F" w:rsidP="006F507D">
      <w:pPr>
        <w:jc w:val="both"/>
        <w:rPr>
          <w:bCs/>
          <w:i/>
          <w:sz w:val="20"/>
          <w:szCs w:val="20"/>
          <w:lang w:val="en-GB"/>
        </w:rPr>
      </w:pPr>
      <w:r w:rsidRPr="00444C2F">
        <w:rPr>
          <w:bCs/>
          <w:sz w:val="20"/>
          <w:szCs w:val="20"/>
          <w:lang w:val="en-GB"/>
        </w:rPr>
        <w:t>Although it is difficult and maybe not even useful, to trace back the first works in transport that have departed from the rational theory, surely among the first examples are the bunch of studies on the asymmetry between willingness to pay (</w:t>
      </w:r>
      <w:r w:rsidRPr="00444C2F">
        <w:rPr>
          <w:bCs/>
          <w:i/>
          <w:sz w:val="20"/>
          <w:szCs w:val="20"/>
          <w:lang w:val="en-GB"/>
        </w:rPr>
        <w:t>WTP</w:t>
      </w:r>
      <w:r w:rsidRPr="00444C2F">
        <w:rPr>
          <w:b/>
          <w:bCs/>
          <w:sz w:val="20"/>
          <w:szCs w:val="20"/>
          <w:lang w:val="en-GB"/>
        </w:rPr>
        <w:t xml:space="preserve">) </w:t>
      </w:r>
      <w:r w:rsidRPr="00444C2F">
        <w:rPr>
          <w:bCs/>
          <w:sz w:val="20"/>
          <w:szCs w:val="20"/>
          <w:lang w:val="en-GB"/>
        </w:rPr>
        <w:t>and</w:t>
      </w:r>
      <w:r w:rsidRPr="00444C2F">
        <w:rPr>
          <w:b/>
          <w:bCs/>
          <w:sz w:val="20"/>
          <w:szCs w:val="20"/>
          <w:lang w:val="en-GB"/>
        </w:rPr>
        <w:t xml:space="preserve"> </w:t>
      </w:r>
      <w:r w:rsidRPr="00444C2F">
        <w:rPr>
          <w:bCs/>
          <w:sz w:val="20"/>
          <w:szCs w:val="20"/>
          <w:lang w:val="en-GB"/>
        </w:rPr>
        <w:t>willingness to accept (</w:t>
      </w:r>
      <w:r w:rsidRPr="00444C2F">
        <w:rPr>
          <w:bCs/>
          <w:i/>
          <w:sz w:val="20"/>
          <w:szCs w:val="20"/>
          <w:lang w:val="en-GB"/>
        </w:rPr>
        <w:t>WTA</w:t>
      </w:r>
      <w:r w:rsidRPr="00444C2F">
        <w:rPr>
          <w:b/>
          <w:bCs/>
          <w:sz w:val="20"/>
          <w:szCs w:val="20"/>
          <w:lang w:val="en-GB"/>
        </w:rPr>
        <w:t>)</w:t>
      </w:r>
      <w:r w:rsidRPr="00444C2F">
        <w:rPr>
          <w:bCs/>
          <w:sz w:val="20"/>
          <w:szCs w:val="20"/>
          <w:vertAlign w:val="superscript"/>
          <w:lang w:val="en-GB"/>
        </w:rPr>
        <w:footnoteReference w:id="8"/>
      </w:r>
      <w:r w:rsidRPr="00444C2F">
        <w:rPr>
          <w:bCs/>
          <w:sz w:val="20"/>
          <w:szCs w:val="20"/>
          <w:lang w:val="en-GB"/>
        </w:rPr>
        <w:t xml:space="preserve">. These are two user benefit measures typically derived from microeconomic neoclassical theory. In particular, the </w:t>
      </w:r>
      <w:r w:rsidRPr="00444C2F">
        <w:rPr>
          <w:bCs/>
          <w:i/>
          <w:sz w:val="20"/>
          <w:szCs w:val="20"/>
          <w:lang w:val="en-GB"/>
        </w:rPr>
        <w:t xml:space="preserve">WTP </w:t>
      </w:r>
      <w:r w:rsidRPr="00444C2F">
        <w:rPr>
          <w:bCs/>
          <w:sz w:val="20"/>
          <w:szCs w:val="20"/>
          <w:lang w:val="en-GB"/>
        </w:rPr>
        <w:t>is the measure most used in transport and it is derived precisely from the DCM discussed in the previous section. Understanding the reasons why these two measures differ is then crucial.</w:t>
      </w:r>
    </w:p>
    <w:p w:rsidR="00444C2F" w:rsidRPr="00444C2F" w:rsidRDefault="00444C2F" w:rsidP="006F507D">
      <w:pPr>
        <w:jc w:val="both"/>
        <w:rPr>
          <w:bCs/>
          <w:sz w:val="20"/>
          <w:szCs w:val="20"/>
          <w:lang w:val="en-GB"/>
        </w:rPr>
      </w:pPr>
    </w:p>
    <w:p w:rsidR="00444C2F" w:rsidRPr="00444C2F" w:rsidRDefault="00444C2F" w:rsidP="006F507D">
      <w:pPr>
        <w:jc w:val="both"/>
        <w:rPr>
          <w:sz w:val="20"/>
          <w:szCs w:val="20"/>
          <w:lang w:val="en-GB"/>
        </w:rPr>
      </w:pPr>
      <w:r w:rsidRPr="00444C2F">
        <w:rPr>
          <w:bCs/>
          <w:sz w:val="20"/>
          <w:szCs w:val="20"/>
          <w:lang w:val="en-GB"/>
        </w:rPr>
        <w:t xml:space="preserve">Both measures became very popular at the beginning of the 90s. A broad review of about 30 years of studies on differences between </w:t>
      </w:r>
      <w:r w:rsidRPr="00444C2F">
        <w:rPr>
          <w:bCs/>
          <w:i/>
          <w:sz w:val="20"/>
          <w:szCs w:val="20"/>
          <w:lang w:val="en-GB"/>
        </w:rPr>
        <w:t>WTP</w:t>
      </w:r>
      <w:r w:rsidRPr="00444C2F">
        <w:rPr>
          <w:bCs/>
          <w:sz w:val="20"/>
          <w:szCs w:val="20"/>
          <w:lang w:val="en-GB"/>
        </w:rPr>
        <w:t xml:space="preserve"> and </w:t>
      </w:r>
      <w:r w:rsidRPr="00444C2F">
        <w:rPr>
          <w:bCs/>
          <w:i/>
          <w:sz w:val="20"/>
          <w:szCs w:val="20"/>
          <w:lang w:val="en-GB"/>
        </w:rPr>
        <w:t>WTA</w:t>
      </w:r>
      <w:r w:rsidRPr="00444C2F">
        <w:rPr>
          <w:bCs/>
          <w:sz w:val="20"/>
          <w:szCs w:val="20"/>
          <w:lang w:val="en-GB"/>
        </w:rPr>
        <w:t xml:space="preserve"> can be found in Horowitz and McConnell (2002).</w:t>
      </w:r>
      <w:r w:rsidRPr="00444C2F">
        <w:rPr>
          <w:sz w:val="20"/>
          <w:szCs w:val="20"/>
          <w:lang w:val="en-GB"/>
        </w:rPr>
        <w:t xml:space="preserve"> </w:t>
      </w:r>
      <w:r w:rsidRPr="00444C2F">
        <w:rPr>
          <w:bCs/>
          <w:sz w:val="20"/>
          <w:szCs w:val="20"/>
          <w:lang w:val="en-GB"/>
        </w:rPr>
        <w:t xml:space="preserve">At that time it was not common to talk about bounded rationality. Reasons for these differences were then searched mainly in the microeconomic theory or attributed to problems on practical calculus, due to the well-known limits implicit in the hypothetical experiments used to elicit this type of information. For example, in the late 90s Bradley and Gunn (1990) concluded that the large ratio between </w:t>
      </w:r>
      <w:r w:rsidRPr="00444C2F">
        <w:rPr>
          <w:bCs/>
          <w:i/>
          <w:sz w:val="20"/>
          <w:szCs w:val="20"/>
          <w:lang w:val="en-GB"/>
        </w:rPr>
        <w:t>WTA</w:t>
      </w:r>
      <w:r w:rsidRPr="00444C2F">
        <w:rPr>
          <w:bCs/>
          <w:sz w:val="20"/>
          <w:szCs w:val="20"/>
          <w:lang w:val="en-GB"/>
        </w:rPr>
        <w:t xml:space="preserve"> and </w:t>
      </w:r>
      <w:r w:rsidRPr="00444C2F">
        <w:rPr>
          <w:bCs/>
          <w:i/>
          <w:sz w:val="20"/>
          <w:szCs w:val="20"/>
          <w:lang w:val="en-GB"/>
        </w:rPr>
        <w:t xml:space="preserve">WTP </w:t>
      </w:r>
      <w:r w:rsidRPr="00444C2F">
        <w:rPr>
          <w:bCs/>
          <w:sz w:val="20"/>
          <w:szCs w:val="20"/>
          <w:lang w:val="en-GB"/>
        </w:rPr>
        <w:t xml:space="preserve">reflected short-term behaviour, because people were not able to re-arrange schedules and thus substantial increases in travel time could cause disruption. McFadden (1997) pointed out that when stated preference data were used, the overestimation of the </w:t>
      </w:r>
      <w:r w:rsidRPr="00444C2F">
        <w:rPr>
          <w:bCs/>
          <w:i/>
          <w:sz w:val="20"/>
          <w:szCs w:val="20"/>
          <w:lang w:val="en-GB"/>
        </w:rPr>
        <w:t>WTA</w:t>
      </w:r>
      <w:r w:rsidRPr="00444C2F">
        <w:rPr>
          <w:bCs/>
          <w:sz w:val="20"/>
          <w:szCs w:val="20"/>
          <w:lang w:val="en-GB"/>
        </w:rPr>
        <w:t xml:space="preserve"> could be due to the consumer mistrust of hypothetical trade offers or could arise from strategic misrepresentation, since the consumer may see an opportunity to gain substantial rents by overstating </w:t>
      </w:r>
      <w:r w:rsidRPr="00444C2F">
        <w:rPr>
          <w:bCs/>
          <w:i/>
          <w:sz w:val="20"/>
          <w:szCs w:val="20"/>
          <w:lang w:val="en-GB"/>
        </w:rPr>
        <w:t>WTA.</w:t>
      </w:r>
    </w:p>
    <w:p w:rsidR="00444C2F" w:rsidRPr="00444C2F" w:rsidRDefault="00444C2F" w:rsidP="006F507D">
      <w:pPr>
        <w:jc w:val="both"/>
        <w:rPr>
          <w:sz w:val="20"/>
          <w:szCs w:val="20"/>
          <w:lang w:val="en-GB"/>
        </w:rPr>
      </w:pPr>
    </w:p>
    <w:p w:rsidR="00444C2F" w:rsidRPr="00444C2F" w:rsidRDefault="00444C2F" w:rsidP="006F507D">
      <w:pPr>
        <w:jc w:val="both"/>
        <w:rPr>
          <w:bCs/>
          <w:sz w:val="20"/>
          <w:szCs w:val="20"/>
          <w:lang w:val="en-GB"/>
        </w:rPr>
      </w:pPr>
      <w:r w:rsidRPr="00444C2F">
        <w:rPr>
          <w:bCs/>
          <w:sz w:val="20"/>
          <w:szCs w:val="20"/>
          <w:lang w:val="en-GB"/>
        </w:rPr>
        <w:t xml:space="preserve">From the economic point of view, since the concepts of </w:t>
      </w:r>
      <w:r w:rsidRPr="00444C2F">
        <w:rPr>
          <w:bCs/>
          <w:i/>
          <w:sz w:val="20"/>
          <w:szCs w:val="20"/>
          <w:lang w:val="en-GB"/>
        </w:rPr>
        <w:t>WTP</w:t>
      </w:r>
      <w:r w:rsidRPr="00444C2F">
        <w:rPr>
          <w:bCs/>
          <w:sz w:val="20"/>
          <w:szCs w:val="20"/>
          <w:lang w:val="en-GB"/>
        </w:rPr>
        <w:t xml:space="preserve"> and </w:t>
      </w:r>
      <w:r w:rsidRPr="00444C2F">
        <w:rPr>
          <w:bCs/>
          <w:i/>
          <w:sz w:val="20"/>
          <w:szCs w:val="20"/>
          <w:lang w:val="en-GB"/>
        </w:rPr>
        <w:t>WTA</w:t>
      </w:r>
      <w:r w:rsidRPr="00444C2F">
        <w:rPr>
          <w:bCs/>
          <w:sz w:val="20"/>
          <w:szCs w:val="20"/>
          <w:lang w:val="en-GB"/>
        </w:rPr>
        <w:t xml:space="preserve"> are the equivalent unitary measure of the compensating (</w:t>
      </w:r>
      <w:r w:rsidRPr="00444C2F">
        <w:rPr>
          <w:bCs/>
          <w:i/>
          <w:sz w:val="20"/>
          <w:szCs w:val="20"/>
          <w:lang w:val="en-GB"/>
        </w:rPr>
        <w:t>CV</w:t>
      </w:r>
      <w:r w:rsidRPr="00444C2F">
        <w:rPr>
          <w:bCs/>
          <w:sz w:val="20"/>
          <w:szCs w:val="20"/>
          <w:lang w:val="en-GB"/>
        </w:rPr>
        <w:t>) and equivalent variation (</w:t>
      </w:r>
      <w:r w:rsidRPr="00444C2F">
        <w:rPr>
          <w:bCs/>
          <w:i/>
          <w:sz w:val="20"/>
          <w:szCs w:val="20"/>
          <w:lang w:val="en-GB"/>
        </w:rPr>
        <w:t>EV</w:t>
      </w:r>
      <w:r w:rsidRPr="00444C2F">
        <w:rPr>
          <w:bCs/>
          <w:sz w:val="20"/>
          <w:szCs w:val="20"/>
          <w:lang w:val="en-GB"/>
        </w:rPr>
        <w:t>)</w:t>
      </w:r>
      <w:r w:rsidRPr="00444C2F">
        <w:rPr>
          <w:bCs/>
          <w:sz w:val="20"/>
          <w:szCs w:val="20"/>
          <w:vertAlign w:val="superscript"/>
          <w:lang w:val="en-GB"/>
        </w:rPr>
        <w:footnoteReference w:id="9"/>
      </w:r>
      <w:r w:rsidRPr="00444C2F">
        <w:rPr>
          <w:bCs/>
          <w:sz w:val="20"/>
          <w:szCs w:val="20"/>
          <w:lang w:val="en-GB"/>
        </w:rPr>
        <w:t>, the presence of income effect</w:t>
      </w:r>
      <w:r w:rsidRPr="00444C2F">
        <w:rPr>
          <w:bCs/>
          <w:sz w:val="20"/>
          <w:szCs w:val="20"/>
          <w:vertAlign w:val="superscript"/>
          <w:lang w:val="en-GB"/>
        </w:rPr>
        <w:footnoteReference w:id="10"/>
      </w:r>
      <w:r w:rsidRPr="00444C2F">
        <w:rPr>
          <w:bCs/>
          <w:sz w:val="20"/>
          <w:szCs w:val="20"/>
          <w:lang w:val="en-GB"/>
        </w:rPr>
        <w:t xml:space="preserve"> is the first natural reason behind the differences between </w:t>
      </w:r>
      <w:r w:rsidRPr="00444C2F">
        <w:rPr>
          <w:bCs/>
          <w:i/>
          <w:sz w:val="20"/>
          <w:szCs w:val="20"/>
          <w:lang w:val="en-GB"/>
        </w:rPr>
        <w:t>WTP</w:t>
      </w:r>
      <w:r w:rsidRPr="00444C2F">
        <w:rPr>
          <w:bCs/>
          <w:sz w:val="20"/>
          <w:szCs w:val="20"/>
          <w:lang w:val="en-GB"/>
        </w:rPr>
        <w:t xml:space="preserve"> and </w:t>
      </w:r>
      <w:r w:rsidRPr="00444C2F">
        <w:rPr>
          <w:bCs/>
          <w:i/>
          <w:sz w:val="20"/>
          <w:szCs w:val="20"/>
          <w:lang w:val="en-GB"/>
        </w:rPr>
        <w:t>WTA</w:t>
      </w:r>
      <w:r w:rsidRPr="00444C2F">
        <w:rPr>
          <w:bCs/>
          <w:sz w:val="20"/>
          <w:szCs w:val="20"/>
          <w:lang w:val="en-GB"/>
        </w:rPr>
        <w:t xml:space="preserve"> values. However, Hanemann (1991) pointed out that if the public good has almost no substitutes there is no reason why </w:t>
      </w:r>
      <w:r w:rsidRPr="00444C2F">
        <w:rPr>
          <w:bCs/>
          <w:i/>
          <w:sz w:val="20"/>
          <w:szCs w:val="20"/>
          <w:lang w:val="en-GB"/>
        </w:rPr>
        <w:t>WTP</w:t>
      </w:r>
      <w:r w:rsidRPr="00444C2F">
        <w:rPr>
          <w:bCs/>
          <w:sz w:val="20"/>
          <w:szCs w:val="20"/>
          <w:lang w:val="en-GB"/>
        </w:rPr>
        <w:t xml:space="preserve"> and </w:t>
      </w:r>
      <w:r w:rsidRPr="00444C2F">
        <w:rPr>
          <w:bCs/>
          <w:i/>
          <w:sz w:val="20"/>
          <w:szCs w:val="20"/>
          <w:lang w:val="en-GB"/>
        </w:rPr>
        <w:t>WTA</w:t>
      </w:r>
      <w:r w:rsidRPr="00444C2F">
        <w:rPr>
          <w:bCs/>
          <w:sz w:val="20"/>
          <w:szCs w:val="20"/>
          <w:lang w:val="en-GB"/>
        </w:rPr>
        <w:t xml:space="preserve"> could not differ vastly. Hence their difference depends on income effect but also on a substitution effect. In line with this, Horowitz and McConnell (2002) found that high </w:t>
      </w:r>
      <w:r w:rsidRPr="00444C2F">
        <w:rPr>
          <w:bCs/>
          <w:i/>
          <w:sz w:val="20"/>
          <w:szCs w:val="20"/>
          <w:lang w:val="en-GB"/>
        </w:rPr>
        <w:t>WTA/WTP</w:t>
      </w:r>
      <w:r w:rsidRPr="00444C2F">
        <w:rPr>
          <w:bCs/>
          <w:sz w:val="20"/>
          <w:szCs w:val="20"/>
          <w:lang w:val="en-GB"/>
        </w:rPr>
        <w:t xml:space="preserve"> ratios depended on the type of goods and in particular were highest for non-market goods, next highest for ordinary private goods and lowest for experiments involving forms of money (such as lotteries). Income effect and, to some extent, also substitution effects are the reasons of the differences between </w:t>
      </w:r>
      <w:r w:rsidRPr="00444C2F">
        <w:rPr>
          <w:bCs/>
          <w:i/>
          <w:sz w:val="20"/>
          <w:szCs w:val="20"/>
          <w:lang w:val="en-GB"/>
        </w:rPr>
        <w:t>WTP</w:t>
      </w:r>
      <w:r w:rsidRPr="00444C2F">
        <w:rPr>
          <w:bCs/>
          <w:sz w:val="20"/>
          <w:szCs w:val="20"/>
          <w:lang w:val="en-GB"/>
        </w:rPr>
        <w:t xml:space="preserve"> and </w:t>
      </w:r>
      <w:r w:rsidRPr="00444C2F">
        <w:rPr>
          <w:bCs/>
          <w:i/>
          <w:sz w:val="20"/>
          <w:szCs w:val="20"/>
          <w:lang w:val="en-GB"/>
        </w:rPr>
        <w:t>WTA</w:t>
      </w:r>
      <w:r w:rsidRPr="00444C2F">
        <w:rPr>
          <w:bCs/>
          <w:sz w:val="20"/>
          <w:szCs w:val="20"/>
          <w:lang w:val="en-GB"/>
        </w:rPr>
        <w:t xml:space="preserve"> found by </w:t>
      </w:r>
      <w:proofErr w:type="spellStart"/>
      <w:r w:rsidRPr="00444C2F">
        <w:rPr>
          <w:bCs/>
          <w:sz w:val="20"/>
          <w:szCs w:val="20"/>
          <w:lang w:val="en-GB"/>
        </w:rPr>
        <w:t>Borisova</w:t>
      </w:r>
      <w:proofErr w:type="spellEnd"/>
      <w:r w:rsidRPr="00444C2F">
        <w:rPr>
          <w:bCs/>
          <w:sz w:val="20"/>
          <w:szCs w:val="20"/>
          <w:lang w:val="en-GB"/>
        </w:rPr>
        <w:t xml:space="preserve"> and Goodman (2003), in a study </w:t>
      </w:r>
      <w:r w:rsidRPr="00444C2F">
        <w:rPr>
          <w:bCs/>
          <w:sz w:val="20"/>
          <w:szCs w:val="20"/>
          <w:lang w:val="en-GB"/>
        </w:rPr>
        <w:lastRenderedPageBreak/>
        <w:t>on</w:t>
      </w:r>
      <w:r w:rsidRPr="00444C2F">
        <w:rPr>
          <w:sz w:val="20"/>
          <w:szCs w:val="20"/>
          <w:lang w:val="en-GB"/>
        </w:rPr>
        <w:t xml:space="preserve"> the value of travel time to get to a health centre; al</w:t>
      </w:r>
      <w:r w:rsidRPr="00444C2F">
        <w:rPr>
          <w:bCs/>
          <w:sz w:val="20"/>
          <w:szCs w:val="20"/>
          <w:lang w:val="en-GB"/>
        </w:rPr>
        <w:t xml:space="preserve">though they also recognised that uncertainty about individuals’ preferences could contribute to the higher </w:t>
      </w:r>
      <w:r w:rsidRPr="00444C2F">
        <w:rPr>
          <w:bCs/>
          <w:i/>
          <w:sz w:val="20"/>
          <w:szCs w:val="20"/>
          <w:lang w:val="en-GB"/>
        </w:rPr>
        <w:t>WTA</w:t>
      </w:r>
      <w:r w:rsidRPr="00444C2F">
        <w:rPr>
          <w:bCs/>
          <w:sz w:val="20"/>
          <w:szCs w:val="20"/>
          <w:lang w:val="en-GB"/>
        </w:rPr>
        <w:t xml:space="preserve"> amount. </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sz w:val="20"/>
          <w:szCs w:val="20"/>
          <w:lang w:val="en-GB"/>
        </w:rPr>
        <w:t xml:space="preserve">But differences in </w:t>
      </w:r>
      <w:r w:rsidRPr="00444C2F">
        <w:rPr>
          <w:i/>
          <w:sz w:val="20"/>
          <w:szCs w:val="20"/>
          <w:lang w:val="en-GB"/>
        </w:rPr>
        <w:t>WTA</w:t>
      </w:r>
      <w:r w:rsidRPr="00444C2F">
        <w:rPr>
          <w:sz w:val="20"/>
          <w:szCs w:val="20"/>
          <w:lang w:val="en-GB"/>
        </w:rPr>
        <w:t xml:space="preserve"> and </w:t>
      </w:r>
      <w:r w:rsidRPr="00444C2F">
        <w:rPr>
          <w:i/>
          <w:sz w:val="20"/>
          <w:szCs w:val="20"/>
          <w:lang w:val="en-GB"/>
        </w:rPr>
        <w:t>WTP</w:t>
      </w:r>
      <w:r w:rsidRPr="00444C2F">
        <w:rPr>
          <w:sz w:val="20"/>
          <w:szCs w:val="20"/>
          <w:lang w:val="en-GB"/>
        </w:rPr>
        <w:t xml:space="preserve"> can also be explained on the basis of psychological aspects such as the asymmetries between individual attitudes to gains and to losses. Studying individual choices under risk, </w:t>
      </w:r>
      <w:proofErr w:type="spellStart"/>
      <w:r w:rsidRPr="00444C2F">
        <w:rPr>
          <w:sz w:val="20"/>
          <w:szCs w:val="20"/>
          <w:lang w:val="en-GB"/>
        </w:rPr>
        <w:t>Kahneman</w:t>
      </w:r>
      <w:proofErr w:type="spellEnd"/>
      <w:r w:rsidRPr="00444C2F">
        <w:rPr>
          <w:sz w:val="20"/>
          <w:szCs w:val="20"/>
          <w:lang w:val="en-GB"/>
        </w:rPr>
        <w:t xml:space="preserve"> and </w:t>
      </w:r>
      <w:proofErr w:type="spellStart"/>
      <w:r w:rsidRPr="00444C2F">
        <w:rPr>
          <w:sz w:val="20"/>
          <w:szCs w:val="20"/>
          <w:lang w:val="en-GB"/>
        </w:rPr>
        <w:t>Tversky</w:t>
      </w:r>
      <w:proofErr w:type="spellEnd"/>
      <w:r w:rsidRPr="00444C2F">
        <w:rPr>
          <w:sz w:val="20"/>
          <w:szCs w:val="20"/>
          <w:lang w:val="en-GB"/>
        </w:rPr>
        <w:t xml:space="preserve"> (1979; 1984) concluded that apparently the pain of marginal losses (loss aversion) exceeded the benefit of comparable gains; hence, individual choices were more responsive to anticipated losses than to equal and opposite anticipated gains. However, the gap between </w:t>
      </w:r>
      <w:r w:rsidRPr="00444C2F">
        <w:rPr>
          <w:i/>
          <w:sz w:val="20"/>
          <w:szCs w:val="20"/>
          <w:lang w:val="en-GB"/>
        </w:rPr>
        <w:t>WTA</w:t>
      </w:r>
      <w:r w:rsidRPr="00444C2F">
        <w:rPr>
          <w:sz w:val="20"/>
          <w:szCs w:val="20"/>
          <w:lang w:val="en-GB"/>
        </w:rPr>
        <w:t xml:space="preserve"> for less of a commodity and </w:t>
      </w:r>
      <w:r w:rsidRPr="00444C2F">
        <w:rPr>
          <w:i/>
          <w:sz w:val="20"/>
          <w:szCs w:val="20"/>
          <w:lang w:val="en-GB"/>
        </w:rPr>
        <w:t>WTP</w:t>
      </w:r>
      <w:r w:rsidRPr="00444C2F">
        <w:rPr>
          <w:sz w:val="20"/>
          <w:szCs w:val="20"/>
          <w:lang w:val="en-GB"/>
        </w:rPr>
        <w:t xml:space="preserve"> for more of this commodity might depend also on the consumer’s initial position. This </w:t>
      </w:r>
      <w:r w:rsidRPr="00444C2F">
        <w:rPr>
          <w:i/>
          <w:sz w:val="20"/>
          <w:szCs w:val="20"/>
          <w:lang w:val="en-GB"/>
        </w:rPr>
        <w:t>reference dependence</w:t>
      </w:r>
      <w:r w:rsidRPr="00444C2F">
        <w:rPr>
          <w:sz w:val="20"/>
          <w:szCs w:val="20"/>
          <w:lang w:val="en-GB"/>
        </w:rPr>
        <w:t xml:space="preserve"> suggests that decision makers care about changes in outcomes as well as about the final outcomes themselves. Hence people are more sensitive to changes that are coded as losses (relative to a reference point) than to equal-sized changes that are perceived as gains (Ho</w:t>
      </w:r>
      <w:r w:rsidR="00A7791C">
        <w:rPr>
          <w:sz w:val="20"/>
          <w:szCs w:val="20"/>
          <w:lang w:val="en-GB"/>
        </w:rPr>
        <w:t>,</w:t>
      </w:r>
      <w:r w:rsidRPr="00444C2F">
        <w:rPr>
          <w:sz w:val="20"/>
          <w:szCs w:val="20"/>
          <w:lang w:val="en-GB"/>
        </w:rPr>
        <w:t xml:space="preserve"> </w:t>
      </w:r>
      <w:r w:rsidRPr="00444C2F">
        <w:rPr>
          <w:i/>
          <w:sz w:val="20"/>
          <w:szCs w:val="20"/>
          <w:lang w:val="en-GB"/>
        </w:rPr>
        <w:t>et al</w:t>
      </w:r>
      <w:r w:rsidR="00A7791C">
        <w:rPr>
          <w:sz w:val="20"/>
          <w:szCs w:val="20"/>
          <w:lang w:val="en-GB"/>
        </w:rPr>
        <w:t>,</w:t>
      </w:r>
      <w:r w:rsidRPr="00444C2F">
        <w:rPr>
          <w:sz w:val="20"/>
          <w:szCs w:val="20"/>
          <w:lang w:val="en-GB"/>
        </w:rPr>
        <w:t xml:space="preserve"> 2006). A classic example that demonstrates reference dependence and loss aversion is what </w:t>
      </w:r>
      <w:proofErr w:type="spellStart"/>
      <w:r w:rsidRPr="00444C2F">
        <w:rPr>
          <w:sz w:val="20"/>
          <w:szCs w:val="20"/>
          <w:lang w:val="en-GB"/>
        </w:rPr>
        <w:t>Thaler</w:t>
      </w:r>
      <w:proofErr w:type="spellEnd"/>
      <w:r w:rsidRPr="00444C2F">
        <w:rPr>
          <w:sz w:val="20"/>
          <w:szCs w:val="20"/>
          <w:lang w:val="en-GB"/>
        </w:rPr>
        <w:t xml:space="preserve"> (1980) called </w:t>
      </w:r>
      <w:r w:rsidRPr="00444C2F">
        <w:rPr>
          <w:i/>
          <w:iCs/>
          <w:sz w:val="20"/>
          <w:szCs w:val="20"/>
          <w:lang w:val="en-GB"/>
        </w:rPr>
        <w:t>endowment effect</w:t>
      </w:r>
      <w:r w:rsidRPr="00444C2F">
        <w:rPr>
          <w:sz w:val="20"/>
          <w:szCs w:val="20"/>
          <w:lang w:val="en-GB"/>
        </w:rPr>
        <w:t xml:space="preserve">. Experiments by </w:t>
      </w:r>
      <w:proofErr w:type="spellStart"/>
      <w:r w:rsidRPr="00444C2F">
        <w:rPr>
          <w:sz w:val="20"/>
          <w:szCs w:val="20"/>
          <w:lang w:val="en-GB"/>
        </w:rPr>
        <w:t>Thaler</w:t>
      </w:r>
      <w:proofErr w:type="spellEnd"/>
      <w:r w:rsidRPr="00444C2F">
        <w:rPr>
          <w:sz w:val="20"/>
          <w:szCs w:val="20"/>
          <w:lang w:val="en-GB"/>
        </w:rPr>
        <w:t xml:space="preserve"> and Johnson (1990) and </w:t>
      </w:r>
      <w:proofErr w:type="spellStart"/>
      <w:r w:rsidRPr="00444C2F">
        <w:rPr>
          <w:sz w:val="20"/>
          <w:szCs w:val="20"/>
          <w:lang w:val="en-GB"/>
        </w:rPr>
        <w:t>Kahneman</w:t>
      </w:r>
      <w:proofErr w:type="spellEnd"/>
      <w:r w:rsidR="008F2815">
        <w:rPr>
          <w:sz w:val="20"/>
          <w:szCs w:val="20"/>
          <w:lang w:val="en-GB"/>
        </w:rPr>
        <w:t>,</w:t>
      </w:r>
      <w:r w:rsidRPr="00444C2F">
        <w:rPr>
          <w:sz w:val="20"/>
          <w:szCs w:val="20"/>
          <w:lang w:val="en-GB"/>
        </w:rPr>
        <w:t xml:space="preserve"> </w:t>
      </w:r>
      <w:r w:rsidRPr="00444C2F">
        <w:rPr>
          <w:i/>
          <w:sz w:val="20"/>
          <w:szCs w:val="20"/>
          <w:lang w:val="en-GB"/>
        </w:rPr>
        <w:t>et al</w:t>
      </w:r>
      <w:r w:rsidR="008F2815" w:rsidRPr="008F2815">
        <w:rPr>
          <w:sz w:val="20"/>
          <w:szCs w:val="20"/>
          <w:lang w:val="en-GB"/>
        </w:rPr>
        <w:t>,</w:t>
      </w:r>
      <w:r w:rsidRPr="00444C2F">
        <w:rPr>
          <w:i/>
          <w:sz w:val="20"/>
          <w:szCs w:val="20"/>
          <w:lang w:val="en-GB"/>
        </w:rPr>
        <w:t xml:space="preserve"> </w:t>
      </w:r>
      <w:r w:rsidRPr="00444C2F">
        <w:rPr>
          <w:sz w:val="20"/>
          <w:szCs w:val="20"/>
          <w:lang w:val="en-GB"/>
        </w:rPr>
        <w:t xml:space="preserve">(1990) established that endowment effects were not only pervasive and substantial, but also almost instantaneous, so that they do not come from sentimental attachment to long-term possessions. </w:t>
      </w:r>
    </w:p>
    <w:p w:rsidR="00444C2F" w:rsidRPr="00444C2F" w:rsidRDefault="00444C2F" w:rsidP="006F507D">
      <w:pPr>
        <w:jc w:val="both"/>
        <w:rPr>
          <w:sz w:val="20"/>
          <w:szCs w:val="20"/>
          <w:lang w:val="en-GB"/>
        </w:rPr>
      </w:pPr>
    </w:p>
    <w:p w:rsidR="00444C2F" w:rsidRPr="00444C2F" w:rsidRDefault="00444C2F" w:rsidP="006F507D">
      <w:pPr>
        <w:jc w:val="both"/>
        <w:rPr>
          <w:bCs/>
          <w:sz w:val="20"/>
          <w:szCs w:val="20"/>
          <w:lang w:val="en-GB"/>
        </w:rPr>
      </w:pPr>
      <w:r w:rsidRPr="00444C2F">
        <w:rPr>
          <w:bCs/>
          <w:sz w:val="20"/>
          <w:szCs w:val="20"/>
          <w:lang w:val="en-GB"/>
        </w:rPr>
        <w:t xml:space="preserve">The question of to what extent loss aversion in money, in addition to loss aversion in specific goods, contributes to observed disparities between the </w:t>
      </w:r>
      <w:r w:rsidRPr="00444C2F">
        <w:rPr>
          <w:bCs/>
          <w:i/>
          <w:sz w:val="20"/>
          <w:szCs w:val="20"/>
          <w:lang w:val="en-GB"/>
        </w:rPr>
        <w:t>WTP</w:t>
      </w:r>
      <w:r w:rsidRPr="00444C2F">
        <w:rPr>
          <w:bCs/>
          <w:sz w:val="20"/>
          <w:szCs w:val="20"/>
          <w:lang w:val="en-GB"/>
        </w:rPr>
        <w:t xml:space="preserve"> and </w:t>
      </w:r>
      <w:r w:rsidRPr="00444C2F">
        <w:rPr>
          <w:bCs/>
          <w:i/>
          <w:sz w:val="20"/>
          <w:szCs w:val="20"/>
          <w:lang w:val="en-GB"/>
        </w:rPr>
        <w:t>WTA</w:t>
      </w:r>
      <w:r w:rsidRPr="00444C2F">
        <w:rPr>
          <w:bCs/>
          <w:sz w:val="20"/>
          <w:szCs w:val="20"/>
          <w:lang w:val="en-GB"/>
        </w:rPr>
        <w:t xml:space="preserve"> valuation of goods has controversial answers. Bateman</w:t>
      </w:r>
      <w:r w:rsidR="00EE382D">
        <w:rPr>
          <w:bCs/>
          <w:sz w:val="20"/>
          <w:szCs w:val="20"/>
          <w:lang w:val="en-GB"/>
        </w:rPr>
        <w:t>,</w:t>
      </w:r>
      <w:r w:rsidRPr="00444C2F">
        <w:rPr>
          <w:bCs/>
          <w:sz w:val="20"/>
          <w:szCs w:val="20"/>
          <w:lang w:val="en-GB"/>
        </w:rPr>
        <w:t xml:space="preserve"> </w:t>
      </w:r>
      <w:r w:rsidRPr="00444C2F">
        <w:rPr>
          <w:bCs/>
          <w:i/>
          <w:sz w:val="20"/>
          <w:szCs w:val="20"/>
          <w:lang w:val="en-GB"/>
        </w:rPr>
        <w:t>et al</w:t>
      </w:r>
      <w:r w:rsidR="00EE382D">
        <w:rPr>
          <w:bCs/>
          <w:sz w:val="20"/>
          <w:szCs w:val="20"/>
          <w:lang w:val="en-GB"/>
        </w:rPr>
        <w:t>,</w:t>
      </w:r>
      <w:r w:rsidRPr="00444C2F">
        <w:rPr>
          <w:bCs/>
          <w:sz w:val="20"/>
          <w:szCs w:val="20"/>
          <w:lang w:val="en-GB"/>
        </w:rPr>
        <w:t xml:space="preserve"> (2005) conducted an adversarial collaboration experiment between </w:t>
      </w:r>
      <w:proofErr w:type="spellStart"/>
      <w:r w:rsidRPr="00444C2F">
        <w:rPr>
          <w:bCs/>
          <w:sz w:val="20"/>
          <w:szCs w:val="20"/>
          <w:lang w:val="en-GB"/>
        </w:rPr>
        <w:t>Kahneman</w:t>
      </w:r>
      <w:proofErr w:type="spellEnd"/>
      <w:r w:rsidR="00EE382D">
        <w:rPr>
          <w:bCs/>
          <w:sz w:val="20"/>
          <w:szCs w:val="20"/>
          <w:lang w:val="en-GB"/>
        </w:rPr>
        <w:t>,</w:t>
      </w:r>
      <w:r w:rsidRPr="00444C2F">
        <w:rPr>
          <w:bCs/>
          <w:sz w:val="20"/>
          <w:szCs w:val="20"/>
          <w:lang w:val="en-GB"/>
        </w:rPr>
        <w:t xml:space="preserve"> </w:t>
      </w:r>
      <w:r w:rsidR="00EE382D">
        <w:rPr>
          <w:bCs/>
          <w:i/>
          <w:sz w:val="20"/>
          <w:szCs w:val="20"/>
          <w:lang w:val="en-GB"/>
        </w:rPr>
        <w:t>et al,</w:t>
      </w:r>
      <w:r w:rsidRPr="00444C2F">
        <w:rPr>
          <w:bCs/>
          <w:i/>
          <w:sz w:val="20"/>
          <w:szCs w:val="20"/>
          <w:lang w:val="en-GB"/>
        </w:rPr>
        <w:t xml:space="preserve"> </w:t>
      </w:r>
      <w:r w:rsidRPr="00444C2F">
        <w:rPr>
          <w:bCs/>
          <w:sz w:val="20"/>
          <w:szCs w:val="20"/>
          <w:lang w:val="en-GB"/>
        </w:rPr>
        <w:t>(1990), who predicted that loss aversion would not occur in buying tasks, and Bateman</w:t>
      </w:r>
      <w:r w:rsidR="00EE382D">
        <w:rPr>
          <w:bCs/>
          <w:sz w:val="20"/>
          <w:szCs w:val="20"/>
          <w:lang w:val="en-GB"/>
        </w:rPr>
        <w:t>,</w:t>
      </w:r>
      <w:r w:rsidRPr="00444C2F">
        <w:rPr>
          <w:bCs/>
          <w:sz w:val="20"/>
          <w:szCs w:val="20"/>
          <w:lang w:val="en-GB"/>
        </w:rPr>
        <w:t xml:space="preserve"> </w:t>
      </w:r>
      <w:r w:rsidRPr="00444C2F">
        <w:rPr>
          <w:bCs/>
          <w:i/>
          <w:sz w:val="20"/>
          <w:szCs w:val="20"/>
          <w:lang w:val="en-GB"/>
        </w:rPr>
        <w:t>et al</w:t>
      </w:r>
      <w:r w:rsidR="00EE382D">
        <w:rPr>
          <w:bCs/>
          <w:i/>
          <w:sz w:val="20"/>
          <w:szCs w:val="20"/>
          <w:lang w:val="en-GB"/>
        </w:rPr>
        <w:t>,</w:t>
      </w:r>
      <w:r w:rsidRPr="00444C2F">
        <w:rPr>
          <w:bCs/>
          <w:sz w:val="20"/>
          <w:szCs w:val="20"/>
          <w:lang w:val="en-GB"/>
        </w:rPr>
        <w:t xml:space="preserve"> (1997), who predicted that it would. The evidence </w:t>
      </w:r>
      <w:r w:rsidRPr="00444C2F">
        <w:rPr>
          <w:bCs/>
          <w:iCs/>
          <w:sz w:val="20"/>
          <w:szCs w:val="20"/>
          <w:lang w:val="en-GB"/>
        </w:rPr>
        <w:t>from their experiment</w:t>
      </w:r>
      <w:r w:rsidRPr="00444C2F">
        <w:rPr>
          <w:bCs/>
          <w:i/>
          <w:iCs/>
          <w:sz w:val="20"/>
          <w:szCs w:val="20"/>
          <w:lang w:val="en-GB"/>
        </w:rPr>
        <w:t xml:space="preserve"> </w:t>
      </w:r>
      <w:r w:rsidRPr="00444C2F">
        <w:rPr>
          <w:bCs/>
          <w:sz w:val="20"/>
          <w:szCs w:val="20"/>
          <w:lang w:val="en-GB"/>
        </w:rPr>
        <w:t xml:space="preserve">favours the latter prediction, although not decisively. In fact, they concluded that loss aversion in goods, loss aversion in money, and tactical and cautious heuristics may all be implicated in the familiar disparity between </w:t>
      </w:r>
      <w:r w:rsidRPr="00444C2F">
        <w:rPr>
          <w:bCs/>
          <w:i/>
          <w:sz w:val="20"/>
          <w:szCs w:val="20"/>
          <w:lang w:val="en-GB"/>
        </w:rPr>
        <w:t>WTA</w:t>
      </w:r>
      <w:r w:rsidRPr="00444C2F">
        <w:rPr>
          <w:bCs/>
          <w:sz w:val="20"/>
          <w:szCs w:val="20"/>
          <w:lang w:val="en-GB"/>
        </w:rPr>
        <w:t xml:space="preserve"> and </w:t>
      </w:r>
      <w:r w:rsidRPr="00444C2F">
        <w:rPr>
          <w:bCs/>
          <w:i/>
          <w:sz w:val="20"/>
          <w:szCs w:val="20"/>
          <w:lang w:val="en-GB"/>
        </w:rPr>
        <w:t>WTP</w:t>
      </w:r>
      <w:r w:rsidRPr="00444C2F">
        <w:rPr>
          <w:bCs/>
          <w:sz w:val="20"/>
          <w:szCs w:val="20"/>
          <w:lang w:val="en-GB"/>
        </w:rPr>
        <w:t>. And the problem is that it is very difficult to eliminate these effects in experiments and, in particular, in contingent valuation studies.</w:t>
      </w:r>
    </w:p>
    <w:p w:rsidR="00444C2F" w:rsidRPr="00444C2F" w:rsidRDefault="00444C2F" w:rsidP="006F507D">
      <w:pPr>
        <w:jc w:val="both"/>
        <w:rPr>
          <w:bCs/>
          <w:sz w:val="20"/>
          <w:szCs w:val="20"/>
          <w:lang w:val="en-GB"/>
        </w:rPr>
      </w:pPr>
    </w:p>
    <w:p w:rsidR="00444C2F" w:rsidRPr="00444C2F" w:rsidRDefault="00444C2F" w:rsidP="006F507D">
      <w:pPr>
        <w:jc w:val="both"/>
        <w:rPr>
          <w:sz w:val="20"/>
          <w:szCs w:val="20"/>
          <w:lang w:val="en-GB"/>
        </w:rPr>
      </w:pPr>
      <w:proofErr w:type="spellStart"/>
      <w:r w:rsidRPr="00444C2F">
        <w:rPr>
          <w:sz w:val="20"/>
          <w:szCs w:val="20"/>
          <w:lang w:val="en-GB"/>
        </w:rPr>
        <w:t>Hultkrantz</w:t>
      </w:r>
      <w:proofErr w:type="spellEnd"/>
      <w:r w:rsidRPr="00444C2F">
        <w:rPr>
          <w:sz w:val="20"/>
          <w:szCs w:val="20"/>
          <w:lang w:val="en-GB"/>
        </w:rPr>
        <w:t xml:space="preserve"> and </w:t>
      </w:r>
      <w:proofErr w:type="spellStart"/>
      <w:r w:rsidRPr="00444C2F">
        <w:rPr>
          <w:sz w:val="20"/>
          <w:szCs w:val="20"/>
          <w:lang w:val="en-GB"/>
        </w:rPr>
        <w:t>Mortazavi</w:t>
      </w:r>
      <w:proofErr w:type="spellEnd"/>
      <w:r w:rsidRPr="00444C2F">
        <w:rPr>
          <w:sz w:val="20"/>
          <w:szCs w:val="20"/>
          <w:lang w:val="en-GB"/>
        </w:rPr>
        <w:t xml:space="preserve"> (2001) recognised that the </w:t>
      </w:r>
      <w:r w:rsidRPr="00444C2F">
        <w:rPr>
          <w:i/>
          <w:sz w:val="20"/>
          <w:szCs w:val="20"/>
          <w:lang w:val="en-GB"/>
        </w:rPr>
        <w:t xml:space="preserve">WTP/WTA </w:t>
      </w:r>
      <w:r w:rsidRPr="00444C2F">
        <w:rPr>
          <w:sz w:val="20"/>
          <w:szCs w:val="20"/>
          <w:lang w:val="en-GB"/>
        </w:rPr>
        <w:t xml:space="preserve">disparity is due to a combination of income and substitution effect with psychological effects such as preference uncertainty, reference points and cognitive thresholds. Interestingly, they used a second order Taylor expansion of the indirect utility function to account for the possibility of a </w:t>
      </w:r>
      <w:r w:rsidRPr="00444C2F">
        <w:rPr>
          <w:i/>
          <w:sz w:val="20"/>
          <w:szCs w:val="20"/>
          <w:lang w:val="en-GB"/>
        </w:rPr>
        <w:t>WTP/WTA</w:t>
      </w:r>
      <w:r w:rsidRPr="00444C2F">
        <w:rPr>
          <w:sz w:val="20"/>
          <w:szCs w:val="20"/>
          <w:lang w:val="en-GB"/>
        </w:rPr>
        <w:t xml:space="preserve"> disparity. They found that both </w:t>
      </w:r>
      <w:r w:rsidRPr="00444C2F">
        <w:rPr>
          <w:i/>
          <w:sz w:val="20"/>
          <w:szCs w:val="20"/>
          <w:lang w:val="en-GB"/>
        </w:rPr>
        <w:t>WTP</w:t>
      </w:r>
      <w:r w:rsidRPr="00444C2F">
        <w:rPr>
          <w:sz w:val="20"/>
          <w:szCs w:val="20"/>
          <w:lang w:val="en-GB"/>
        </w:rPr>
        <w:t xml:space="preserve"> and </w:t>
      </w:r>
      <w:r w:rsidRPr="00444C2F">
        <w:rPr>
          <w:i/>
          <w:sz w:val="20"/>
          <w:szCs w:val="20"/>
          <w:lang w:val="en-GB"/>
        </w:rPr>
        <w:t>WTA</w:t>
      </w:r>
      <w:r w:rsidRPr="00444C2F">
        <w:rPr>
          <w:sz w:val="20"/>
          <w:szCs w:val="20"/>
          <w:lang w:val="en-GB"/>
        </w:rPr>
        <w:t xml:space="preserve"> were bounded, which they say reflect a rather simple underlying set of choice rules employed by the average respondents, though they were not able to distinguish this effect from others, such as the effects of the real social cost. </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bCs/>
          <w:sz w:val="20"/>
          <w:szCs w:val="20"/>
          <w:lang w:val="en-GB"/>
        </w:rPr>
        <w:t xml:space="preserve">Lately and also thanks to the popularity of behavioural studies, research on </w:t>
      </w:r>
      <w:r w:rsidRPr="00444C2F">
        <w:rPr>
          <w:bCs/>
          <w:i/>
          <w:sz w:val="20"/>
          <w:szCs w:val="20"/>
          <w:lang w:val="en-GB"/>
        </w:rPr>
        <w:t>WTP/WTA</w:t>
      </w:r>
      <w:r w:rsidRPr="00444C2F">
        <w:rPr>
          <w:bCs/>
          <w:sz w:val="20"/>
          <w:szCs w:val="20"/>
          <w:lang w:val="en-GB"/>
        </w:rPr>
        <w:t xml:space="preserve"> has rediscovered a new interest, focusing on loss aversion and reference point effects, although experimental effects seem still to play an important role. </w:t>
      </w:r>
      <w:r w:rsidRPr="00444C2F">
        <w:rPr>
          <w:sz w:val="20"/>
          <w:szCs w:val="20"/>
          <w:lang w:val="en-GB"/>
        </w:rPr>
        <w:t>For example, Bateman</w:t>
      </w:r>
      <w:r w:rsidR="00EE382D">
        <w:rPr>
          <w:sz w:val="20"/>
          <w:szCs w:val="20"/>
          <w:lang w:val="en-GB"/>
        </w:rPr>
        <w:t>,</w:t>
      </w:r>
      <w:r w:rsidRPr="00444C2F">
        <w:rPr>
          <w:sz w:val="20"/>
          <w:szCs w:val="20"/>
          <w:lang w:val="en-GB"/>
        </w:rPr>
        <w:t xml:space="preserve"> </w:t>
      </w:r>
      <w:r w:rsidRPr="00444C2F">
        <w:rPr>
          <w:i/>
          <w:sz w:val="20"/>
          <w:szCs w:val="20"/>
          <w:lang w:val="en-GB"/>
        </w:rPr>
        <w:t>et al</w:t>
      </w:r>
      <w:r w:rsidR="00EE382D">
        <w:rPr>
          <w:i/>
          <w:sz w:val="20"/>
          <w:szCs w:val="20"/>
          <w:lang w:val="en-GB"/>
        </w:rPr>
        <w:t>,</w:t>
      </w:r>
      <w:r w:rsidRPr="00444C2F">
        <w:rPr>
          <w:sz w:val="20"/>
          <w:szCs w:val="20"/>
          <w:lang w:val="en-GB"/>
        </w:rPr>
        <w:t xml:space="preserve"> (2009) show that differences between </w:t>
      </w:r>
      <w:r w:rsidRPr="00444C2F">
        <w:rPr>
          <w:i/>
          <w:sz w:val="20"/>
          <w:szCs w:val="20"/>
          <w:lang w:val="en-GB"/>
        </w:rPr>
        <w:t>WTP</w:t>
      </w:r>
      <w:r w:rsidRPr="00444C2F">
        <w:rPr>
          <w:sz w:val="20"/>
          <w:szCs w:val="20"/>
          <w:lang w:val="en-GB"/>
        </w:rPr>
        <w:t xml:space="preserve"> and </w:t>
      </w:r>
      <w:r w:rsidRPr="00444C2F">
        <w:rPr>
          <w:i/>
          <w:sz w:val="20"/>
          <w:szCs w:val="20"/>
          <w:lang w:val="en-GB"/>
        </w:rPr>
        <w:t>WTA</w:t>
      </w:r>
      <w:r w:rsidRPr="00444C2F">
        <w:rPr>
          <w:sz w:val="20"/>
          <w:szCs w:val="20"/>
          <w:lang w:val="en-GB"/>
        </w:rPr>
        <w:t xml:space="preserve"> can be generated by imperfect comprehension of, or uncertainty regarding, a good. They argue that this increases response variability, which in turn lead survey respondents to resort to heuristics (such as loss aversion) to formulate responses. Such strategies would, in turn, raise measures of </w:t>
      </w:r>
      <w:r w:rsidRPr="00444C2F">
        <w:rPr>
          <w:i/>
          <w:sz w:val="20"/>
          <w:szCs w:val="20"/>
          <w:lang w:val="en-GB"/>
        </w:rPr>
        <w:lastRenderedPageBreak/>
        <w:t>WTA</w:t>
      </w:r>
      <w:r w:rsidRPr="00444C2F">
        <w:rPr>
          <w:sz w:val="20"/>
          <w:szCs w:val="20"/>
          <w:lang w:val="en-GB"/>
        </w:rPr>
        <w:t xml:space="preserve"> compensation for losses relative to </w:t>
      </w:r>
      <w:r w:rsidRPr="00444C2F">
        <w:rPr>
          <w:i/>
          <w:sz w:val="20"/>
          <w:szCs w:val="20"/>
          <w:lang w:val="en-GB"/>
        </w:rPr>
        <w:t>WTP</w:t>
      </w:r>
      <w:r w:rsidRPr="00444C2F">
        <w:rPr>
          <w:sz w:val="20"/>
          <w:szCs w:val="20"/>
          <w:lang w:val="en-GB"/>
        </w:rPr>
        <w:t xml:space="preserve"> for gains. </w:t>
      </w:r>
      <w:proofErr w:type="spellStart"/>
      <w:r w:rsidRPr="00444C2F">
        <w:rPr>
          <w:bCs/>
          <w:sz w:val="20"/>
          <w:szCs w:val="20"/>
          <w:lang w:val="en-GB"/>
        </w:rPr>
        <w:t>Lanz</w:t>
      </w:r>
      <w:proofErr w:type="spellEnd"/>
      <w:r w:rsidR="00BF5A60">
        <w:rPr>
          <w:bCs/>
          <w:sz w:val="20"/>
          <w:szCs w:val="20"/>
          <w:lang w:val="en-GB"/>
        </w:rPr>
        <w:t>,</w:t>
      </w:r>
      <w:r w:rsidRPr="00444C2F">
        <w:rPr>
          <w:bCs/>
          <w:sz w:val="20"/>
          <w:szCs w:val="20"/>
          <w:lang w:val="en-GB"/>
        </w:rPr>
        <w:t xml:space="preserve"> </w:t>
      </w:r>
      <w:r w:rsidRPr="00444C2F">
        <w:rPr>
          <w:bCs/>
          <w:i/>
          <w:sz w:val="20"/>
          <w:szCs w:val="20"/>
          <w:lang w:val="en-GB"/>
        </w:rPr>
        <w:t>et al</w:t>
      </w:r>
      <w:r w:rsidR="00BF5A60">
        <w:rPr>
          <w:bCs/>
          <w:sz w:val="20"/>
          <w:szCs w:val="20"/>
          <w:lang w:val="en-GB"/>
        </w:rPr>
        <w:t>,</w:t>
      </w:r>
      <w:r w:rsidRPr="00444C2F">
        <w:rPr>
          <w:bCs/>
          <w:sz w:val="20"/>
          <w:szCs w:val="20"/>
          <w:lang w:val="en-GB"/>
        </w:rPr>
        <w:t xml:space="preserve"> (2009) </w:t>
      </w:r>
      <w:r w:rsidRPr="00444C2F">
        <w:rPr>
          <w:sz w:val="20"/>
          <w:szCs w:val="20"/>
          <w:lang w:val="en-GB"/>
        </w:rPr>
        <w:t xml:space="preserve">suggests that an extremely high ratio </w:t>
      </w:r>
      <w:r w:rsidRPr="00444C2F">
        <w:rPr>
          <w:i/>
          <w:sz w:val="20"/>
          <w:szCs w:val="20"/>
          <w:lang w:val="en-GB"/>
        </w:rPr>
        <w:t>WTA/WTP</w:t>
      </w:r>
      <w:r w:rsidRPr="00444C2F">
        <w:rPr>
          <w:sz w:val="20"/>
          <w:szCs w:val="20"/>
          <w:lang w:val="en-GB"/>
        </w:rPr>
        <w:t xml:space="preserve"> (even 1000) could be attributed mainly </w:t>
      </w:r>
      <w:r w:rsidRPr="00444C2F">
        <w:rPr>
          <w:bCs/>
          <w:sz w:val="20"/>
          <w:szCs w:val="20"/>
          <w:lang w:val="en-GB"/>
        </w:rPr>
        <w:t>to loss-aversion in all attributes</w:t>
      </w:r>
      <w:r w:rsidRPr="00444C2F">
        <w:rPr>
          <w:sz w:val="20"/>
          <w:szCs w:val="20"/>
          <w:lang w:val="en-GB"/>
        </w:rPr>
        <w:t xml:space="preserve">. In particular, they justified the </w:t>
      </w:r>
      <w:r w:rsidRPr="00444C2F">
        <w:rPr>
          <w:bCs/>
          <w:sz w:val="20"/>
          <w:szCs w:val="20"/>
          <w:lang w:val="en-GB"/>
        </w:rPr>
        <w:t xml:space="preserve">pronounced degree of gain-loss asymmetry in the price attribute, </w:t>
      </w:r>
      <w:r w:rsidRPr="00444C2F">
        <w:rPr>
          <w:sz w:val="20"/>
          <w:szCs w:val="20"/>
          <w:lang w:val="en-GB"/>
        </w:rPr>
        <w:t>as</w:t>
      </w:r>
      <w:r w:rsidRPr="00444C2F">
        <w:rPr>
          <w:bCs/>
          <w:sz w:val="20"/>
          <w:szCs w:val="20"/>
          <w:lang w:val="en-GB"/>
        </w:rPr>
        <w:t xml:space="preserve"> further evidence that monetary outlays are perceived as losses rather than fore</w:t>
      </w:r>
      <w:r w:rsidRPr="00444C2F">
        <w:rPr>
          <w:sz w:val="20"/>
          <w:szCs w:val="20"/>
          <w:lang w:val="en-GB"/>
        </w:rPr>
        <w:t xml:space="preserve">gone gains, in line with the reference dependent </w:t>
      </w:r>
      <w:r w:rsidRPr="00444C2F">
        <w:rPr>
          <w:bCs/>
          <w:sz w:val="20"/>
          <w:szCs w:val="20"/>
          <w:lang w:val="en-GB"/>
        </w:rPr>
        <w:t xml:space="preserve">preferences. </w:t>
      </w:r>
      <w:proofErr w:type="spellStart"/>
      <w:r w:rsidRPr="00444C2F">
        <w:rPr>
          <w:sz w:val="20"/>
          <w:szCs w:val="20"/>
          <w:lang w:val="en-GB"/>
        </w:rPr>
        <w:t>Hjorth</w:t>
      </w:r>
      <w:proofErr w:type="spellEnd"/>
      <w:r w:rsidRPr="00444C2F">
        <w:rPr>
          <w:bCs/>
          <w:sz w:val="20"/>
          <w:szCs w:val="20"/>
          <w:lang w:val="en-GB"/>
        </w:rPr>
        <w:t xml:space="preserve"> and </w:t>
      </w:r>
      <w:proofErr w:type="spellStart"/>
      <w:r w:rsidRPr="00444C2F">
        <w:rPr>
          <w:sz w:val="20"/>
          <w:szCs w:val="20"/>
          <w:lang w:val="en-GB"/>
        </w:rPr>
        <w:t>Fosgerau</w:t>
      </w:r>
      <w:proofErr w:type="spellEnd"/>
      <w:r w:rsidRPr="00444C2F">
        <w:rPr>
          <w:sz w:val="20"/>
          <w:szCs w:val="20"/>
          <w:lang w:val="en-GB"/>
        </w:rPr>
        <w:t xml:space="preserve"> (2009) show that loss aversion may depend on socio-economic characteristics (such as age, education, income, and gender) and on experimental design. They also found a significant negative effect of congestion on loss aversion in both the time and cost dimensions</w:t>
      </w:r>
      <w:r w:rsidRPr="00444C2F">
        <w:rPr>
          <w:sz w:val="20"/>
          <w:szCs w:val="20"/>
          <w:vertAlign w:val="superscript"/>
          <w:lang w:val="en-GB"/>
        </w:rPr>
        <w:footnoteReference w:id="11"/>
      </w:r>
      <w:r w:rsidRPr="00444C2F">
        <w:rPr>
          <w:sz w:val="20"/>
          <w:szCs w:val="20"/>
          <w:lang w:val="en-GB"/>
        </w:rPr>
        <w:t xml:space="preserve">, which they explain as due to learning effects. People who travel in congested circumstances are more used to variable travel times, although it could also be an effect of the experimental design. </w:t>
      </w:r>
      <w:proofErr w:type="spellStart"/>
      <w:r w:rsidRPr="00444C2F">
        <w:rPr>
          <w:sz w:val="20"/>
          <w:szCs w:val="20"/>
          <w:lang w:val="en-GB"/>
        </w:rPr>
        <w:t>Knetsch</w:t>
      </w:r>
      <w:proofErr w:type="spellEnd"/>
      <w:r w:rsidRPr="00444C2F">
        <w:rPr>
          <w:sz w:val="20"/>
          <w:szCs w:val="20"/>
          <w:lang w:val="en-GB"/>
        </w:rPr>
        <w:t xml:space="preserve"> and Wong (2009) provided further tests and found that reference states matter, and that the consequences of differing procedural control manipulations are likely to be, in large part, due to their impacts on the reference states perceived by participants. Further, these findings appear consistent with the role that reference states play in the choices people make in their everyday lives. </w:t>
      </w:r>
      <w:proofErr w:type="spellStart"/>
      <w:r w:rsidRPr="00444C2F">
        <w:rPr>
          <w:sz w:val="20"/>
          <w:szCs w:val="20"/>
          <w:lang w:val="en-GB"/>
        </w:rPr>
        <w:t>Masiero</w:t>
      </w:r>
      <w:proofErr w:type="spellEnd"/>
      <w:r w:rsidRPr="00444C2F">
        <w:rPr>
          <w:sz w:val="20"/>
          <w:szCs w:val="20"/>
          <w:lang w:val="en-GB"/>
        </w:rPr>
        <w:t xml:space="preserve"> and Hensher (201</w:t>
      </w:r>
      <w:r w:rsidR="00BF5A60">
        <w:rPr>
          <w:sz w:val="20"/>
          <w:szCs w:val="20"/>
          <w:lang w:val="en-GB"/>
        </w:rPr>
        <w:t>1</w:t>
      </w:r>
      <w:r w:rsidRPr="00444C2F">
        <w:rPr>
          <w:sz w:val="20"/>
          <w:szCs w:val="20"/>
          <w:lang w:val="en-GB"/>
        </w:rPr>
        <w:t xml:space="preserve">) studied individual reactions to a negative shift of the reference point (although in a freight choice context). They found that the </w:t>
      </w:r>
      <w:r w:rsidRPr="00444C2F">
        <w:rPr>
          <w:i/>
          <w:sz w:val="20"/>
          <w:szCs w:val="20"/>
          <w:lang w:val="en-GB"/>
        </w:rPr>
        <w:t>WTA</w:t>
      </w:r>
      <w:r w:rsidRPr="00444C2F">
        <w:rPr>
          <w:sz w:val="20"/>
          <w:szCs w:val="20"/>
          <w:lang w:val="en-GB"/>
        </w:rPr>
        <w:t xml:space="preserve"> was substantially higher than the </w:t>
      </w:r>
      <w:r w:rsidRPr="00444C2F">
        <w:rPr>
          <w:i/>
          <w:sz w:val="20"/>
          <w:szCs w:val="20"/>
          <w:lang w:val="en-GB"/>
        </w:rPr>
        <w:t>WTP</w:t>
      </w:r>
      <w:r w:rsidRPr="00444C2F">
        <w:rPr>
          <w:sz w:val="20"/>
          <w:szCs w:val="20"/>
          <w:lang w:val="en-GB"/>
        </w:rPr>
        <w:t xml:space="preserve">, and that a negative shift of the reference point caused a reduction in the </w:t>
      </w:r>
      <w:r w:rsidRPr="00444C2F">
        <w:rPr>
          <w:i/>
          <w:sz w:val="20"/>
          <w:szCs w:val="20"/>
          <w:lang w:val="en-GB"/>
        </w:rPr>
        <w:t>WTP</w:t>
      </w:r>
      <w:r w:rsidRPr="00444C2F">
        <w:rPr>
          <w:sz w:val="20"/>
          <w:szCs w:val="20"/>
          <w:lang w:val="en-GB"/>
        </w:rPr>
        <w:t xml:space="preserve"> and an increase in the </w:t>
      </w:r>
      <w:r w:rsidRPr="00444C2F">
        <w:rPr>
          <w:i/>
          <w:sz w:val="20"/>
          <w:szCs w:val="20"/>
          <w:lang w:val="en-GB"/>
        </w:rPr>
        <w:t>WTA</w:t>
      </w:r>
      <w:r w:rsidRPr="00444C2F">
        <w:rPr>
          <w:sz w:val="20"/>
          <w:szCs w:val="20"/>
          <w:lang w:val="en-GB"/>
        </w:rPr>
        <w:t xml:space="preserve"> for travel time. Moreover, they highlighted that not considering a negative shift of the reference point (when it applies) would lead to overestimation of the total user benefits (of a given investment). </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sz w:val="20"/>
          <w:szCs w:val="20"/>
          <w:lang w:val="en-GB"/>
        </w:rPr>
        <w:t xml:space="preserve">Finally </w:t>
      </w:r>
      <w:proofErr w:type="spellStart"/>
      <w:r w:rsidRPr="00444C2F">
        <w:rPr>
          <w:sz w:val="20"/>
          <w:szCs w:val="20"/>
          <w:lang w:val="en-GB"/>
        </w:rPr>
        <w:t>Hjorth</w:t>
      </w:r>
      <w:proofErr w:type="spellEnd"/>
      <w:r w:rsidRPr="00444C2F">
        <w:rPr>
          <w:sz w:val="20"/>
          <w:szCs w:val="20"/>
          <w:lang w:val="en-GB"/>
        </w:rPr>
        <w:t xml:space="preserve"> and </w:t>
      </w:r>
      <w:proofErr w:type="spellStart"/>
      <w:r w:rsidRPr="00444C2F">
        <w:rPr>
          <w:sz w:val="20"/>
          <w:szCs w:val="20"/>
          <w:lang w:val="en-GB"/>
        </w:rPr>
        <w:t>Fosgerau</w:t>
      </w:r>
      <w:proofErr w:type="spellEnd"/>
      <w:r w:rsidRPr="00444C2F">
        <w:rPr>
          <w:sz w:val="20"/>
          <w:szCs w:val="20"/>
          <w:lang w:val="en-GB"/>
        </w:rPr>
        <w:t xml:space="preserve"> (2009) argue that loss aversion would not be a problem if we were convinced that it is a rational phenomenon reflecting true preferences; by which they mean the preferences corresponding to the well-being that people experience as a consequence of their choices. </w:t>
      </w:r>
      <w:proofErr w:type="spellStart"/>
      <w:r w:rsidRPr="00444C2F">
        <w:rPr>
          <w:sz w:val="20"/>
          <w:szCs w:val="20"/>
          <w:lang w:val="en-GB"/>
        </w:rPr>
        <w:t>Fosgerau</w:t>
      </w:r>
      <w:proofErr w:type="spellEnd"/>
      <w:r w:rsidRPr="00444C2F">
        <w:rPr>
          <w:sz w:val="20"/>
          <w:szCs w:val="20"/>
          <w:lang w:val="en-GB"/>
        </w:rPr>
        <w:t xml:space="preserve"> and De Borger (2009) provide a theoretical demonstration that loss aversion may be given a rational basis, in the sense that it leads to maximal expected hedonic utility. They show that if the degree of asymmetry is known, the hedonic marginal rate of substitution is identified from choices exhibiting loss aversion providing an explicit link from hedonic to choice preferences. </w:t>
      </w:r>
    </w:p>
    <w:p w:rsidR="00444C2F" w:rsidRPr="00444C2F" w:rsidRDefault="00444C2F" w:rsidP="006F507D">
      <w:pPr>
        <w:jc w:val="both"/>
        <w:rPr>
          <w:bCs/>
          <w:sz w:val="20"/>
          <w:szCs w:val="20"/>
          <w:lang w:val="en-GB"/>
        </w:rPr>
      </w:pPr>
    </w:p>
    <w:p w:rsidR="00444C2F" w:rsidRPr="00444C2F" w:rsidRDefault="00444C2F" w:rsidP="006F507D">
      <w:pPr>
        <w:jc w:val="both"/>
        <w:rPr>
          <w:sz w:val="20"/>
          <w:szCs w:val="20"/>
          <w:lang w:val="en-GB"/>
        </w:rPr>
      </w:pPr>
      <w:r w:rsidRPr="00444C2F">
        <w:rPr>
          <w:sz w:val="20"/>
          <w:szCs w:val="20"/>
          <w:lang w:val="en-GB"/>
        </w:rPr>
        <w:t xml:space="preserve">In a somehow counter tendency, some papers report that recent natural and laboratory experiments have shown that observed valuation disparities might be due to well-known incentives of </w:t>
      </w:r>
      <w:r w:rsidRPr="00444C2F">
        <w:rPr>
          <w:i/>
          <w:sz w:val="20"/>
          <w:szCs w:val="20"/>
          <w:lang w:val="en-GB"/>
        </w:rPr>
        <w:t>standard theory</w:t>
      </w:r>
      <w:r w:rsidRPr="00444C2F">
        <w:rPr>
          <w:sz w:val="20"/>
          <w:szCs w:val="20"/>
          <w:lang w:val="en-GB"/>
        </w:rPr>
        <w:t xml:space="preserve"> rather than to any asymmetry in preferences over gains and losses (</w:t>
      </w:r>
      <w:proofErr w:type="spellStart"/>
      <w:r w:rsidRPr="00444C2F">
        <w:rPr>
          <w:sz w:val="20"/>
          <w:szCs w:val="20"/>
          <w:lang w:val="en-GB"/>
        </w:rPr>
        <w:t>Knetsch</w:t>
      </w:r>
      <w:proofErr w:type="spellEnd"/>
      <w:r w:rsidRPr="00444C2F">
        <w:rPr>
          <w:sz w:val="20"/>
          <w:szCs w:val="20"/>
          <w:lang w:val="en-GB"/>
        </w:rPr>
        <w:t xml:space="preserve"> and Wong, 2009). These findings seem in line with previous work done by </w:t>
      </w:r>
      <w:proofErr w:type="spellStart"/>
      <w:r w:rsidRPr="00444C2F">
        <w:rPr>
          <w:sz w:val="20"/>
          <w:szCs w:val="20"/>
          <w:lang w:val="en-GB"/>
        </w:rPr>
        <w:t>Plott</w:t>
      </w:r>
      <w:proofErr w:type="spellEnd"/>
      <w:r w:rsidRPr="00444C2F">
        <w:rPr>
          <w:sz w:val="20"/>
          <w:szCs w:val="20"/>
          <w:lang w:val="en-GB"/>
        </w:rPr>
        <w:t xml:space="preserve"> and </w:t>
      </w:r>
      <w:proofErr w:type="spellStart"/>
      <w:r w:rsidRPr="00444C2F">
        <w:rPr>
          <w:sz w:val="20"/>
          <w:szCs w:val="20"/>
          <w:lang w:val="en-GB"/>
        </w:rPr>
        <w:t>Zeiler</w:t>
      </w:r>
      <w:proofErr w:type="spellEnd"/>
      <w:r w:rsidRPr="00444C2F">
        <w:rPr>
          <w:sz w:val="20"/>
          <w:szCs w:val="20"/>
          <w:lang w:val="en-GB"/>
        </w:rPr>
        <w:t xml:space="preserve"> (2005; 2007) who found that when procedures to control for incentives that classical preference theory predicts to be relevant are used, this brings about a dramatic elimination of the large disparities between gain and loss valuations (that were evident when these controls were absent). They suggest that factors such as the experience of individuals in making similar transactions and the incentives induced by experimental designs may well have an influence on people’s apparent valuations of gains and losses in particular instances. </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sz w:val="20"/>
          <w:szCs w:val="20"/>
          <w:lang w:val="en-GB"/>
        </w:rPr>
        <w:lastRenderedPageBreak/>
        <w:t>Notwithstanding major advances in this field, it seems that some important questions remain open:</w:t>
      </w:r>
    </w:p>
    <w:p w:rsidR="00444C2F" w:rsidRPr="00444C2F" w:rsidRDefault="00444C2F" w:rsidP="006F507D">
      <w:pPr>
        <w:jc w:val="both"/>
        <w:rPr>
          <w:sz w:val="20"/>
          <w:szCs w:val="20"/>
          <w:lang w:val="en-GB"/>
        </w:rPr>
      </w:pPr>
    </w:p>
    <w:p w:rsidR="00444C2F" w:rsidRPr="00444C2F" w:rsidRDefault="00444C2F" w:rsidP="006F507D">
      <w:pPr>
        <w:pStyle w:val="ListParagraph"/>
        <w:numPr>
          <w:ilvl w:val="0"/>
          <w:numId w:val="24"/>
        </w:numPr>
        <w:ind w:left="360"/>
        <w:jc w:val="both"/>
        <w:rPr>
          <w:sz w:val="20"/>
          <w:szCs w:val="20"/>
          <w:lang w:val="en-GB"/>
        </w:rPr>
      </w:pPr>
      <w:r w:rsidRPr="00444C2F">
        <w:rPr>
          <w:sz w:val="20"/>
          <w:szCs w:val="20"/>
          <w:lang w:val="en-GB"/>
        </w:rPr>
        <w:t xml:space="preserve">It is still not clear whether </w:t>
      </w:r>
      <w:r w:rsidRPr="00444C2F">
        <w:rPr>
          <w:i/>
          <w:sz w:val="20"/>
          <w:szCs w:val="20"/>
          <w:lang w:val="en-GB"/>
        </w:rPr>
        <w:t xml:space="preserve">WTP </w:t>
      </w:r>
      <w:r w:rsidRPr="00444C2F">
        <w:rPr>
          <w:sz w:val="20"/>
          <w:szCs w:val="20"/>
          <w:lang w:val="en-GB"/>
        </w:rPr>
        <w:t xml:space="preserve">and </w:t>
      </w:r>
      <w:r w:rsidRPr="00444C2F">
        <w:rPr>
          <w:i/>
          <w:sz w:val="20"/>
          <w:szCs w:val="20"/>
          <w:lang w:val="en-GB"/>
        </w:rPr>
        <w:t xml:space="preserve">WTA </w:t>
      </w:r>
      <w:r w:rsidRPr="00444C2F">
        <w:rPr>
          <w:sz w:val="20"/>
          <w:szCs w:val="20"/>
          <w:lang w:val="en-GB"/>
        </w:rPr>
        <w:t xml:space="preserve">are really different or if the methods used to measure them are prone to errors. </w:t>
      </w:r>
    </w:p>
    <w:p w:rsidR="00444C2F" w:rsidRPr="00444C2F" w:rsidRDefault="00444C2F" w:rsidP="006F507D">
      <w:pPr>
        <w:pStyle w:val="ListParagraph"/>
        <w:numPr>
          <w:ilvl w:val="0"/>
          <w:numId w:val="24"/>
        </w:numPr>
        <w:ind w:left="360"/>
        <w:jc w:val="both"/>
        <w:rPr>
          <w:sz w:val="20"/>
          <w:szCs w:val="20"/>
          <w:lang w:val="en-GB"/>
        </w:rPr>
      </w:pPr>
      <w:r w:rsidRPr="00444C2F">
        <w:rPr>
          <w:sz w:val="20"/>
          <w:szCs w:val="20"/>
          <w:lang w:val="en-GB"/>
        </w:rPr>
        <w:t xml:space="preserve">If they differ, it is still not clear to what extent this difference depends on classical economic effects or on psychological effects. This relates to the more general question of to what extent do individuals behave according to the rational </w:t>
      </w:r>
      <w:proofErr w:type="gramStart"/>
      <w:r w:rsidRPr="00444C2F">
        <w:rPr>
          <w:sz w:val="20"/>
          <w:szCs w:val="20"/>
          <w:lang w:val="en-GB"/>
        </w:rPr>
        <w:t>postulate?</w:t>
      </w:r>
      <w:proofErr w:type="gramEnd"/>
    </w:p>
    <w:p w:rsidR="00444C2F" w:rsidRPr="00444C2F" w:rsidRDefault="00444C2F" w:rsidP="006F507D">
      <w:pPr>
        <w:pStyle w:val="ListParagraph"/>
        <w:numPr>
          <w:ilvl w:val="0"/>
          <w:numId w:val="24"/>
        </w:numPr>
        <w:ind w:left="360"/>
        <w:jc w:val="both"/>
        <w:rPr>
          <w:sz w:val="20"/>
          <w:szCs w:val="20"/>
          <w:lang w:val="en-GB"/>
        </w:rPr>
      </w:pPr>
      <w:r w:rsidRPr="00444C2F">
        <w:rPr>
          <w:sz w:val="20"/>
          <w:szCs w:val="20"/>
          <w:lang w:val="en-GB"/>
        </w:rPr>
        <w:t xml:space="preserve">On the other hand, the </w:t>
      </w:r>
      <w:r w:rsidRPr="00444C2F">
        <w:rPr>
          <w:i/>
          <w:sz w:val="20"/>
          <w:szCs w:val="20"/>
          <w:lang w:val="en-GB"/>
        </w:rPr>
        <w:t xml:space="preserve">WTP </w:t>
      </w:r>
      <w:r w:rsidRPr="00444C2F">
        <w:rPr>
          <w:sz w:val="20"/>
          <w:szCs w:val="20"/>
          <w:lang w:val="en-GB"/>
        </w:rPr>
        <w:t xml:space="preserve">and </w:t>
      </w:r>
      <w:r w:rsidRPr="00444C2F">
        <w:rPr>
          <w:i/>
          <w:sz w:val="20"/>
          <w:szCs w:val="20"/>
          <w:lang w:val="en-GB"/>
        </w:rPr>
        <w:t>WTA</w:t>
      </w:r>
      <w:r w:rsidRPr="00444C2F">
        <w:rPr>
          <w:sz w:val="20"/>
          <w:szCs w:val="20"/>
          <w:lang w:val="en-GB"/>
        </w:rPr>
        <w:t xml:space="preserve"> are based on the concept of trade-offs between cost and some other attributes. Hence they implicitly assume compensatory behaviour, according to the rational postulate. Can we still consider them valid measures? </w:t>
      </w:r>
    </w:p>
    <w:p w:rsidR="00444C2F" w:rsidRPr="00444C2F" w:rsidRDefault="00444C2F" w:rsidP="006F507D">
      <w:pPr>
        <w:pStyle w:val="ListParagraph"/>
        <w:numPr>
          <w:ilvl w:val="0"/>
          <w:numId w:val="24"/>
        </w:numPr>
        <w:ind w:left="360"/>
        <w:jc w:val="both"/>
        <w:rPr>
          <w:sz w:val="20"/>
          <w:szCs w:val="20"/>
          <w:lang w:val="en-GB"/>
        </w:rPr>
      </w:pPr>
      <w:r w:rsidRPr="00444C2F">
        <w:rPr>
          <w:sz w:val="20"/>
          <w:szCs w:val="20"/>
          <w:lang w:val="en-GB"/>
        </w:rPr>
        <w:t>It seems that none of the studies examined accounts for random heterogeneity in tastes. Could the difference between WTP and WTA be partly explained by random heterogeneity?</w:t>
      </w:r>
    </w:p>
    <w:p w:rsidR="00883730" w:rsidRDefault="00883730" w:rsidP="006F507D">
      <w:pPr>
        <w:jc w:val="both"/>
        <w:rPr>
          <w:sz w:val="20"/>
          <w:szCs w:val="20"/>
          <w:lang w:val="en-GB"/>
        </w:rPr>
      </w:pPr>
    </w:p>
    <w:p w:rsidR="007E59CA" w:rsidRPr="007E59CA" w:rsidRDefault="00AD5CEA" w:rsidP="00855FE4">
      <w:pPr>
        <w:ind w:left="540" w:hanging="540"/>
        <w:rPr>
          <w:b/>
          <w:bCs/>
          <w:sz w:val="22"/>
          <w:szCs w:val="22"/>
        </w:rPr>
      </w:pPr>
      <w:r>
        <w:rPr>
          <w:b/>
          <w:bCs/>
          <w:sz w:val="22"/>
          <w:szCs w:val="22"/>
          <w:lang w:val="en-GB"/>
        </w:rPr>
        <w:t>3.2</w:t>
      </w:r>
      <w:r>
        <w:rPr>
          <w:b/>
          <w:bCs/>
          <w:sz w:val="22"/>
          <w:szCs w:val="22"/>
          <w:lang w:val="en-GB"/>
        </w:rPr>
        <w:tab/>
      </w:r>
      <w:r w:rsidR="00C8278D">
        <w:rPr>
          <w:b/>
          <w:bCs/>
          <w:sz w:val="22"/>
          <w:szCs w:val="22"/>
          <w:lang w:val="en-GB"/>
        </w:rPr>
        <w:t>Attitudes and P</w:t>
      </w:r>
      <w:r w:rsidR="00444C2F" w:rsidRPr="00444C2F">
        <w:rPr>
          <w:b/>
          <w:bCs/>
          <w:sz w:val="22"/>
          <w:szCs w:val="22"/>
          <w:lang w:val="en-GB"/>
        </w:rPr>
        <w:t>ersonalit</w:t>
      </w:r>
      <w:r w:rsidR="00444C2F">
        <w:rPr>
          <w:b/>
          <w:bCs/>
          <w:sz w:val="22"/>
          <w:szCs w:val="22"/>
          <w:lang w:val="en-GB"/>
        </w:rPr>
        <w:t>y</w:t>
      </w:r>
    </w:p>
    <w:p w:rsidR="00883730" w:rsidRPr="007E59CA" w:rsidRDefault="00883730" w:rsidP="006F507D">
      <w:pPr>
        <w:ind w:left="540" w:hanging="540"/>
        <w:jc w:val="both"/>
        <w:rPr>
          <w:bCs/>
          <w:sz w:val="22"/>
          <w:szCs w:val="22"/>
          <w:lang w:val="en-GB"/>
        </w:rPr>
      </w:pPr>
    </w:p>
    <w:p w:rsidR="00444C2F" w:rsidRPr="00444C2F" w:rsidRDefault="00444C2F" w:rsidP="006F507D">
      <w:pPr>
        <w:jc w:val="both"/>
        <w:rPr>
          <w:sz w:val="20"/>
          <w:szCs w:val="20"/>
          <w:lang w:val="en-GB"/>
        </w:rPr>
      </w:pPr>
      <w:r w:rsidRPr="00444C2F">
        <w:rPr>
          <w:iCs/>
          <w:sz w:val="20"/>
          <w:szCs w:val="20"/>
          <w:lang w:val="en-GB"/>
        </w:rPr>
        <w:t xml:space="preserve">Attitudes </w:t>
      </w:r>
      <w:r w:rsidRPr="00444C2F">
        <w:rPr>
          <w:sz w:val="20"/>
          <w:szCs w:val="20"/>
          <w:lang w:val="en-GB"/>
        </w:rPr>
        <w:t xml:space="preserve">have been defined as stable psychological tendencies to evaluate particular entities (outcomes or activities) with favour or disfavour (McFadden, 1999). Attitudes and personality are major factors in determining motivation and the structuring of cognitive task. They also influence perceptions and they may receive feedback from process and choice, as the decision-maker reconciles and rationalizes trial choices. </w:t>
      </w:r>
      <w:r w:rsidRPr="00444C2F">
        <w:rPr>
          <w:iCs/>
          <w:sz w:val="20"/>
          <w:szCs w:val="20"/>
          <w:lang w:val="en-GB"/>
        </w:rPr>
        <w:t xml:space="preserve">Attitudes </w:t>
      </w:r>
      <w:r w:rsidRPr="00444C2F">
        <w:rPr>
          <w:sz w:val="20"/>
          <w:szCs w:val="20"/>
          <w:lang w:val="en-GB"/>
        </w:rPr>
        <w:t xml:space="preserve">are formed over time and are affected by experience and external factors that include socioeconomic characteristics. </w:t>
      </w:r>
      <w:r w:rsidRPr="00444C2F">
        <w:rPr>
          <w:iCs/>
          <w:sz w:val="20"/>
          <w:szCs w:val="20"/>
          <w:lang w:val="en-GB"/>
        </w:rPr>
        <w:t>They</w:t>
      </w:r>
      <w:r w:rsidRPr="00444C2F">
        <w:rPr>
          <w:i/>
          <w:iCs/>
          <w:sz w:val="20"/>
          <w:szCs w:val="20"/>
          <w:lang w:val="en-GB"/>
        </w:rPr>
        <w:t xml:space="preserve"> </w:t>
      </w:r>
      <w:r w:rsidRPr="00444C2F">
        <w:rPr>
          <w:sz w:val="20"/>
          <w:szCs w:val="20"/>
          <w:lang w:val="en-GB"/>
        </w:rPr>
        <w:t>can be any latent characteristic of a decision-maker and thus incorporate concepts such as memory, awareness, tastes, goals and capabilities etc.</w:t>
      </w:r>
      <w:r w:rsidR="00CD3B4D">
        <w:rPr>
          <w:sz w:val="20"/>
          <w:szCs w:val="20"/>
          <w:lang w:val="en-GB"/>
        </w:rPr>
        <w:t>,</w:t>
      </w:r>
      <w:bookmarkStart w:id="0" w:name="_GoBack"/>
      <w:bookmarkEnd w:id="0"/>
      <w:r w:rsidRPr="00444C2F">
        <w:rPr>
          <w:sz w:val="20"/>
          <w:szCs w:val="20"/>
          <w:lang w:val="en-GB"/>
        </w:rPr>
        <w:t xml:space="preserve"> (Walker, 2001).</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sz w:val="20"/>
          <w:szCs w:val="20"/>
          <w:lang w:val="en-GB"/>
        </w:rPr>
        <w:t xml:space="preserve">The effect of attitudes and personality in transport choice has been a concern for long time but recently it has received another major boost thanks to recent developments in hybrid discrete choice modelling with latent variables. In the transport field, researchers have used various techniques in an effort to explicitly capture psychological factors in choice models. However, most applications have used Structural Equation Models (SEM) or latent variables incorporated into discrete choice models. </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sz w:val="20"/>
          <w:szCs w:val="20"/>
          <w:lang w:val="en-GB"/>
        </w:rPr>
        <w:t xml:space="preserve">SEM </w:t>
      </w:r>
      <w:proofErr w:type="gramStart"/>
      <w:r w:rsidRPr="00444C2F">
        <w:rPr>
          <w:sz w:val="20"/>
          <w:szCs w:val="20"/>
          <w:lang w:val="en-GB"/>
        </w:rPr>
        <w:t>have</w:t>
      </w:r>
      <w:proofErr w:type="gramEnd"/>
      <w:r w:rsidRPr="00444C2F">
        <w:rPr>
          <w:sz w:val="20"/>
          <w:szCs w:val="20"/>
          <w:lang w:val="en-GB"/>
        </w:rPr>
        <w:t xml:space="preserve"> been mainly used to specify and test alternative causal hypotheses between attitudes, perceptions, stated behavioural intentions and actual behaviour. A review of this work is reported by Golob (2003). Papers include attitude towards carpooling (Golob</w:t>
      </w:r>
      <w:r w:rsidR="00A7791C">
        <w:rPr>
          <w:sz w:val="20"/>
          <w:szCs w:val="20"/>
          <w:lang w:val="en-GB"/>
        </w:rPr>
        <w:t>,</w:t>
      </w:r>
      <w:r w:rsidRPr="00444C2F">
        <w:rPr>
          <w:sz w:val="20"/>
          <w:szCs w:val="20"/>
          <w:lang w:val="en-GB"/>
        </w:rPr>
        <w:t xml:space="preserve"> </w:t>
      </w:r>
      <w:r w:rsidRPr="00444C2F">
        <w:rPr>
          <w:i/>
          <w:sz w:val="20"/>
          <w:szCs w:val="20"/>
          <w:lang w:val="en-GB"/>
        </w:rPr>
        <w:t>et al</w:t>
      </w:r>
      <w:r w:rsidRPr="00444C2F">
        <w:rPr>
          <w:sz w:val="20"/>
          <w:szCs w:val="20"/>
          <w:lang w:val="en-GB"/>
        </w:rPr>
        <w:t>, 1997), environmentally friendly po</w:t>
      </w:r>
      <w:r w:rsidR="00A7791C">
        <w:rPr>
          <w:sz w:val="20"/>
          <w:szCs w:val="20"/>
          <w:lang w:val="en-GB"/>
        </w:rPr>
        <w:t>lic</w:t>
      </w:r>
      <w:r w:rsidR="000E683C">
        <w:rPr>
          <w:sz w:val="20"/>
          <w:szCs w:val="20"/>
          <w:lang w:val="en-GB"/>
        </w:rPr>
        <w:t>ies (Golob and Hensher, 1998;</w:t>
      </w:r>
      <w:r w:rsidRPr="00444C2F">
        <w:rPr>
          <w:sz w:val="20"/>
          <w:szCs w:val="20"/>
          <w:lang w:val="en-GB"/>
        </w:rPr>
        <w:t xml:space="preserve"> </w:t>
      </w:r>
      <w:proofErr w:type="spellStart"/>
      <w:r w:rsidRPr="00444C2F">
        <w:rPr>
          <w:sz w:val="20"/>
          <w:szCs w:val="20"/>
          <w:lang w:val="en-GB"/>
        </w:rPr>
        <w:t>Sakano</w:t>
      </w:r>
      <w:proofErr w:type="spellEnd"/>
      <w:r w:rsidRPr="00444C2F">
        <w:rPr>
          <w:sz w:val="20"/>
          <w:szCs w:val="20"/>
          <w:lang w:val="en-GB"/>
        </w:rPr>
        <w:t xml:space="preserve"> and Benjamin, 2000), financial support for public transport (Levine</w:t>
      </w:r>
      <w:r w:rsidR="00A7791C">
        <w:rPr>
          <w:sz w:val="20"/>
          <w:szCs w:val="20"/>
          <w:lang w:val="en-GB"/>
        </w:rPr>
        <w:t>,</w:t>
      </w:r>
      <w:r w:rsidRPr="00444C2F">
        <w:rPr>
          <w:sz w:val="20"/>
          <w:szCs w:val="20"/>
          <w:lang w:val="en-GB"/>
        </w:rPr>
        <w:t xml:space="preserve"> </w:t>
      </w:r>
      <w:r w:rsidRPr="00444C2F">
        <w:rPr>
          <w:i/>
          <w:sz w:val="20"/>
          <w:szCs w:val="20"/>
          <w:lang w:val="en-GB"/>
        </w:rPr>
        <w:t>et al</w:t>
      </w:r>
      <w:r w:rsidRPr="00444C2F">
        <w:rPr>
          <w:sz w:val="20"/>
          <w:szCs w:val="20"/>
          <w:lang w:val="en-GB"/>
        </w:rPr>
        <w:t>, 1999), fairness and infringement on personal freedom (</w:t>
      </w:r>
      <w:proofErr w:type="spellStart"/>
      <w:r w:rsidRPr="00444C2F">
        <w:rPr>
          <w:sz w:val="20"/>
          <w:szCs w:val="20"/>
          <w:lang w:val="en-GB"/>
        </w:rPr>
        <w:t>Jakobsson</w:t>
      </w:r>
      <w:proofErr w:type="spellEnd"/>
      <w:r w:rsidR="00A7791C">
        <w:rPr>
          <w:sz w:val="20"/>
          <w:szCs w:val="20"/>
          <w:lang w:val="en-GB"/>
        </w:rPr>
        <w:t>,</w:t>
      </w:r>
      <w:r w:rsidRPr="00444C2F">
        <w:rPr>
          <w:sz w:val="20"/>
          <w:szCs w:val="20"/>
          <w:lang w:val="en-GB"/>
        </w:rPr>
        <w:t xml:space="preserve"> </w:t>
      </w:r>
      <w:r w:rsidRPr="00444C2F">
        <w:rPr>
          <w:i/>
          <w:sz w:val="20"/>
          <w:szCs w:val="20"/>
          <w:lang w:val="en-GB"/>
        </w:rPr>
        <w:t>et al</w:t>
      </w:r>
      <w:r w:rsidRPr="00444C2F">
        <w:rPr>
          <w:sz w:val="20"/>
          <w:szCs w:val="20"/>
          <w:lang w:val="en-GB"/>
        </w:rPr>
        <w:t>, 2000) and residential location (</w:t>
      </w:r>
      <w:proofErr w:type="spellStart"/>
      <w:r w:rsidRPr="00444C2F">
        <w:rPr>
          <w:sz w:val="20"/>
          <w:szCs w:val="20"/>
          <w:lang w:val="en-GB"/>
        </w:rPr>
        <w:t>Choocharukul</w:t>
      </w:r>
      <w:proofErr w:type="spellEnd"/>
      <w:r w:rsidR="005C4E3E">
        <w:rPr>
          <w:sz w:val="20"/>
          <w:szCs w:val="20"/>
          <w:lang w:val="en-GB"/>
        </w:rPr>
        <w:t>,</w:t>
      </w:r>
      <w:r w:rsidRPr="00444C2F">
        <w:rPr>
          <w:sz w:val="20"/>
          <w:szCs w:val="20"/>
          <w:lang w:val="en-GB"/>
        </w:rPr>
        <w:t xml:space="preserve"> </w:t>
      </w:r>
      <w:r w:rsidRPr="00444C2F">
        <w:rPr>
          <w:i/>
          <w:sz w:val="20"/>
          <w:szCs w:val="20"/>
          <w:lang w:val="en-GB"/>
        </w:rPr>
        <w:t>et al</w:t>
      </w:r>
      <w:r w:rsidRPr="00444C2F">
        <w:rPr>
          <w:sz w:val="20"/>
          <w:szCs w:val="20"/>
          <w:lang w:val="en-GB"/>
        </w:rPr>
        <w:t>, 2008</w:t>
      </w:r>
      <w:r w:rsidR="000E683C">
        <w:rPr>
          <w:sz w:val="20"/>
          <w:szCs w:val="20"/>
          <w:lang w:val="en-GB"/>
        </w:rPr>
        <w:t>;</w:t>
      </w:r>
      <w:r w:rsidRPr="00444C2F">
        <w:rPr>
          <w:sz w:val="20"/>
          <w:szCs w:val="20"/>
          <w:lang w:val="en-GB"/>
        </w:rPr>
        <w:t xml:space="preserve"> Scheiner and </w:t>
      </w:r>
      <w:proofErr w:type="spellStart"/>
      <w:r w:rsidRPr="00444C2F">
        <w:rPr>
          <w:sz w:val="20"/>
          <w:szCs w:val="20"/>
          <w:lang w:val="en-GB"/>
        </w:rPr>
        <w:t>Holz</w:t>
      </w:r>
      <w:proofErr w:type="spellEnd"/>
      <w:r w:rsidRPr="00444C2F">
        <w:rPr>
          <w:sz w:val="20"/>
          <w:szCs w:val="20"/>
          <w:lang w:val="en-GB"/>
        </w:rPr>
        <w:t>-Rau, 2007).</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sz w:val="20"/>
          <w:szCs w:val="20"/>
          <w:lang w:val="en-GB"/>
        </w:rPr>
        <w:t xml:space="preserve">Some earlier papers used factor analysis to derive variables representing attitude, personality and lifestyle and others included attitudes, habit and affective appraisals as explanatory variables through dummy variables. As reported by Walker (2001), these </w:t>
      </w:r>
      <w:r w:rsidRPr="00444C2F">
        <w:rPr>
          <w:sz w:val="20"/>
          <w:szCs w:val="20"/>
          <w:lang w:val="en-GB"/>
        </w:rPr>
        <w:lastRenderedPageBreak/>
        <w:t xml:space="preserve">fitted variables contain measurement error, and to obtain consistent estimates the choice probability must be integrated over the distribution of the latent variables, where the distribution of the factors is obtained from the factor analysis model. </w:t>
      </w:r>
    </w:p>
    <w:p w:rsidR="00444C2F" w:rsidRPr="00444C2F" w:rsidRDefault="00444C2F" w:rsidP="006F507D">
      <w:pPr>
        <w:jc w:val="both"/>
        <w:rPr>
          <w:sz w:val="20"/>
          <w:szCs w:val="20"/>
          <w:lang w:val="en-GB"/>
        </w:rPr>
      </w:pPr>
    </w:p>
    <w:p w:rsidR="00444C2F" w:rsidRPr="00444C2F" w:rsidRDefault="00444C2F" w:rsidP="006F507D">
      <w:pPr>
        <w:jc w:val="both"/>
        <w:rPr>
          <w:bCs/>
          <w:sz w:val="20"/>
          <w:szCs w:val="20"/>
          <w:lang w:val="en-GB"/>
        </w:rPr>
      </w:pPr>
      <w:r w:rsidRPr="00444C2F">
        <w:rPr>
          <w:bCs/>
          <w:sz w:val="20"/>
          <w:szCs w:val="20"/>
          <w:lang w:val="en-GB"/>
        </w:rPr>
        <w:t>Nowadays, the recommended approach to incorporate attitude and perceptions into discrete choice is the latent variable models where the latent factors and the discrete choices are jointly estimated, either sequentially or simultaneously. The inclusion of subjective elements into discrete choice models has been a topic of discussion since the beginning of the 80s (Ortúzar and Hutt, 1984</w:t>
      </w:r>
      <w:r w:rsidR="000E683C">
        <w:rPr>
          <w:bCs/>
          <w:sz w:val="20"/>
          <w:szCs w:val="20"/>
          <w:lang w:val="en-GB"/>
        </w:rPr>
        <w:t>;</w:t>
      </w:r>
      <w:r w:rsidRPr="00444C2F">
        <w:rPr>
          <w:bCs/>
          <w:sz w:val="20"/>
          <w:szCs w:val="20"/>
          <w:lang w:val="en-GB"/>
        </w:rPr>
        <w:t xml:space="preserve"> McFadden, 1986). Nevertheless, latent variables models only became popular among transport researchers much later with the work of Walker (2001), who presented a general framework and methodology for incorporating latent variables into choice models via the integration of choice and latent variable models and the use of psychometric data.</w:t>
      </w:r>
    </w:p>
    <w:p w:rsidR="00444C2F" w:rsidRPr="00444C2F" w:rsidRDefault="00444C2F" w:rsidP="006F507D">
      <w:pPr>
        <w:jc w:val="both"/>
        <w:rPr>
          <w:bCs/>
          <w:sz w:val="20"/>
          <w:szCs w:val="20"/>
          <w:lang w:val="en-GB"/>
        </w:rPr>
      </w:pPr>
    </w:p>
    <w:p w:rsidR="00444C2F" w:rsidRPr="00444C2F" w:rsidRDefault="00444C2F" w:rsidP="006F507D">
      <w:pPr>
        <w:jc w:val="both"/>
        <w:rPr>
          <w:sz w:val="20"/>
          <w:szCs w:val="20"/>
          <w:lang w:val="en-GB"/>
        </w:rPr>
      </w:pPr>
      <w:r w:rsidRPr="00444C2F">
        <w:rPr>
          <w:sz w:val="20"/>
          <w:szCs w:val="20"/>
          <w:lang w:val="en-GB"/>
        </w:rPr>
        <w:t>Walker (2001) discussed two applications in a transport context. One was based on the work of Morikawa</w:t>
      </w:r>
      <w:r w:rsidR="004B3ACF">
        <w:rPr>
          <w:sz w:val="20"/>
          <w:szCs w:val="20"/>
          <w:lang w:val="en-GB"/>
        </w:rPr>
        <w:t>,</w:t>
      </w:r>
      <w:r w:rsidRPr="00444C2F">
        <w:rPr>
          <w:sz w:val="20"/>
          <w:szCs w:val="20"/>
          <w:lang w:val="en-GB"/>
        </w:rPr>
        <w:t xml:space="preserve"> </w:t>
      </w:r>
      <w:r w:rsidRPr="00444C2F">
        <w:rPr>
          <w:i/>
          <w:sz w:val="20"/>
          <w:szCs w:val="20"/>
          <w:lang w:val="en-GB"/>
        </w:rPr>
        <w:t>et al</w:t>
      </w:r>
      <w:r w:rsidR="004B3ACF">
        <w:rPr>
          <w:sz w:val="20"/>
          <w:szCs w:val="20"/>
          <w:lang w:val="en-GB"/>
        </w:rPr>
        <w:t>,</w:t>
      </w:r>
      <w:r w:rsidRPr="00444C2F">
        <w:rPr>
          <w:sz w:val="20"/>
          <w:szCs w:val="20"/>
          <w:lang w:val="en-GB"/>
        </w:rPr>
        <w:t xml:space="preserve"> (1996) who estimated a mode choice model between car and rail that incorporated two latent variables, </w:t>
      </w:r>
      <w:r w:rsidRPr="00444C2F">
        <w:rPr>
          <w:i/>
          <w:iCs/>
          <w:sz w:val="20"/>
          <w:szCs w:val="20"/>
          <w:lang w:val="en-GB"/>
        </w:rPr>
        <w:t xml:space="preserve">ride comfort </w:t>
      </w:r>
      <w:r w:rsidRPr="00444C2F">
        <w:rPr>
          <w:sz w:val="20"/>
          <w:szCs w:val="20"/>
          <w:lang w:val="en-GB"/>
        </w:rPr>
        <w:t xml:space="preserve">and </w:t>
      </w:r>
      <w:r w:rsidRPr="00444C2F">
        <w:rPr>
          <w:i/>
          <w:iCs/>
          <w:sz w:val="20"/>
          <w:szCs w:val="20"/>
          <w:lang w:val="en-GB"/>
        </w:rPr>
        <w:t>convenience</w:t>
      </w:r>
      <w:r w:rsidRPr="00444C2F">
        <w:rPr>
          <w:iCs/>
          <w:sz w:val="20"/>
          <w:szCs w:val="20"/>
          <w:lang w:val="en-GB"/>
        </w:rPr>
        <w:t xml:space="preserve"> (this was extended later by Morikawa and Sasaki, 1998)</w:t>
      </w:r>
      <w:r w:rsidRPr="00444C2F">
        <w:rPr>
          <w:sz w:val="20"/>
          <w:szCs w:val="20"/>
          <w:lang w:val="en-GB"/>
        </w:rPr>
        <w:t>. The second example refers to the work of Polydoropoulou (1997), who estimated a more complex model involving more latent variables and combining a RP dataset with two SP datasets. In both examples, the results showed that latent attributes had significant parameter estimates and that their inclusion resulted in a large improvement in the goodness-of-fit of the DCM. Further examples of almost a decade ago are the seminal piece of Ben-Akiva</w:t>
      </w:r>
      <w:r w:rsidR="005C4E3E">
        <w:rPr>
          <w:sz w:val="20"/>
          <w:szCs w:val="20"/>
          <w:lang w:val="en-GB"/>
        </w:rPr>
        <w:t>,</w:t>
      </w:r>
      <w:r w:rsidRPr="00444C2F">
        <w:rPr>
          <w:sz w:val="20"/>
          <w:szCs w:val="20"/>
          <w:lang w:val="en-GB"/>
        </w:rPr>
        <w:t xml:space="preserve"> </w:t>
      </w:r>
      <w:r w:rsidRPr="00444C2F">
        <w:rPr>
          <w:i/>
          <w:sz w:val="20"/>
          <w:szCs w:val="20"/>
          <w:lang w:val="en-GB"/>
        </w:rPr>
        <w:t>et al</w:t>
      </w:r>
      <w:r w:rsidR="005C4E3E">
        <w:rPr>
          <w:i/>
          <w:sz w:val="20"/>
          <w:szCs w:val="20"/>
          <w:lang w:val="en-GB"/>
        </w:rPr>
        <w:t>,</w:t>
      </w:r>
      <w:r w:rsidRPr="00444C2F">
        <w:rPr>
          <w:sz w:val="20"/>
          <w:szCs w:val="20"/>
          <w:lang w:val="en-GB"/>
        </w:rPr>
        <w:t xml:space="preserve"> (2002b) and the paper by Morikawa</w:t>
      </w:r>
      <w:r w:rsidR="005C4E3E">
        <w:rPr>
          <w:sz w:val="20"/>
          <w:szCs w:val="20"/>
          <w:lang w:val="en-GB"/>
        </w:rPr>
        <w:t>,</w:t>
      </w:r>
      <w:r w:rsidRPr="00444C2F">
        <w:rPr>
          <w:sz w:val="20"/>
          <w:szCs w:val="20"/>
          <w:lang w:val="en-GB"/>
        </w:rPr>
        <w:t xml:space="preserve"> </w:t>
      </w:r>
      <w:r w:rsidRPr="00444C2F">
        <w:rPr>
          <w:i/>
          <w:sz w:val="20"/>
          <w:szCs w:val="20"/>
          <w:lang w:val="en-GB"/>
        </w:rPr>
        <w:t>et al</w:t>
      </w:r>
      <w:r w:rsidR="005C4E3E">
        <w:rPr>
          <w:sz w:val="20"/>
          <w:szCs w:val="20"/>
          <w:lang w:val="en-GB"/>
        </w:rPr>
        <w:t>,</w:t>
      </w:r>
      <w:r w:rsidRPr="00444C2F">
        <w:rPr>
          <w:sz w:val="20"/>
          <w:szCs w:val="20"/>
          <w:lang w:val="en-GB"/>
        </w:rPr>
        <w:t xml:space="preserve"> (2002).</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sz w:val="20"/>
          <w:szCs w:val="20"/>
          <w:lang w:val="en-GB"/>
        </w:rPr>
        <w:t>A renewed interest in latent variable models spread across transport researchers in the last few years, and it will become soon almost standard practice now that commercial software is available for the joint estimation</w:t>
      </w:r>
      <w:r w:rsidRPr="00444C2F">
        <w:rPr>
          <w:sz w:val="20"/>
          <w:szCs w:val="20"/>
          <w:vertAlign w:val="superscript"/>
          <w:lang w:val="en-GB"/>
        </w:rPr>
        <w:footnoteReference w:id="12"/>
      </w:r>
      <w:r w:rsidRPr="00444C2F">
        <w:rPr>
          <w:sz w:val="20"/>
          <w:szCs w:val="20"/>
          <w:lang w:val="en-GB"/>
        </w:rPr>
        <w:t>. Bolduc</w:t>
      </w:r>
      <w:r w:rsidR="005C4E3E">
        <w:rPr>
          <w:sz w:val="20"/>
          <w:szCs w:val="20"/>
          <w:lang w:val="en-GB"/>
        </w:rPr>
        <w:t>,</w:t>
      </w:r>
      <w:r w:rsidRPr="00444C2F">
        <w:rPr>
          <w:sz w:val="20"/>
          <w:szCs w:val="20"/>
          <w:lang w:val="en-GB"/>
        </w:rPr>
        <w:t xml:space="preserve"> </w:t>
      </w:r>
      <w:r w:rsidRPr="00444C2F">
        <w:rPr>
          <w:i/>
          <w:sz w:val="20"/>
          <w:szCs w:val="20"/>
          <w:lang w:val="en-GB"/>
        </w:rPr>
        <w:t>et al</w:t>
      </w:r>
      <w:r w:rsidR="005C4E3E">
        <w:rPr>
          <w:i/>
          <w:sz w:val="20"/>
          <w:szCs w:val="20"/>
          <w:lang w:val="en-GB"/>
        </w:rPr>
        <w:t>,</w:t>
      </w:r>
      <w:r w:rsidRPr="00444C2F">
        <w:rPr>
          <w:sz w:val="20"/>
          <w:szCs w:val="20"/>
          <w:lang w:val="en-GB"/>
        </w:rPr>
        <w:t xml:space="preserve"> (2005) represent the first example of the analysis and implementation of a situation characterized by a large number of latent variables and a large number of choices. They discuss the estimation problems associated with the large dimensional integrals that arise in their case and suggest simulation driven Bayesian and classical approaches to the econometric estimation of these models. </w:t>
      </w:r>
      <w:proofErr w:type="spellStart"/>
      <w:r w:rsidRPr="00444C2F">
        <w:rPr>
          <w:sz w:val="20"/>
          <w:szCs w:val="20"/>
          <w:lang w:val="en-GB"/>
        </w:rPr>
        <w:t>Vredin</w:t>
      </w:r>
      <w:proofErr w:type="spellEnd"/>
      <w:r w:rsidRPr="00444C2F">
        <w:rPr>
          <w:sz w:val="20"/>
          <w:szCs w:val="20"/>
          <w:lang w:val="en-GB"/>
        </w:rPr>
        <w:t xml:space="preserve"> Johansson</w:t>
      </w:r>
      <w:r w:rsidR="000E6485">
        <w:rPr>
          <w:sz w:val="20"/>
          <w:szCs w:val="20"/>
          <w:lang w:val="en-GB"/>
        </w:rPr>
        <w:t>,</w:t>
      </w:r>
      <w:r w:rsidRPr="00444C2F">
        <w:rPr>
          <w:sz w:val="20"/>
          <w:szCs w:val="20"/>
          <w:lang w:val="en-GB"/>
        </w:rPr>
        <w:t xml:space="preserve"> </w:t>
      </w:r>
      <w:r w:rsidRPr="00444C2F">
        <w:rPr>
          <w:i/>
          <w:sz w:val="20"/>
          <w:szCs w:val="20"/>
          <w:lang w:val="en-GB"/>
        </w:rPr>
        <w:t>et al</w:t>
      </w:r>
      <w:r w:rsidR="000E6485">
        <w:rPr>
          <w:sz w:val="20"/>
          <w:szCs w:val="20"/>
          <w:lang w:val="en-GB"/>
        </w:rPr>
        <w:t>,</w:t>
      </w:r>
      <w:r w:rsidRPr="00444C2F">
        <w:rPr>
          <w:sz w:val="20"/>
          <w:szCs w:val="20"/>
          <w:lang w:val="en-GB"/>
        </w:rPr>
        <w:t xml:space="preserve"> (2006) studied the effect of five latent variables (</w:t>
      </w:r>
      <w:r w:rsidRPr="00444C2F">
        <w:rPr>
          <w:i/>
          <w:sz w:val="20"/>
          <w:szCs w:val="20"/>
          <w:lang w:val="en-GB"/>
        </w:rPr>
        <w:t>comfort, security, flexibility</w:t>
      </w:r>
      <w:r w:rsidRPr="00444C2F">
        <w:rPr>
          <w:sz w:val="20"/>
          <w:szCs w:val="20"/>
          <w:lang w:val="en-GB"/>
        </w:rPr>
        <w:t>,</w:t>
      </w:r>
      <w:r w:rsidRPr="00444C2F">
        <w:rPr>
          <w:i/>
          <w:sz w:val="20"/>
          <w:szCs w:val="20"/>
          <w:lang w:val="en-GB"/>
        </w:rPr>
        <w:t xml:space="preserve"> convenience and environmental </w:t>
      </w:r>
      <w:proofErr w:type="spellStart"/>
      <w:r w:rsidRPr="00444C2F">
        <w:rPr>
          <w:i/>
          <w:sz w:val="20"/>
          <w:szCs w:val="20"/>
          <w:lang w:val="en-GB"/>
        </w:rPr>
        <w:t>awarness</w:t>
      </w:r>
      <w:proofErr w:type="spellEnd"/>
      <w:r w:rsidRPr="00444C2F">
        <w:rPr>
          <w:sz w:val="20"/>
          <w:szCs w:val="20"/>
          <w:lang w:val="en-GB"/>
        </w:rPr>
        <w:t xml:space="preserve">) on a typical modal choice (among bus, car and train). Differently from previous studies, they used individual specific, not mode specific, latent variables to explain choice, which means that they did not construct latent variables for non-chosen modes to avoid </w:t>
      </w:r>
      <w:proofErr w:type="spellStart"/>
      <w:r w:rsidRPr="00444C2F">
        <w:rPr>
          <w:sz w:val="20"/>
          <w:szCs w:val="20"/>
          <w:lang w:val="en-GB"/>
        </w:rPr>
        <w:t>endogeneity</w:t>
      </w:r>
      <w:proofErr w:type="spellEnd"/>
      <w:r w:rsidRPr="00444C2F">
        <w:rPr>
          <w:sz w:val="20"/>
          <w:szCs w:val="20"/>
          <w:lang w:val="en-GB"/>
        </w:rPr>
        <w:t xml:space="preserve"> problems. In line with all previous findings, this application confirmed that latent variables were indeed crucial to explain mode choice, although, in their experiment, only environmental preferences, comfort and flexibility were found significant. </w:t>
      </w:r>
      <w:proofErr w:type="spellStart"/>
      <w:r w:rsidRPr="00444C2F">
        <w:rPr>
          <w:sz w:val="20"/>
          <w:szCs w:val="20"/>
          <w:lang w:val="en-GB"/>
        </w:rPr>
        <w:t>Dannewald</w:t>
      </w:r>
      <w:proofErr w:type="spellEnd"/>
      <w:r w:rsidR="005C4E3E">
        <w:rPr>
          <w:sz w:val="20"/>
          <w:szCs w:val="20"/>
          <w:lang w:val="en-GB"/>
        </w:rPr>
        <w:t>,</w:t>
      </w:r>
      <w:r w:rsidRPr="00444C2F">
        <w:rPr>
          <w:sz w:val="20"/>
          <w:szCs w:val="20"/>
          <w:lang w:val="en-GB"/>
        </w:rPr>
        <w:t xml:space="preserve"> </w:t>
      </w:r>
      <w:r w:rsidRPr="00444C2F">
        <w:rPr>
          <w:i/>
          <w:sz w:val="20"/>
          <w:szCs w:val="20"/>
          <w:lang w:val="en-GB"/>
        </w:rPr>
        <w:t>et al</w:t>
      </w:r>
      <w:r w:rsidR="005C4E3E">
        <w:rPr>
          <w:sz w:val="20"/>
          <w:szCs w:val="20"/>
          <w:lang w:val="en-GB"/>
        </w:rPr>
        <w:t>,</w:t>
      </w:r>
      <w:r w:rsidRPr="00444C2F">
        <w:rPr>
          <w:sz w:val="20"/>
          <w:szCs w:val="20"/>
          <w:lang w:val="en-GB"/>
        </w:rPr>
        <w:t xml:space="preserve"> (2007) suggest that values are important to determine the classic attitudes towards mode choice, such as preferences for comfort/convenience, flexibility and safety. They proposed a hierarchical hybrid choice model where respondent values (</w:t>
      </w:r>
      <w:r w:rsidRPr="00444C2F">
        <w:rPr>
          <w:i/>
          <w:sz w:val="20"/>
          <w:szCs w:val="20"/>
          <w:lang w:val="en-GB"/>
        </w:rPr>
        <w:t>power, hedonism, and security</w:t>
      </w:r>
      <w:r w:rsidRPr="00444C2F">
        <w:rPr>
          <w:sz w:val="20"/>
          <w:szCs w:val="20"/>
          <w:lang w:val="en-GB"/>
        </w:rPr>
        <w:t>) determine the individual choice criteria (</w:t>
      </w:r>
      <w:r w:rsidRPr="00444C2F">
        <w:rPr>
          <w:i/>
          <w:sz w:val="20"/>
          <w:szCs w:val="20"/>
          <w:lang w:val="en-GB"/>
        </w:rPr>
        <w:t>flexibility, possession, passivity, and environment protection</w:t>
      </w:r>
      <w:r w:rsidRPr="00444C2F">
        <w:rPr>
          <w:sz w:val="20"/>
          <w:szCs w:val="20"/>
          <w:lang w:val="en-GB"/>
        </w:rPr>
        <w:t xml:space="preserve">) which in turn influence their trip mode </w:t>
      </w:r>
      <w:r w:rsidRPr="00444C2F">
        <w:rPr>
          <w:sz w:val="20"/>
          <w:szCs w:val="20"/>
          <w:lang w:val="en-GB"/>
        </w:rPr>
        <w:lastRenderedPageBreak/>
        <w:t xml:space="preserve">choice. </w:t>
      </w:r>
      <w:proofErr w:type="spellStart"/>
      <w:r w:rsidRPr="00444C2F">
        <w:rPr>
          <w:sz w:val="20"/>
          <w:szCs w:val="20"/>
          <w:lang w:val="en-GB"/>
        </w:rPr>
        <w:t>Vásquez</w:t>
      </w:r>
      <w:proofErr w:type="spellEnd"/>
      <w:r w:rsidRPr="00444C2F">
        <w:rPr>
          <w:sz w:val="20"/>
          <w:szCs w:val="20"/>
          <w:lang w:val="en-GB"/>
        </w:rPr>
        <w:t xml:space="preserve"> </w:t>
      </w:r>
      <w:proofErr w:type="spellStart"/>
      <w:r w:rsidRPr="00444C2F">
        <w:rPr>
          <w:sz w:val="20"/>
          <w:szCs w:val="20"/>
          <w:lang w:val="en-GB"/>
        </w:rPr>
        <w:t>Lavín</w:t>
      </w:r>
      <w:proofErr w:type="spellEnd"/>
      <w:r w:rsidRPr="00444C2F">
        <w:rPr>
          <w:sz w:val="20"/>
          <w:szCs w:val="20"/>
          <w:lang w:val="en-GB"/>
        </w:rPr>
        <w:t xml:space="preserve"> and Hanemann (2008) studied how psychometric information can help to characterize taste distribution among individuals with a MMNL model. They proposed a method that integrates psychometric measures and revealed preferences to describe heterogeneity in preferences for congestion in a recreation demand models. In the particular case of congestion, the traditional MMNL model (with both Normal and Lognormal distributions) gave results that were inconsistent with the way people feel about the site attribute.</w:t>
      </w:r>
    </w:p>
    <w:p w:rsidR="00444C2F" w:rsidRPr="00444C2F" w:rsidRDefault="00444C2F" w:rsidP="006F507D">
      <w:pPr>
        <w:jc w:val="both"/>
        <w:rPr>
          <w:sz w:val="20"/>
          <w:szCs w:val="20"/>
          <w:lang w:val="en-GB"/>
        </w:rPr>
      </w:pPr>
    </w:p>
    <w:p w:rsidR="00444C2F" w:rsidRPr="00444C2F" w:rsidRDefault="00444C2F" w:rsidP="006F507D">
      <w:pPr>
        <w:jc w:val="both"/>
        <w:rPr>
          <w:bCs/>
          <w:sz w:val="20"/>
          <w:szCs w:val="20"/>
          <w:lang w:val="en-GB"/>
        </w:rPr>
      </w:pPr>
      <w:r w:rsidRPr="00444C2F">
        <w:rPr>
          <w:sz w:val="20"/>
          <w:szCs w:val="20"/>
          <w:lang w:val="en-GB"/>
        </w:rPr>
        <w:t xml:space="preserve">Some applications have referred to residential location. For example, </w:t>
      </w:r>
      <w:proofErr w:type="spellStart"/>
      <w:r w:rsidRPr="00444C2F">
        <w:rPr>
          <w:sz w:val="20"/>
          <w:szCs w:val="20"/>
          <w:lang w:val="en-GB"/>
        </w:rPr>
        <w:t>Kitrinou</w:t>
      </w:r>
      <w:proofErr w:type="spellEnd"/>
      <w:r w:rsidR="00651207">
        <w:rPr>
          <w:sz w:val="20"/>
          <w:szCs w:val="20"/>
          <w:lang w:val="en-GB"/>
        </w:rPr>
        <w:t>,</w:t>
      </w:r>
      <w:r w:rsidRPr="00444C2F">
        <w:rPr>
          <w:sz w:val="20"/>
          <w:szCs w:val="20"/>
          <w:lang w:val="en-GB"/>
        </w:rPr>
        <w:t xml:space="preserve"> </w:t>
      </w:r>
      <w:r w:rsidRPr="00444C2F">
        <w:rPr>
          <w:i/>
          <w:sz w:val="20"/>
          <w:szCs w:val="20"/>
          <w:lang w:val="en-GB"/>
        </w:rPr>
        <w:t>et al</w:t>
      </w:r>
      <w:r w:rsidR="00651207" w:rsidRPr="00651207">
        <w:rPr>
          <w:sz w:val="20"/>
          <w:szCs w:val="20"/>
          <w:lang w:val="en-GB"/>
        </w:rPr>
        <w:t>,</w:t>
      </w:r>
      <w:r w:rsidRPr="00444C2F">
        <w:rPr>
          <w:sz w:val="20"/>
          <w:szCs w:val="20"/>
          <w:lang w:val="en-GB"/>
        </w:rPr>
        <w:t xml:space="preserve"> (2009) studied four latent variables (</w:t>
      </w:r>
      <w:r w:rsidRPr="00444C2F">
        <w:rPr>
          <w:i/>
          <w:sz w:val="20"/>
          <w:szCs w:val="20"/>
          <w:lang w:val="en-GB"/>
        </w:rPr>
        <w:t>perceptions about the quality of life in island areas, satisfaction of the commuting trip, satisfaction of the current residential area and geographical mobility</w:t>
      </w:r>
      <w:r w:rsidRPr="00444C2F">
        <w:rPr>
          <w:sz w:val="20"/>
          <w:szCs w:val="20"/>
          <w:lang w:val="en-GB"/>
        </w:rPr>
        <w:t>) that recognize the impact of policy variables referring to accessibility of the island area (with regards to both the transport and the telecommunications systems of the area).</w:t>
      </w:r>
      <w:r w:rsidRPr="00444C2F">
        <w:rPr>
          <w:bCs/>
          <w:sz w:val="20"/>
          <w:szCs w:val="20"/>
          <w:lang w:val="en-GB"/>
        </w:rPr>
        <w:t xml:space="preserve"> While Walker and Li (200</w:t>
      </w:r>
      <w:r w:rsidR="000E6485">
        <w:rPr>
          <w:bCs/>
          <w:sz w:val="20"/>
          <w:szCs w:val="20"/>
          <w:lang w:val="en-GB"/>
        </w:rPr>
        <w:t>7</w:t>
      </w:r>
      <w:r w:rsidRPr="00444C2F">
        <w:rPr>
          <w:bCs/>
          <w:sz w:val="20"/>
          <w:szCs w:val="20"/>
          <w:lang w:val="en-GB"/>
        </w:rPr>
        <w:t>) use latent class models to study lifestyle groups and how lifestyle affects the choice of residential location.</w:t>
      </w:r>
    </w:p>
    <w:p w:rsidR="00444C2F" w:rsidRPr="00444C2F" w:rsidRDefault="00444C2F" w:rsidP="006F507D">
      <w:pPr>
        <w:jc w:val="both"/>
        <w:rPr>
          <w:bCs/>
          <w:sz w:val="20"/>
          <w:szCs w:val="20"/>
          <w:lang w:val="en-GB"/>
        </w:rPr>
      </w:pPr>
    </w:p>
    <w:p w:rsidR="00444C2F" w:rsidRPr="00444C2F" w:rsidRDefault="00444C2F" w:rsidP="006F507D">
      <w:pPr>
        <w:jc w:val="both"/>
        <w:rPr>
          <w:sz w:val="20"/>
          <w:szCs w:val="20"/>
          <w:lang w:val="en-GB"/>
        </w:rPr>
      </w:pPr>
      <w:r w:rsidRPr="00444C2F">
        <w:rPr>
          <w:bCs/>
          <w:sz w:val="20"/>
          <w:szCs w:val="20"/>
          <w:lang w:val="en-GB"/>
        </w:rPr>
        <w:t>Some of the most recent work in the field has dealt with estimation methods. While in the past, the sequential (Morikawa</w:t>
      </w:r>
      <w:r w:rsidR="005C4E3E">
        <w:rPr>
          <w:bCs/>
          <w:sz w:val="20"/>
          <w:szCs w:val="20"/>
          <w:lang w:val="en-GB"/>
        </w:rPr>
        <w:t xml:space="preserve">, </w:t>
      </w:r>
      <w:r w:rsidR="005C4E3E" w:rsidRPr="005C4E3E">
        <w:rPr>
          <w:bCs/>
          <w:i/>
          <w:sz w:val="20"/>
          <w:szCs w:val="20"/>
          <w:lang w:val="en-GB"/>
        </w:rPr>
        <w:t>et al</w:t>
      </w:r>
      <w:r w:rsidRPr="00444C2F">
        <w:rPr>
          <w:bCs/>
          <w:sz w:val="20"/>
          <w:szCs w:val="20"/>
          <w:lang w:val="en-GB"/>
        </w:rPr>
        <w:t>, 1</w:t>
      </w:r>
      <w:r w:rsidRPr="00444C2F">
        <w:rPr>
          <w:sz w:val="20"/>
          <w:szCs w:val="20"/>
          <w:lang w:val="en-GB"/>
        </w:rPr>
        <w:t>996</w:t>
      </w:r>
      <w:r w:rsidR="000E683C">
        <w:rPr>
          <w:sz w:val="20"/>
          <w:szCs w:val="20"/>
          <w:lang w:val="en-GB"/>
        </w:rPr>
        <w:t>;</w:t>
      </w:r>
      <w:r w:rsidRPr="00444C2F">
        <w:rPr>
          <w:sz w:val="20"/>
          <w:szCs w:val="20"/>
          <w:lang w:val="en-GB"/>
        </w:rPr>
        <w:t xml:space="preserve"> </w:t>
      </w:r>
      <w:proofErr w:type="spellStart"/>
      <w:r w:rsidRPr="00444C2F">
        <w:rPr>
          <w:sz w:val="20"/>
          <w:szCs w:val="20"/>
          <w:lang w:val="en-GB"/>
        </w:rPr>
        <w:t>Vredin</w:t>
      </w:r>
      <w:proofErr w:type="spellEnd"/>
      <w:r w:rsidRPr="00444C2F">
        <w:rPr>
          <w:sz w:val="20"/>
          <w:szCs w:val="20"/>
          <w:lang w:val="en-GB"/>
        </w:rPr>
        <w:t xml:space="preserve"> Johansson</w:t>
      </w:r>
      <w:r w:rsidR="005C4E3E">
        <w:rPr>
          <w:sz w:val="20"/>
          <w:szCs w:val="20"/>
          <w:lang w:val="en-GB"/>
        </w:rPr>
        <w:t>,</w:t>
      </w:r>
      <w:r w:rsidRPr="00444C2F">
        <w:rPr>
          <w:sz w:val="20"/>
          <w:szCs w:val="20"/>
          <w:lang w:val="en-GB"/>
        </w:rPr>
        <w:t xml:space="preserve"> </w:t>
      </w:r>
      <w:r w:rsidRPr="00444C2F">
        <w:rPr>
          <w:i/>
          <w:sz w:val="20"/>
          <w:szCs w:val="20"/>
          <w:lang w:val="en-GB"/>
        </w:rPr>
        <w:t>et al</w:t>
      </w:r>
      <w:r w:rsidRPr="00444C2F">
        <w:rPr>
          <w:sz w:val="20"/>
          <w:szCs w:val="20"/>
          <w:lang w:val="en-GB"/>
        </w:rPr>
        <w:t xml:space="preserve">, 2006) and the simultaneous (Polydoropoulou, 1997; Morikawa and Sasaki, 1998; </w:t>
      </w:r>
      <w:proofErr w:type="spellStart"/>
      <w:r w:rsidRPr="00444C2F">
        <w:rPr>
          <w:sz w:val="20"/>
          <w:szCs w:val="20"/>
          <w:lang w:val="en-GB"/>
        </w:rPr>
        <w:t>Dannewald</w:t>
      </w:r>
      <w:proofErr w:type="spellEnd"/>
      <w:r w:rsidR="005C4E3E">
        <w:rPr>
          <w:sz w:val="20"/>
          <w:szCs w:val="20"/>
          <w:lang w:val="en-GB"/>
        </w:rPr>
        <w:t>,</w:t>
      </w:r>
      <w:r w:rsidRPr="00444C2F">
        <w:rPr>
          <w:sz w:val="20"/>
          <w:szCs w:val="20"/>
          <w:lang w:val="en-GB"/>
        </w:rPr>
        <w:t xml:space="preserve"> </w:t>
      </w:r>
      <w:r w:rsidRPr="00444C2F">
        <w:rPr>
          <w:i/>
          <w:sz w:val="20"/>
          <w:szCs w:val="20"/>
          <w:lang w:val="en-GB"/>
        </w:rPr>
        <w:t>et al</w:t>
      </w:r>
      <w:r w:rsidRPr="00444C2F">
        <w:rPr>
          <w:sz w:val="20"/>
          <w:szCs w:val="20"/>
          <w:lang w:val="en-GB"/>
        </w:rPr>
        <w:t>, 2007; Bolduc</w:t>
      </w:r>
      <w:r w:rsidR="005C4E3E">
        <w:rPr>
          <w:sz w:val="20"/>
          <w:szCs w:val="20"/>
          <w:lang w:val="en-GB"/>
        </w:rPr>
        <w:t>,</w:t>
      </w:r>
      <w:r w:rsidRPr="00444C2F">
        <w:rPr>
          <w:sz w:val="20"/>
          <w:szCs w:val="20"/>
          <w:lang w:val="en-GB"/>
        </w:rPr>
        <w:t xml:space="preserve"> </w:t>
      </w:r>
      <w:r w:rsidRPr="00444C2F">
        <w:rPr>
          <w:i/>
          <w:sz w:val="20"/>
          <w:szCs w:val="20"/>
          <w:lang w:val="en-GB"/>
        </w:rPr>
        <w:t>et al</w:t>
      </w:r>
      <w:r w:rsidR="000E683C">
        <w:rPr>
          <w:sz w:val="20"/>
          <w:szCs w:val="20"/>
          <w:lang w:val="en-GB"/>
        </w:rPr>
        <w:t>, 2008;</w:t>
      </w:r>
      <w:r w:rsidRPr="00444C2F">
        <w:rPr>
          <w:sz w:val="20"/>
          <w:szCs w:val="20"/>
          <w:lang w:val="en-GB"/>
        </w:rPr>
        <w:t xml:space="preserve"> Bolduc and Alvarez-Daziano, 2009) methods have been used without too much questioning, comparison between the two methods has recently become an important issue in the transport literature. Ben-Akiva</w:t>
      </w:r>
      <w:r w:rsidR="005C4E3E">
        <w:rPr>
          <w:sz w:val="20"/>
          <w:szCs w:val="20"/>
          <w:lang w:val="en-GB"/>
        </w:rPr>
        <w:t>,</w:t>
      </w:r>
      <w:r w:rsidRPr="00444C2F">
        <w:rPr>
          <w:sz w:val="20"/>
          <w:szCs w:val="20"/>
          <w:lang w:val="en-GB"/>
        </w:rPr>
        <w:t xml:space="preserve"> </w:t>
      </w:r>
      <w:r w:rsidRPr="00444C2F">
        <w:rPr>
          <w:i/>
          <w:sz w:val="20"/>
          <w:szCs w:val="20"/>
          <w:lang w:val="en-GB"/>
        </w:rPr>
        <w:t>et al</w:t>
      </w:r>
      <w:r w:rsidR="005C4E3E">
        <w:rPr>
          <w:i/>
          <w:sz w:val="20"/>
          <w:szCs w:val="20"/>
          <w:lang w:val="en-GB"/>
        </w:rPr>
        <w:t>,</w:t>
      </w:r>
      <w:r w:rsidRPr="00444C2F">
        <w:rPr>
          <w:sz w:val="20"/>
          <w:szCs w:val="20"/>
          <w:lang w:val="en-GB"/>
        </w:rPr>
        <w:t xml:space="preserve"> (2002b) argued that the sequential approach should result in more efficient estimators of the involved parameters, while Bolduc</w:t>
      </w:r>
      <w:r w:rsidR="005C4E3E">
        <w:rPr>
          <w:sz w:val="20"/>
          <w:szCs w:val="20"/>
          <w:lang w:val="en-GB"/>
        </w:rPr>
        <w:t>,</w:t>
      </w:r>
      <w:r w:rsidRPr="00444C2F">
        <w:rPr>
          <w:sz w:val="20"/>
          <w:szCs w:val="20"/>
          <w:lang w:val="en-GB"/>
        </w:rPr>
        <w:t xml:space="preserve"> </w:t>
      </w:r>
      <w:r w:rsidRPr="00444C2F">
        <w:rPr>
          <w:i/>
          <w:sz w:val="20"/>
          <w:szCs w:val="20"/>
          <w:lang w:val="en-GB"/>
        </w:rPr>
        <w:t>et al</w:t>
      </w:r>
      <w:r w:rsidR="005C4E3E">
        <w:rPr>
          <w:sz w:val="20"/>
          <w:szCs w:val="20"/>
          <w:lang w:val="en-GB"/>
        </w:rPr>
        <w:t>,</w:t>
      </w:r>
      <w:r w:rsidRPr="00444C2F">
        <w:rPr>
          <w:sz w:val="20"/>
          <w:szCs w:val="20"/>
          <w:lang w:val="en-GB"/>
        </w:rPr>
        <w:t xml:space="preserve"> (2008) showed that although the simultaneous estimation of hybrid models requires the evaluation of complex multidimensional integrals, simulated maximum likelihood offered an unbiased, consistent and smooth estimator of the true probabilities. Raveau</w:t>
      </w:r>
      <w:r w:rsidR="005441FA">
        <w:rPr>
          <w:sz w:val="20"/>
          <w:szCs w:val="20"/>
          <w:lang w:val="en-GB"/>
        </w:rPr>
        <w:t>,</w:t>
      </w:r>
      <w:r w:rsidRPr="00444C2F">
        <w:rPr>
          <w:sz w:val="20"/>
          <w:szCs w:val="20"/>
          <w:lang w:val="en-GB"/>
        </w:rPr>
        <w:t xml:space="preserve"> </w:t>
      </w:r>
      <w:r w:rsidRPr="00444C2F">
        <w:rPr>
          <w:i/>
          <w:sz w:val="20"/>
          <w:szCs w:val="20"/>
          <w:lang w:val="en-GB"/>
        </w:rPr>
        <w:t>et al</w:t>
      </w:r>
      <w:r w:rsidR="005441FA">
        <w:rPr>
          <w:sz w:val="20"/>
          <w:szCs w:val="20"/>
          <w:lang w:val="en-GB"/>
        </w:rPr>
        <w:t>,</w:t>
      </w:r>
      <w:r w:rsidRPr="00444C2F">
        <w:rPr>
          <w:sz w:val="20"/>
          <w:szCs w:val="20"/>
          <w:lang w:val="en-GB"/>
        </w:rPr>
        <w:t xml:space="preserve"> (2010) make a critical analysis of the results obtained from the empirical application of the sequential and simultaneous methods to real</w:t>
      </w:r>
      <w:r w:rsidRPr="00444C2F">
        <w:rPr>
          <w:sz w:val="20"/>
          <w:szCs w:val="20"/>
          <w:vertAlign w:val="superscript"/>
          <w:lang w:val="en-GB"/>
        </w:rPr>
        <w:footnoteReference w:id="13"/>
      </w:r>
      <w:r w:rsidRPr="00444C2F">
        <w:rPr>
          <w:sz w:val="20"/>
          <w:szCs w:val="20"/>
          <w:lang w:val="en-GB"/>
        </w:rPr>
        <w:t xml:space="preserve"> and synthetic data. They found that both methods were unbiased and resulted on estimators that are not statistically different; however, fairly different point estimates were obtained when computing the value of travel time. Although these differences are less serious than results omitting the latent variables, they still could have severe consequences when forecasting or evaluating transport policies based on the results of the alternative models. Moreover, they pointed out that any subsequent problems that may arise from the use of a sequentially estimated model, instead of a simultaneously estimated one, cannot be attributed to information omission (which is the case of the model without latent variables), but to information misuse when obtaining the estimators. So, they suggested that the simultaneous approach should be preferred, although the method is more complex. Finally, Bolduc and Alvarez (2009) demonstrate that a Bayesian simultaneous estimation offers an enormous improvement over the classical estimation, because the choice model is only a part of the whole behavioural process in which we now incorporate individual attitudes, opinions and perceptions, thus yielding a more realistic econometric model. They apply the model to a modal choice context including two latent </w:t>
      </w:r>
      <w:r w:rsidRPr="00444C2F">
        <w:rPr>
          <w:sz w:val="20"/>
          <w:szCs w:val="20"/>
          <w:lang w:val="en-GB"/>
        </w:rPr>
        <w:lastRenderedPageBreak/>
        <w:t>variables (</w:t>
      </w:r>
      <w:r w:rsidRPr="00444C2F">
        <w:rPr>
          <w:i/>
          <w:sz w:val="20"/>
          <w:szCs w:val="20"/>
          <w:lang w:val="en-GB"/>
        </w:rPr>
        <w:t>env</w:t>
      </w:r>
      <w:r w:rsidRPr="00444C2F">
        <w:rPr>
          <w:bCs/>
          <w:i/>
          <w:sz w:val="20"/>
          <w:szCs w:val="20"/>
          <w:lang w:val="en-GB"/>
        </w:rPr>
        <w:t xml:space="preserve">ironmental concern and appreciation of new car features) </w:t>
      </w:r>
      <w:r w:rsidRPr="00444C2F">
        <w:rPr>
          <w:bCs/>
          <w:sz w:val="20"/>
          <w:szCs w:val="20"/>
          <w:lang w:val="en-GB"/>
        </w:rPr>
        <w:t>and found that th</w:t>
      </w:r>
      <w:r w:rsidRPr="00444C2F">
        <w:rPr>
          <w:sz w:val="20"/>
          <w:szCs w:val="20"/>
          <w:lang w:val="en-GB"/>
        </w:rPr>
        <w:t>is improved representation outperforms standard discrete choice models because allows one to build a profile of consumers and their ability to adapt to technological innovation with regard to sustainable private vehicle alternatives. However, they comment that further research is needed to generalize the method proposed.</w:t>
      </w:r>
    </w:p>
    <w:p w:rsidR="00444C2F" w:rsidRPr="00444C2F" w:rsidRDefault="00444C2F" w:rsidP="006F507D">
      <w:pPr>
        <w:jc w:val="both"/>
        <w:rPr>
          <w:sz w:val="20"/>
          <w:szCs w:val="20"/>
          <w:lang w:val="en-GB"/>
        </w:rPr>
      </w:pPr>
    </w:p>
    <w:p w:rsidR="00444C2F" w:rsidRPr="00444C2F" w:rsidRDefault="00444C2F" w:rsidP="006F507D">
      <w:pPr>
        <w:jc w:val="both"/>
        <w:rPr>
          <w:bCs/>
          <w:sz w:val="20"/>
          <w:szCs w:val="20"/>
          <w:lang w:val="en-GB"/>
        </w:rPr>
      </w:pPr>
      <w:r w:rsidRPr="00444C2F">
        <w:rPr>
          <w:sz w:val="20"/>
          <w:szCs w:val="20"/>
          <w:lang w:val="en-GB"/>
        </w:rPr>
        <w:t>Walker (2001) commented that … “</w:t>
      </w:r>
      <w:r w:rsidRPr="00444C2F">
        <w:rPr>
          <w:i/>
          <w:sz w:val="20"/>
          <w:szCs w:val="20"/>
          <w:lang w:val="en-GB"/>
        </w:rPr>
        <w:t>the early signs indicate that the methodology is promising</w:t>
      </w:r>
      <w:r w:rsidRPr="00444C2F">
        <w:rPr>
          <w:sz w:val="20"/>
          <w:szCs w:val="20"/>
          <w:lang w:val="en-GB"/>
        </w:rPr>
        <w:t xml:space="preserve">”. All the evidence provided in these years confirm that using latent variables provide indeed crucial information to policy-makers and transportation planners applying new transport systems and in particular developing sustainable transportation systems. These results in fact suggest that although the typical level-of-services attributes (time, cost, frequency and so on) are of course relevant, the significance of attitudes and personality in mode choice model, confirm that there are other ways to attract individuals to the, from society’s perspective, desirable public modes of transport. In this line, many </w:t>
      </w:r>
      <w:r w:rsidRPr="00444C2F">
        <w:rPr>
          <w:bCs/>
          <w:sz w:val="20"/>
          <w:szCs w:val="20"/>
          <w:lang w:val="en-GB"/>
        </w:rPr>
        <w:t xml:space="preserve">studies have specifically analysed the effect of </w:t>
      </w:r>
      <w:r w:rsidRPr="00444C2F">
        <w:rPr>
          <w:bCs/>
          <w:i/>
          <w:sz w:val="20"/>
          <w:szCs w:val="20"/>
          <w:lang w:val="en-GB"/>
        </w:rPr>
        <w:t xml:space="preserve">cognitive-motivational </w:t>
      </w:r>
      <w:r w:rsidRPr="00444C2F">
        <w:rPr>
          <w:bCs/>
          <w:sz w:val="20"/>
          <w:szCs w:val="20"/>
          <w:lang w:val="en-GB"/>
        </w:rPr>
        <w:t>strategies (</w:t>
      </w:r>
      <w:proofErr w:type="spellStart"/>
      <w:r w:rsidRPr="00444C2F">
        <w:rPr>
          <w:bCs/>
          <w:sz w:val="20"/>
          <w:szCs w:val="20"/>
          <w:lang w:val="en-GB"/>
        </w:rPr>
        <w:t>Vlek</w:t>
      </w:r>
      <w:proofErr w:type="spellEnd"/>
      <w:r w:rsidRPr="00444C2F">
        <w:rPr>
          <w:bCs/>
          <w:sz w:val="20"/>
          <w:szCs w:val="20"/>
          <w:lang w:val="en-GB"/>
        </w:rPr>
        <w:t xml:space="preserve">, 2007; </w:t>
      </w:r>
      <w:proofErr w:type="spellStart"/>
      <w:r w:rsidRPr="00444C2F">
        <w:rPr>
          <w:bCs/>
          <w:sz w:val="20"/>
          <w:szCs w:val="20"/>
          <w:lang w:val="en-GB"/>
        </w:rPr>
        <w:t>Steg</w:t>
      </w:r>
      <w:proofErr w:type="spellEnd"/>
      <w:r w:rsidRPr="00444C2F">
        <w:rPr>
          <w:bCs/>
          <w:sz w:val="20"/>
          <w:szCs w:val="20"/>
          <w:lang w:val="en-GB"/>
        </w:rPr>
        <w:t xml:space="preserve"> and </w:t>
      </w:r>
      <w:proofErr w:type="spellStart"/>
      <w:r w:rsidRPr="00444C2F">
        <w:rPr>
          <w:bCs/>
          <w:sz w:val="20"/>
          <w:szCs w:val="20"/>
          <w:lang w:val="en-GB"/>
        </w:rPr>
        <w:t>Vlek</w:t>
      </w:r>
      <w:proofErr w:type="spellEnd"/>
      <w:r w:rsidR="00A7791C">
        <w:rPr>
          <w:bCs/>
          <w:sz w:val="20"/>
          <w:szCs w:val="20"/>
          <w:lang w:val="en-GB"/>
        </w:rPr>
        <w:t>,</w:t>
      </w:r>
      <w:r w:rsidRPr="00444C2F">
        <w:rPr>
          <w:bCs/>
          <w:sz w:val="20"/>
          <w:szCs w:val="20"/>
          <w:lang w:val="en-GB"/>
        </w:rPr>
        <w:t xml:space="preserve"> 2009; </w:t>
      </w:r>
      <w:proofErr w:type="spellStart"/>
      <w:r w:rsidRPr="00444C2F">
        <w:rPr>
          <w:bCs/>
          <w:sz w:val="20"/>
          <w:szCs w:val="20"/>
          <w:lang w:val="en-GB"/>
        </w:rPr>
        <w:t>Gaker</w:t>
      </w:r>
      <w:proofErr w:type="spellEnd"/>
      <w:r w:rsidR="00A7791C">
        <w:rPr>
          <w:bCs/>
          <w:sz w:val="20"/>
          <w:szCs w:val="20"/>
          <w:lang w:val="en-GB"/>
        </w:rPr>
        <w:t>,</w:t>
      </w:r>
      <w:r w:rsidRPr="00444C2F">
        <w:rPr>
          <w:bCs/>
          <w:sz w:val="20"/>
          <w:szCs w:val="20"/>
          <w:lang w:val="en-GB"/>
        </w:rPr>
        <w:t xml:space="preserve"> </w:t>
      </w:r>
      <w:r w:rsidRPr="00444C2F">
        <w:rPr>
          <w:bCs/>
          <w:i/>
          <w:sz w:val="20"/>
          <w:szCs w:val="20"/>
          <w:lang w:val="en-GB"/>
        </w:rPr>
        <w:t>et al</w:t>
      </w:r>
      <w:r w:rsidR="000E683C">
        <w:rPr>
          <w:bCs/>
          <w:sz w:val="20"/>
          <w:szCs w:val="20"/>
          <w:lang w:val="en-GB"/>
        </w:rPr>
        <w:t>, 2010;</w:t>
      </w:r>
      <w:r w:rsidRPr="00444C2F">
        <w:rPr>
          <w:bCs/>
          <w:sz w:val="20"/>
          <w:szCs w:val="20"/>
          <w:lang w:val="en-GB"/>
        </w:rPr>
        <w:t xml:space="preserve"> Meloni and Spissu, 2010) to reduce car usage, because they </w:t>
      </w:r>
      <w:proofErr w:type="spellStart"/>
      <w:r w:rsidRPr="00444C2F">
        <w:rPr>
          <w:bCs/>
          <w:sz w:val="20"/>
          <w:szCs w:val="20"/>
          <w:lang w:val="en-GB"/>
        </w:rPr>
        <w:t>recogninized</w:t>
      </w:r>
      <w:proofErr w:type="spellEnd"/>
      <w:r w:rsidRPr="00444C2F">
        <w:rPr>
          <w:bCs/>
          <w:sz w:val="20"/>
          <w:szCs w:val="20"/>
          <w:lang w:val="en-GB"/>
        </w:rPr>
        <w:t xml:space="preserve"> that instrumental, social (symbolic and ethics) and affective factors are behind the strong preference for car usage.</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sz w:val="20"/>
          <w:szCs w:val="20"/>
          <w:lang w:val="en-GB"/>
        </w:rPr>
        <w:t>The general conclusion is that future mode choice models can be more powerful if they take into account individuals’ attitudes and personality traits. However, an important problem is that these latent variables are not directly susceptible to policy intervention, because attitudes and personality traits cannot be easily forecast. Walker (2001) warned that … “</w:t>
      </w:r>
      <w:r w:rsidRPr="00444C2F">
        <w:rPr>
          <w:i/>
          <w:sz w:val="20"/>
          <w:szCs w:val="20"/>
          <w:lang w:val="en-GB"/>
        </w:rPr>
        <w:t>for specific applications it would also be useful to conduct validation tests, including tests of forecasting ability, consequences of misspecifications (for example, excluding latent variables that should be present), and performance comparisons with models of simpler formulations</w:t>
      </w:r>
      <w:r w:rsidRPr="00444C2F">
        <w:rPr>
          <w:sz w:val="20"/>
          <w:szCs w:val="20"/>
          <w:lang w:val="en-GB"/>
        </w:rPr>
        <w:t xml:space="preserve">”. </w:t>
      </w:r>
    </w:p>
    <w:p w:rsidR="00444C2F" w:rsidRPr="00444C2F" w:rsidRDefault="00444C2F" w:rsidP="006F507D">
      <w:pPr>
        <w:jc w:val="both"/>
        <w:rPr>
          <w:sz w:val="20"/>
          <w:szCs w:val="20"/>
          <w:lang w:val="en-GB"/>
        </w:rPr>
      </w:pPr>
    </w:p>
    <w:p w:rsidR="00444C2F" w:rsidRPr="00444C2F" w:rsidRDefault="00CC6890" w:rsidP="006F507D">
      <w:pPr>
        <w:jc w:val="both"/>
        <w:rPr>
          <w:sz w:val="20"/>
          <w:szCs w:val="20"/>
          <w:lang w:val="en-GB"/>
        </w:rPr>
      </w:pPr>
      <w:proofErr w:type="spellStart"/>
      <w:r w:rsidRPr="001456BA">
        <w:rPr>
          <w:sz w:val="20"/>
          <w:szCs w:val="20"/>
          <w:lang w:eastAsia="en-US"/>
        </w:rPr>
        <w:t>Yáñez</w:t>
      </w:r>
      <w:proofErr w:type="spellEnd"/>
      <w:r w:rsidR="005441FA">
        <w:rPr>
          <w:sz w:val="20"/>
          <w:szCs w:val="20"/>
          <w:lang w:val="en-GB"/>
        </w:rPr>
        <w:t>,</w:t>
      </w:r>
      <w:r w:rsidR="00444C2F" w:rsidRPr="00444C2F">
        <w:rPr>
          <w:sz w:val="20"/>
          <w:szCs w:val="20"/>
          <w:lang w:val="en-GB"/>
        </w:rPr>
        <w:t xml:space="preserve"> </w:t>
      </w:r>
      <w:r w:rsidR="00444C2F" w:rsidRPr="00444C2F">
        <w:rPr>
          <w:i/>
          <w:sz w:val="20"/>
          <w:szCs w:val="20"/>
          <w:lang w:val="en-GB"/>
        </w:rPr>
        <w:t>et al</w:t>
      </w:r>
      <w:r w:rsidR="005441FA" w:rsidRPr="005441FA">
        <w:rPr>
          <w:sz w:val="20"/>
          <w:szCs w:val="20"/>
          <w:lang w:val="en-GB"/>
        </w:rPr>
        <w:t>,</w:t>
      </w:r>
      <w:r w:rsidR="00444C2F" w:rsidRPr="00444C2F">
        <w:rPr>
          <w:i/>
          <w:sz w:val="20"/>
          <w:szCs w:val="20"/>
          <w:lang w:val="en-GB"/>
        </w:rPr>
        <w:t xml:space="preserve"> </w:t>
      </w:r>
      <w:r w:rsidR="00444C2F" w:rsidRPr="00444C2F">
        <w:rPr>
          <w:sz w:val="20"/>
          <w:szCs w:val="20"/>
          <w:lang w:val="en-GB"/>
        </w:rPr>
        <w:t>(2009b) and Raveau</w:t>
      </w:r>
      <w:r w:rsidR="005441FA">
        <w:rPr>
          <w:sz w:val="20"/>
          <w:szCs w:val="20"/>
          <w:lang w:val="en-GB"/>
        </w:rPr>
        <w:t>,</w:t>
      </w:r>
      <w:r w:rsidR="00444C2F" w:rsidRPr="00444C2F">
        <w:rPr>
          <w:sz w:val="20"/>
          <w:szCs w:val="20"/>
          <w:lang w:val="en-GB"/>
        </w:rPr>
        <w:t xml:space="preserve"> </w:t>
      </w:r>
      <w:r w:rsidR="00444C2F" w:rsidRPr="00444C2F">
        <w:rPr>
          <w:i/>
          <w:sz w:val="20"/>
          <w:szCs w:val="20"/>
          <w:lang w:val="en-GB"/>
        </w:rPr>
        <w:t>et al</w:t>
      </w:r>
      <w:r w:rsidR="005441FA" w:rsidRPr="005441FA">
        <w:rPr>
          <w:sz w:val="20"/>
          <w:szCs w:val="20"/>
          <w:lang w:val="en-GB"/>
        </w:rPr>
        <w:t>,</w:t>
      </w:r>
      <w:r w:rsidR="00444C2F" w:rsidRPr="00444C2F">
        <w:rPr>
          <w:sz w:val="20"/>
          <w:szCs w:val="20"/>
          <w:lang w:val="en-GB"/>
        </w:rPr>
        <w:t xml:space="preserve"> (2010) are the only two examples of an analysis of latent variables models in forecasting. In particular, </w:t>
      </w:r>
      <w:proofErr w:type="spellStart"/>
      <w:r w:rsidRPr="001456BA">
        <w:rPr>
          <w:sz w:val="20"/>
          <w:szCs w:val="20"/>
          <w:lang w:eastAsia="en-US"/>
        </w:rPr>
        <w:t>Yáñez</w:t>
      </w:r>
      <w:proofErr w:type="spellEnd"/>
      <w:r>
        <w:rPr>
          <w:sz w:val="20"/>
          <w:szCs w:val="20"/>
          <w:lang w:val="en-GB"/>
        </w:rPr>
        <w:t>,</w:t>
      </w:r>
      <w:r w:rsidR="00444C2F" w:rsidRPr="00444C2F">
        <w:rPr>
          <w:sz w:val="20"/>
          <w:szCs w:val="20"/>
          <w:lang w:val="en-GB"/>
        </w:rPr>
        <w:t xml:space="preserve"> </w:t>
      </w:r>
      <w:r w:rsidR="00444C2F" w:rsidRPr="00444C2F">
        <w:rPr>
          <w:i/>
          <w:sz w:val="20"/>
          <w:szCs w:val="20"/>
          <w:lang w:val="en-GB"/>
        </w:rPr>
        <w:t>et al</w:t>
      </w:r>
      <w:r w:rsidRPr="00CC6890">
        <w:rPr>
          <w:sz w:val="20"/>
          <w:szCs w:val="20"/>
          <w:lang w:val="en-GB"/>
        </w:rPr>
        <w:t>,</w:t>
      </w:r>
      <w:r w:rsidR="00444C2F" w:rsidRPr="00444C2F">
        <w:rPr>
          <w:i/>
          <w:sz w:val="20"/>
          <w:szCs w:val="20"/>
          <w:lang w:val="en-GB"/>
        </w:rPr>
        <w:t xml:space="preserve"> </w:t>
      </w:r>
      <w:r w:rsidR="00444C2F" w:rsidRPr="00444C2F">
        <w:rPr>
          <w:sz w:val="20"/>
          <w:szCs w:val="20"/>
          <w:lang w:val="en-GB"/>
        </w:rPr>
        <w:t>(2009b) found that the market share changes predicted by hybrid models were larger, but not systematically, than those of classical MMNL models for all alternatives. This may indicate that the hybrid models are effectively more sensitive, as we would expect, but this higher sensitivity did not imply just a simple amplification of the effects involved. They concluded that this helps to reveal the importance of including latent variables in choice models. The latent constructs cannot be used normally for prediction purposes, as they are not based on objective factors; however, as the latent variables are not observed it is still necessary to integrate the choice probabilities over their whole variation range, conditioning them by their explanatory variables (i.e.</w:t>
      </w:r>
      <w:r w:rsidR="0055457B">
        <w:rPr>
          <w:sz w:val="20"/>
          <w:szCs w:val="20"/>
          <w:lang w:val="en-GB"/>
        </w:rPr>
        <w:t>,</w:t>
      </w:r>
      <w:r w:rsidR="00444C2F" w:rsidRPr="00444C2F">
        <w:rPr>
          <w:sz w:val="20"/>
          <w:szCs w:val="20"/>
          <w:lang w:val="en-GB"/>
        </w:rPr>
        <w:t xml:space="preserve"> subjective attributes such as comfort and reliability). As level-of-service variables do not enter the latent structures they are not able to capture changes in these types of variables. </w:t>
      </w:r>
      <w:proofErr w:type="spellStart"/>
      <w:r w:rsidRPr="001456BA">
        <w:rPr>
          <w:sz w:val="20"/>
          <w:szCs w:val="20"/>
          <w:lang w:eastAsia="en-US"/>
        </w:rPr>
        <w:t>Yáñez</w:t>
      </w:r>
      <w:proofErr w:type="spellEnd"/>
      <w:r>
        <w:rPr>
          <w:sz w:val="20"/>
          <w:szCs w:val="20"/>
          <w:lang w:val="en-GB"/>
        </w:rPr>
        <w:t>,</w:t>
      </w:r>
      <w:r w:rsidR="00444C2F" w:rsidRPr="00444C2F">
        <w:rPr>
          <w:sz w:val="20"/>
          <w:szCs w:val="20"/>
          <w:lang w:val="en-GB"/>
        </w:rPr>
        <w:t xml:space="preserve"> </w:t>
      </w:r>
      <w:r w:rsidR="00444C2F" w:rsidRPr="00444C2F">
        <w:rPr>
          <w:i/>
          <w:sz w:val="20"/>
          <w:szCs w:val="20"/>
          <w:lang w:val="en-GB"/>
        </w:rPr>
        <w:t>et al</w:t>
      </w:r>
      <w:r w:rsidRPr="00CC6890">
        <w:rPr>
          <w:sz w:val="20"/>
          <w:szCs w:val="20"/>
          <w:lang w:val="en-GB"/>
        </w:rPr>
        <w:t>,</w:t>
      </w:r>
      <w:r w:rsidR="00444C2F" w:rsidRPr="00444C2F">
        <w:rPr>
          <w:sz w:val="20"/>
          <w:szCs w:val="20"/>
          <w:lang w:val="en-GB"/>
        </w:rPr>
        <w:t xml:space="preserve"> (2009b) warn that this is an important requirement to take into account if the aim is to forecast using this type of models. Finally, Raveau</w:t>
      </w:r>
      <w:r w:rsidR="005441FA">
        <w:rPr>
          <w:sz w:val="20"/>
          <w:szCs w:val="20"/>
          <w:lang w:val="en-GB"/>
        </w:rPr>
        <w:t>,</w:t>
      </w:r>
      <w:r w:rsidR="00444C2F" w:rsidRPr="00444C2F">
        <w:rPr>
          <w:sz w:val="20"/>
          <w:szCs w:val="20"/>
          <w:lang w:val="en-GB"/>
        </w:rPr>
        <w:t xml:space="preserve"> </w:t>
      </w:r>
      <w:r w:rsidR="00444C2F" w:rsidRPr="00444C2F">
        <w:rPr>
          <w:i/>
          <w:sz w:val="20"/>
          <w:szCs w:val="20"/>
          <w:lang w:val="en-GB"/>
        </w:rPr>
        <w:t>et al</w:t>
      </w:r>
      <w:r w:rsidR="005441FA" w:rsidRPr="005441FA">
        <w:rPr>
          <w:sz w:val="20"/>
          <w:szCs w:val="20"/>
          <w:lang w:val="en-GB"/>
        </w:rPr>
        <w:t>,</w:t>
      </w:r>
      <w:r w:rsidR="00444C2F" w:rsidRPr="00444C2F">
        <w:rPr>
          <w:sz w:val="20"/>
          <w:szCs w:val="20"/>
          <w:lang w:val="en-GB"/>
        </w:rPr>
        <w:t xml:space="preserve"> (2010) also discuss this problem and suggest examples, but conclude that these issues still need to be explored in more depth.</w:t>
      </w:r>
    </w:p>
    <w:p w:rsidR="00444C2F" w:rsidRPr="00444C2F" w:rsidRDefault="00444C2F" w:rsidP="006F507D">
      <w:pPr>
        <w:jc w:val="both"/>
        <w:rPr>
          <w:sz w:val="20"/>
          <w:szCs w:val="20"/>
          <w:lang w:val="en-GB"/>
        </w:rPr>
      </w:pPr>
    </w:p>
    <w:p w:rsidR="00444C2F" w:rsidRPr="00444C2F" w:rsidRDefault="00444C2F" w:rsidP="006F507D">
      <w:pPr>
        <w:jc w:val="both"/>
        <w:rPr>
          <w:sz w:val="20"/>
          <w:szCs w:val="20"/>
          <w:lang w:val="en-GB"/>
        </w:rPr>
      </w:pPr>
      <w:r w:rsidRPr="00444C2F">
        <w:rPr>
          <w:sz w:val="20"/>
          <w:szCs w:val="20"/>
          <w:lang w:val="en-GB"/>
        </w:rPr>
        <w:t xml:space="preserve">Notwithstanding the above major advances, a couple of questions arise: </w:t>
      </w:r>
    </w:p>
    <w:p w:rsidR="00444C2F" w:rsidRPr="00444C2F" w:rsidRDefault="00444C2F" w:rsidP="006F507D">
      <w:pPr>
        <w:jc w:val="both"/>
        <w:rPr>
          <w:sz w:val="20"/>
          <w:szCs w:val="20"/>
          <w:lang w:val="en-GB"/>
        </w:rPr>
      </w:pPr>
    </w:p>
    <w:p w:rsidR="00444C2F" w:rsidRPr="00444C2F" w:rsidRDefault="00444C2F" w:rsidP="006F507D">
      <w:pPr>
        <w:pStyle w:val="ListParagraph"/>
        <w:numPr>
          <w:ilvl w:val="0"/>
          <w:numId w:val="25"/>
        </w:numPr>
        <w:ind w:left="360"/>
        <w:jc w:val="both"/>
        <w:rPr>
          <w:sz w:val="20"/>
          <w:szCs w:val="20"/>
          <w:lang w:val="en-GB"/>
        </w:rPr>
      </w:pPr>
      <w:r w:rsidRPr="00444C2F">
        <w:rPr>
          <w:sz w:val="20"/>
          <w:szCs w:val="20"/>
          <w:lang w:val="en-GB"/>
        </w:rPr>
        <w:lastRenderedPageBreak/>
        <w:t>Following a comment reported in Walker (2001), could some of these major improvements in fit be captured in the choice model by including in the base choice model the additional variables that are included in latent variable structural model?</w:t>
      </w:r>
    </w:p>
    <w:p w:rsidR="00444C2F" w:rsidRPr="00444C2F" w:rsidRDefault="00444C2F" w:rsidP="006F507D">
      <w:pPr>
        <w:pStyle w:val="ListParagraph"/>
        <w:numPr>
          <w:ilvl w:val="0"/>
          <w:numId w:val="25"/>
        </w:numPr>
        <w:ind w:left="360"/>
        <w:jc w:val="both"/>
        <w:rPr>
          <w:sz w:val="20"/>
          <w:szCs w:val="20"/>
          <w:lang w:val="en-GB"/>
        </w:rPr>
      </w:pPr>
      <w:r w:rsidRPr="00444C2F">
        <w:rPr>
          <w:sz w:val="20"/>
          <w:szCs w:val="20"/>
          <w:lang w:val="en-GB"/>
        </w:rPr>
        <w:t>As most cases discussed above are based on the typical linear in parameters formulation, to what extent the problem discussed in the previous section apply also to latent variable models?</w:t>
      </w:r>
    </w:p>
    <w:p w:rsidR="00444C2F" w:rsidRPr="00444C2F" w:rsidRDefault="00444C2F" w:rsidP="006F507D">
      <w:pPr>
        <w:pStyle w:val="ListParagraph"/>
        <w:numPr>
          <w:ilvl w:val="0"/>
          <w:numId w:val="25"/>
        </w:numPr>
        <w:ind w:left="360"/>
        <w:jc w:val="both"/>
        <w:rPr>
          <w:sz w:val="20"/>
          <w:szCs w:val="20"/>
          <w:lang w:val="en-GB"/>
        </w:rPr>
      </w:pPr>
      <w:r w:rsidRPr="00444C2F">
        <w:rPr>
          <w:sz w:val="20"/>
          <w:szCs w:val="20"/>
          <w:lang w:val="en-GB"/>
        </w:rPr>
        <w:t xml:space="preserve">One of the major benefits of latent variable models is the improvement in model fit. However, learning from the experience gained with the MMNL (see section 1), what can we say about the capability of latent variable models to correctly reproduce the true underlying phenomenon? </w:t>
      </w:r>
    </w:p>
    <w:p w:rsidR="00444C2F" w:rsidRDefault="00444C2F" w:rsidP="006F507D">
      <w:pPr>
        <w:pStyle w:val="ListParagraph"/>
        <w:numPr>
          <w:ilvl w:val="0"/>
          <w:numId w:val="25"/>
        </w:numPr>
        <w:ind w:left="360"/>
        <w:jc w:val="both"/>
        <w:rPr>
          <w:sz w:val="20"/>
          <w:szCs w:val="20"/>
          <w:lang w:val="en-GB"/>
        </w:rPr>
      </w:pPr>
      <w:r w:rsidRPr="00444C2F">
        <w:rPr>
          <w:sz w:val="20"/>
          <w:szCs w:val="20"/>
          <w:lang w:val="en-GB"/>
        </w:rPr>
        <w:t xml:space="preserve">It is true that before validating a model it is important to understand how to estimate it; but it would be desirable not to make the same “mistake” made with the MMNL, where in spite of the plethora of literature on estimation sufficient evidence in terms of validation and forecasting is still lacking. </w:t>
      </w:r>
    </w:p>
    <w:p w:rsidR="00E9651A" w:rsidRDefault="00E9651A" w:rsidP="006F507D">
      <w:pPr>
        <w:jc w:val="both"/>
        <w:rPr>
          <w:sz w:val="20"/>
          <w:szCs w:val="20"/>
          <w:lang w:val="en-GB"/>
        </w:rPr>
      </w:pPr>
    </w:p>
    <w:p w:rsidR="00E9651A" w:rsidRDefault="00E9651A" w:rsidP="00855FE4">
      <w:pPr>
        <w:ind w:left="540" w:hanging="540"/>
        <w:rPr>
          <w:b/>
          <w:bCs/>
          <w:sz w:val="22"/>
          <w:szCs w:val="22"/>
          <w:lang w:val="en-GB"/>
        </w:rPr>
      </w:pPr>
      <w:r>
        <w:rPr>
          <w:b/>
          <w:bCs/>
          <w:sz w:val="22"/>
          <w:szCs w:val="22"/>
          <w:lang w:val="en-GB"/>
        </w:rPr>
        <w:t>3.2</w:t>
      </w:r>
      <w:r>
        <w:rPr>
          <w:b/>
          <w:bCs/>
          <w:sz w:val="22"/>
          <w:szCs w:val="22"/>
          <w:lang w:val="en-GB"/>
        </w:rPr>
        <w:tab/>
        <w:t>Habit and I</w:t>
      </w:r>
      <w:r w:rsidRPr="00E9651A">
        <w:rPr>
          <w:b/>
          <w:bCs/>
          <w:sz w:val="22"/>
          <w:szCs w:val="22"/>
          <w:lang w:val="en-GB"/>
        </w:rPr>
        <w:t>ne</w:t>
      </w:r>
      <w:r>
        <w:rPr>
          <w:b/>
          <w:bCs/>
          <w:sz w:val="22"/>
          <w:szCs w:val="22"/>
          <w:lang w:val="en-GB"/>
        </w:rPr>
        <w:t>rtia</w:t>
      </w:r>
    </w:p>
    <w:p w:rsidR="00E9651A" w:rsidRPr="007E59CA" w:rsidRDefault="00E9651A" w:rsidP="006F507D">
      <w:pPr>
        <w:ind w:left="540" w:hanging="540"/>
        <w:jc w:val="both"/>
        <w:rPr>
          <w:b/>
          <w:bCs/>
          <w:sz w:val="22"/>
          <w:szCs w:val="22"/>
        </w:rPr>
      </w:pPr>
    </w:p>
    <w:p w:rsidR="00E9651A" w:rsidRPr="00E9651A" w:rsidRDefault="00E9651A" w:rsidP="006F507D">
      <w:pPr>
        <w:jc w:val="both"/>
        <w:rPr>
          <w:sz w:val="20"/>
          <w:szCs w:val="20"/>
          <w:lang w:val="en-GB"/>
        </w:rPr>
      </w:pPr>
      <w:r w:rsidRPr="00E9651A">
        <w:rPr>
          <w:sz w:val="20"/>
          <w:szCs w:val="20"/>
          <w:lang w:val="en-GB"/>
        </w:rPr>
        <w:t>In opposition to the economics tradition that assumed the existence of preferences, psychologist have always argued that preferences are constructed on the spot whenever needed, based on the task and context factors present during choice or preference elicitation (Payne</w:t>
      </w:r>
      <w:r w:rsidR="005931AE">
        <w:rPr>
          <w:sz w:val="20"/>
          <w:szCs w:val="20"/>
          <w:lang w:val="en-GB"/>
        </w:rPr>
        <w:t>,</w:t>
      </w:r>
      <w:r w:rsidRPr="00E9651A">
        <w:rPr>
          <w:sz w:val="20"/>
          <w:szCs w:val="20"/>
          <w:lang w:val="en-GB"/>
        </w:rPr>
        <w:t xml:space="preserve"> </w:t>
      </w:r>
      <w:r w:rsidRPr="00E9651A">
        <w:rPr>
          <w:i/>
          <w:sz w:val="20"/>
          <w:szCs w:val="20"/>
          <w:lang w:val="en-GB"/>
        </w:rPr>
        <w:t>et al</w:t>
      </w:r>
      <w:r w:rsidR="000E683C">
        <w:rPr>
          <w:sz w:val="20"/>
          <w:szCs w:val="20"/>
          <w:lang w:val="en-GB"/>
        </w:rPr>
        <w:t>, 1993;</w:t>
      </w:r>
      <w:r w:rsidRPr="00E9651A">
        <w:rPr>
          <w:sz w:val="20"/>
          <w:szCs w:val="20"/>
          <w:lang w:val="en-GB"/>
        </w:rPr>
        <w:t xml:space="preserve"> </w:t>
      </w:r>
      <w:proofErr w:type="spellStart"/>
      <w:r w:rsidRPr="00E9651A">
        <w:rPr>
          <w:sz w:val="20"/>
          <w:szCs w:val="20"/>
          <w:lang w:val="en-GB"/>
        </w:rPr>
        <w:t>Slovic</w:t>
      </w:r>
      <w:proofErr w:type="spellEnd"/>
      <w:r w:rsidR="005931AE">
        <w:rPr>
          <w:sz w:val="20"/>
          <w:szCs w:val="20"/>
          <w:lang w:val="en-GB"/>
        </w:rPr>
        <w:t>,</w:t>
      </w:r>
      <w:r w:rsidRPr="00E9651A">
        <w:rPr>
          <w:sz w:val="20"/>
          <w:szCs w:val="20"/>
          <w:lang w:val="en-GB"/>
        </w:rPr>
        <w:t xml:space="preserve"> </w:t>
      </w:r>
      <w:r w:rsidRPr="00E9651A">
        <w:rPr>
          <w:i/>
          <w:sz w:val="20"/>
          <w:szCs w:val="20"/>
          <w:lang w:val="en-GB"/>
        </w:rPr>
        <w:t>et al</w:t>
      </w:r>
      <w:r w:rsidRPr="00E9651A">
        <w:rPr>
          <w:sz w:val="20"/>
          <w:szCs w:val="20"/>
          <w:lang w:val="en-GB"/>
        </w:rPr>
        <w:t xml:space="preserve">, 1990). However, a recent trend among behavioural researchers is to postulate that consumers have inherent preferences (a favoured combination of attributes) and through trial and error learn what they like; preferences then can change and stabilize over time. Basically people “acquire a taste” over time. However, what translates a first decision into long-term habit is the mechanism that led us to repeat that first decision without thinking again about the reasons (“ideal trade-offs”) why we behave in such way. </w:t>
      </w:r>
    </w:p>
    <w:p w:rsidR="00E9651A" w:rsidRPr="00E9651A" w:rsidRDefault="00E9651A" w:rsidP="006F507D">
      <w:pPr>
        <w:jc w:val="both"/>
        <w:rPr>
          <w:sz w:val="20"/>
          <w:szCs w:val="20"/>
          <w:lang w:val="en-GB"/>
        </w:rPr>
      </w:pPr>
    </w:p>
    <w:p w:rsidR="00E9651A" w:rsidRPr="00E9651A" w:rsidRDefault="00E9651A" w:rsidP="006F507D">
      <w:pPr>
        <w:jc w:val="both"/>
        <w:rPr>
          <w:sz w:val="20"/>
          <w:szCs w:val="20"/>
          <w:lang w:val="en-GB"/>
        </w:rPr>
      </w:pPr>
      <w:r w:rsidRPr="00E9651A">
        <w:rPr>
          <w:sz w:val="20"/>
          <w:szCs w:val="20"/>
          <w:lang w:val="en-GB"/>
        </w:rPr>
        <w:t xml:space="preserve">The influence of habit (leading to inertia) in the choice process has been largely discussed in the literature. The first studies are dated back to the end of the 70s (Goodwin, 1977; </w:t>
      </w:r>
      <w:proofErr w:type="spellStart"/>
      <w:r w:rsidRPr="00E9651A">
        <w:rPr>
          <w:sz w:val="20"/>
          <w:szCs w:val="20"/>
          <w:lang w:val="en-GB"/>
        </w:rPr>
        <w:t>Blase</w:t>
      </w:r>
      <w:proofErr w:type="spellEnd"/>
      <w:r w:rsidRPr="00E9651A">
        <w:rPr>
          <w:sz w:val="20"/>
          <w:szCs w:val="20"/>
          <w:lang w:val="en-GB"/>
        </w:rPr>
        <w:t>,</w:t>
      </w:r>
      <w:r w:rsidR="005C4E3E">
        <w:rPr>
          <w:sz w:val="20"/>
          <w:szCs w:val="20"/>
          <w:lang w:val="en-GB"/>
        </w:rPr>
        <w:t xml:space="preserve"> 19</w:t>
      </w:r>
      <w:r w:rsidR="000E683C">
        <w:rPr>
          <w:sz w:val="20"/>
          <w:szCs w:val="20"/>
          <w:lang w:val="en-GB"/>
        </w:rPr>
        <w:t xml:space="preserve">79; </w:t>
      </w:r>
      <w:proofErr w:type="spellStart"/>
      <w:r w:rsidR="000E683C">
        <w:rPr>
          <w:sz w:val="20"/>
          <w:szCs w:val="20"/>
          <w:lang w:val="en-GB"/>
        </w:rPr>
        <w:t>Daganzo</w:t>
      </w:r>
      <w:proofErr w:type="spellEnd"/>
      <w:r w:rsidR="000E683C">
        <w:rPr>
          <w:sz w:val="20"/>
          <w:szCs w:val="20"/>
          <w:lang w:val="en-GB"/>
        </w:rPr>
        <w:t xml:space="preserve"> and </w:t>
      </w:r>
      <w:proofErr w:type="spellStart"/>
      <w:r w:rsidR="000E683C">
        <w:rPr>
          <w:sz w:val="20"/>
          <w:szCs w:val="20"/>
          <w:lang w:val="en-GB"/>
        </w:rPr>
        <w:t>Sheffi</w:t>
      </w:r>
      <w:proofErr w:type="spellEnd"/>
      <w:r w:rsidR="000E683C">
        <w:rPr>
          <w:sz w:val="20"/>
          <w:szCs w:val="20"/>
          <w:lang w:val="en-GB"/>
        </w:rPr>
        <w:t>, 1979,</w:t>
      </w:r>
      <w:r w:rsidRPr="00E9651A">
        <w:rPr>
          <w:sz w:val="20"/>
          <w:szCs w:val="20"/>
          <w:lang w:val="en-GB"/>
        </w:rPr>
        <w:t xml:space="preserve"> Williams and Ortúzar, 1982). Since then, researches have always shown interest for this issue, though not always with the same intensity. To a certain extent, attributes such as car availability, miles travelled, seasonal public tickets, number of trips per week (typically used in cross-sectional mode choice models) are indicators of habit (Gärling and Axhausen, 2003), though of course do not explicitly relate the current choice with the previous ones. Mackie</w:t>
      </w:r>
      <w:r w:rsidR="00A7791C">
        <w:rPr>
          <w:sz w:val="20"/>
          <w:szCs w:val="20"/>
          <w:lang w:val="en-GB"/>
        </w:rPr>
        <w:t>,</w:t>
      </w:r>
      <w:r w:rsidRPr="00E9651A">
        <w:rPr>
          <w:sz w:val="20"/>
          <w:szCs w:val="20"/>
          <w:lang w:val="en-GB"/>
        </w:rPr>
        <w:t xml:space="preserve"> </w:t>
      </w:r>
      <w:r w:rsidRPr="00E9651A">
        <w:rPr>
          <w:i/>
          <w:sz w:val="20"/>
          <w:szCs w:val="20"/>
          <w:lang w:val="en-GB"/>
        </w:rPr>
        <w:t>et al</w:t>
      </w:r>
      <w:r w:rsidR="00BF5A60">
        <w:rPr>
          <w:sz w:val="20"/>
          <w:szCs w:val="20"/>
          <w:lang w:val="en-GB"/>
        </w:rPr>
        <w:t>,</w:t>
      </w:r>
      <w:r w:rsidRPr="00E9651A">
        <w:rPr>
          <w:sz w:val="20"/>
          <w:szCs w:val="20"/>
          <w:lang w:val="en-GB"/>
        </w:rPr>
        <w:t xml:space="preserve"> (2001) found that an inertia term introduced into the utility function was able to account for a different evaluation of losses and gains in a SP exercise. An “inertia dummy” has been considered in the past to control for the effect of the current choice in mixed R</w:t>
      </w:r>
      <w:r w:rsidR="005C4E3E">
        <w:rPr>
          <w:sz w:val="20"/>
          <w:szCs w:val="20"/>
          <w:lang w:val="en-GB"/>
        </w:rPr>
        <w:t>P/S</w:t>
      </w:r>
      <w:r w:rsidR="000E683C">
        <w:rPr>
          <w:sz w:val="20"/>
          <w:szCs w:val="20"/>
          <w:lang w:val="en-GB"/>
        </w:rPr>
        <w:t>P estimation (Morikawa, 1994;</w:t>
      </w:r>
      <w:r w:rsidRPr="00E9651A">
        <w:rPr>
          <w:sz w:val="20"/>
          <w:szCs w:val="20"/>
          <w:lang w:val="en-GB"/>
        </w:rPr>
        <w:t xml:space="preserve"> Bradley and Daly, 1997). Recently </w:t>
      </w:r>
      <w:proofErr w:type="spellStart"/>
      <w:r w:rsidRPr="00E9651A">
        <w:rPr>
          <w:sz w:val="20"/>
          <w:szCs w:val="20"/>
          <w:lang w:val="en-GB"/>
        </w:rPr>
        <w:t>Cantillo</w:t>
      </w:r>
      <w:proofErr w:type="spellEnd"/>
      <w:r w:rsidR="005C4E3E">
        <w:rPr>
          <w:sz w:val="20"/>
          <w:szCs w:val="20"/>
          <w:lang w:val="en-GB"/>
        </w:rPr>
        <w:t>,</w:t>
      </w:r>
      <w:r w:rsidRPr="00E9651A">
        <w:rPr>
          <w:sz w:val="20"/>
          <w:szCs w:val="20"/>
          <w:lang w:val="en-GB"/>
        </w:rPr>
        <w:t xml:space="preserve"> </w:t>
      </w:r>
      <w:r w:rsidRPr="00E9651A">
        <w:rPr>
          <w:i/>
          <w:sz w:val="20"/>
          <w:szCs w:val="20"/>
          <w:lang w:val="en-GB"/>
        </w:rPr>
        <w:t>et al</w:t>
      </w:r>
      <w:r w:rsidR="005C4E3E">
        <w:rPr>
          <w:sz w:val="20"/>
          <w:szCs w:val="20"/>
          <w:lang w:val="en-GB"/>
        </w:rPr>
        <w:t>,</w:t>
      </w:r>
      <w:r w:rsidRPr="00E9651A">
        <w:rPr>
          <w:sz w:val="20"/>
          <w:szCs w:val="20"/>
          <w:lang w:val="en-GB"/>
        </w:rPr>
        <w:t xml:space="preserve"> (2007) proposed a model where inertia between RP and SP data is a function of the previous valuation of the alternatives. Cherchi and </w:t>
      </w:r>
      <w:proofErr w:type="spellStart"/>
      <w:r w:rsidRPr="00E9651A">
        <w:rPr>
          <w:sz w:val="20"/>
          <w:szCs w:val="20"/>
          <w:lang w:val="en-GB"/>
        </w:rPr>
        <w:t>Manca</w:t>
      </w:r>
      <w:proofErr w:type="spellEnd"/>
      <w:r w:rsidRPr="00E9651A">
        <w:rPr>
          <w:sz w:val="20"/>
          <w:szCs w:val="20"/>
          <w:lang w:val="en-GB"/>
        </w:rPr>
        <w:t xml:space="preserve"> (2011) proposed a model to disentangle the classical effect of inertia due to the real choice, from the inertia effect inherent to a SP experiment. </w:t>
      </w:r>
      <w:proofErr w:type="spellStart"/>
      <w:r w:rsidRPr="00E9651A">
        <w:rPr>
          <w:sz w:val="20"/>
          <w:szCs w:val="20"/>
          <w:lang w:val="en-GB"/>
        </w:rPr>
        <w:t>Jou</w:t>
      </w:r>
      <w:proofErr w:type="spellEnd"/>
      <w:r w:rsidR="005C4E3E">
        <w:rPr>
          <w:sz w:val="20"/>
          <w:szCs w:val="20"/>
          <w:lang w:val="en-GB"/>
        </w:rPr>
        <w:t>,</w:t>
      </w:r>
      <w:r w:rsidRPr="00E9651A">
        <w:rPr>
          <w:sz w:val="20"/>
          <w:szCs w:val="20"/>
          <w:lang w:val="en-GB"/>
        </w:rPr>
        <w:t xml:space="preserve"> </w:t>
      </w:r>
      <w:r w:rsidRPr="00E9651A">
        <w:rPr>
          <w:i/>
          <w:sz w:val="20"/>
          <w:szCs w:val="20"/>
          <w:lang w:val="en-GB"/>
        </w:rPr>
        <w:t>et al</w:t>
      </w:r>
      <w:r w:rsidR="005C4E3E">
        <w:rPr>
          <w:i/>
          <w:sz w:val="20"/>
          <w:szCs w:val="20"/>
          <w:lang w:val="en-GB"/>
        </w:rPr>
        <w:t>,</w:t>
      </w:r>
      <w:r w:rsidRPr="00E9651A">
        <w:rPr>
          <w:sz w:val="20"/>
          <w:szCs w:val="20"/>
          <w:lang w:val="en-GB"/>
        </w:rPr>
        <w:t xml:space="preserve"> (2011) represent the habit or persistence effect of a commuter as the indifference band for mode switching, i.e.</w:t>
      </w:r>
      <w:r w:rsidR="0055457B">
        <w:rPr>
          <w:sz w:val="20"/>
          <w:szCs w:val="20"/>
          <w:lang w:val="en-GB"/>
        </w:rPr>
        <w:t>,</w:t>
      </w:r>
      <w:r w:rsidRPr="00E9651A">
        <w:rPr>
          <w:sz w:val="20"/>
          <w:szCs w:val="20"/>
          <w:lang w:val="en-GB"/>
        </w:rPr>
        <w:t xml:space="preserve"> they test the hypothesis that individuals would </w:t>
      </w:r>
      <w:r w:rsidRPr="00E9651A">
        <w:rPr>
          <w:sz w:val="20"/>
          <w:szCs w:val="20"/>
          <w:lang w:val="en-GB"/>
        </w:rPr>
        <w:lastRenderedPageBreak/>
        <w:t xml:space="preserve">not switch from their current modes when the generalised travel cost savings of their current modes are within a certain threshold. </w:t>
      </w:r>
    </w:p>
    <w:p w:rsidR="00E9651A" w:rsidRPr="00E9651A" w:rsidRDefault="00E9651A" w:rsidP="006F507D">
      <w:pPr>
        <w:jc w:val="both"/>
        <w:rPr>
          <w:sz w:val="20"/>
          <w:szCs w:val="20"/>
          <w:lang w:val="en-GB"/>
        </w:rPr>
      </w:pPr>
    </w:p>
    <w:p w:rsidR="00E9651A" w:rsidRPr="00E9651A" w:rsidRDefault="00E9651A" w:rsidP="006F507D">
      <w:pPr>
        <w:jc w:val="both"/>
        <w:rPr>
          <w:sz w:val="20"/>
          <w:szCs w:val="20"/>
          <w:lang w:val="en-GB"/>
        </w:rPr>
      </w:pPr>
      <w:r w:rsidRPr="00E9651A">
        <w:rPr>
          <w:sz w:val="20"/>
          <w:szCs w:val="20"/>
          <w:lang w:val="en-GB"/>
        </w:rPr>
        <w:t>Other interesting works have studied inertia using panel data, where data are gathered at different point in time around</w:t>
      </w:r>
      <w:r w:rsidRPr="00E9651A">
        <w:rPr>
          <w:bCs/>
          <w:sz w:val="20"/>
          <w:szCs w:val="20"/>
          <w:lang w:val="en-GB"/>
        </w:rPr>
        <w:t xml:space="preserve"> changes to the external environment (i.e.</w:t>
      </w:r>
      <w:r w:rsidR="0055457B">
        <w:rPr>
          <w:bCs/>
          <w:sz w:val="20"/>
          <w:szCs w:val="20"/>
          <w:lang w:val="en-GB"/>
        </w:rPr>
        <w:t>,</w:t>
      </w:r>
      <w:r w:rsidRPr="00E9651A">
        <w:rPr>
          <w:bCs/>
          <w:sz w:val="20"/>
          <w:szCs w:val="20"/>
          <w:lang w:val="en-GB"/>
        </w:rPr>
        <w:t xml:space="preserve"> the supply or the socio-economic characteristics). </w:t>
      </w:r>
      <w:r w:rsidRPr="00E9651A">
        <w:rPr>
          <w:sz w:val="20"/>
          <w:szCs w:val="20"/>
          <w:lang w:val="en-GB"/>
        </w:rPr>
        <w:t xml:space="preserve">Golob (1990) employed three waves of data (one year apart) from the Dutch National Mobility Panel to analyse travel behaviour stability. Using structural equation models he found inertial and lagged relationships between income, car ownership, car mobility and public transport mobility. </w:t>
      </w:r>
      <w:proofErr w:type="spellStart"/>
      <w:r w:rsidRPr="00E9651A">
        <w:rPr>
          <w:sz w:val="20"/>
          <w:szCs w:val="20"/>
          <w:lang w:val="en-GB"/>
        </w:rPr>
        <w:t>Hirobata</w:t>
      </w:r>
      <w:proofErr w:type="spellEnd"/>
      <w:r w:rsidRPr="00E9651A">
        <w:rPr>
          <w:sz w:val="20"/>
          <w:szCs w:val="20"/>
          <w:lang w:val="en-GB"/>
        </w:rPr>
        <w:t xml:space="preserve"> and Kawakami (1990) included inertia to predict traveller mode switching due to changes in transport levels-of-service in the short-run. Inertia was defined as a function of the level of service of the attributes before the change. Bradley (1997), using before and after data, estimated dynamic </w:t>
      </w:r>
      <w:proofErr w:type="spellStart"/>
      <w:r w:rsidRPr="00E9651A">
        <w:rPr>
          <w:sz w:val="20"/>
          <w:szCs w:val="20"/>
          <w:lang w:val="en-GB"/>
        </w:rPr>
        <w:t>logit</w:t>
      </w:r>
      <w:proofErr w:type="spellEnd"/>
      <w:r w:rsidRPr="00E9651A">
        <w:rPr>
          <w:sz w:val="20"/>
          <w:szCs w:val="20"/>
          <w:lang w:val="en-GB"/>
        </w:rPr>
        <w:t xml:space="preserve"> models that accounted for response lags and state dependence in order to study the effect on mode choice of a new rail commuter line. </w:t>
      </w:r>
      <w:proofErr w:type="spellStart"/>
      <w:r w:rsidRPr="00E9651A">
        <w:rPr>
          <w:sz w:val="20"/>
          <w:szCs w:val="20"/>
          <w:lang w:val="en-GB"/>
        </w:rPr>
        <w:t>Swait</w:t>
      </w:r>
      <w:proofErr w:type="spellEnd"/>
      <w:r w:rsidR="00270FEC">
        <w:rPr>
          <w:sz w:val="20"/>
          <w:szCs w:val="20"/>
          <w:lang w:val="en-GB"/>
        </w:rPr>
        <w:t>,</w:t>
      </w:r>
      <w:r w:rsidRPr="00E9651A">
        <w:rPr>
          <w:sz w:val="20"/>
          <w:szCs w:val="20"/>
          <w:lang w:val="en-GB"/>
        </w:rPr>
        <w:t xml:space="preserve"> </w:t>
      </w:r>
      <w:r w:rsidRPr="00E9651A">
        <w:rPr>
          <w:i/>
          <w:sz w:val="20"/>
          <w:szCs w:val="20"/>
          <w:lang w:val="en-GB"/>
        </w:rPr>
        <w:t>et al</w:t>
      </w:r>
      <w:r w:rsidR="00270FEC">
        <w:rPr>
          <w:sz w:val="20"/>
          <w:szCs w:val="20"/>
          <w:lang w:val="en-GB"/>
        </w:rPr>
        <w:t>,</w:t>
      </w:r>
      <w:r w:rsidRPr="00E9651A">
        <w:rPr>
          <w:sz w:val="20"/>
          <w:szCs w:val="20"/>
          <w:lang w:val="en-GB"/>
        </w:rPr>
        <w:t xml:space="preserve"> (2004) proposed a model that includes prior behaviour on a time-series context and compared it with typical static model. Importantly they pointed out that policy changes or environmental changes have temporal impacts. Thus, certain changes (e.g.</w:t>
      </w:r>
      <w:r w:rsidR="0055457B">
        <w:rPr>
          <w:sz w:val="20"/>
          <w:szCs w:val="20"/>
          <w:lang w:val="en-GB"/>
        </w:rPr>
        <w:t>,</w:t>
      </w:r>
      <w:r w:rsidRPr="00E9651A">
        <w:rPr>
          <w:sz w:val="20"/>
          <w:szCs w:val="20"/>
          <w:lang w:val="en-GB"/>
        </w:rPr>
        <w:t xml:space="preserve"> a loss in environmental quality) will remain in the memory of the consumer for several periods and will affect choice and welfare for several periods, even after the effect has been eliminated. Chatterjee and Ma (2006) used a four-wave panel to examine the time-scale of behavioural responses in changes in travel modes and monitored the change in attitudes and behaviour. They found that four months after the change the rate of new users was low but stable, but then it declined sharply. However, they also observed that in the same period the awareness of the service, positive attitude towards it and overall usage has grown slowly. </w:t>
      </w:r>
      <w:proofErr w:type="spellStart"/>
      <w:r w:rsidRPr="00E9651A">
        <w:rPr>
          <w:sz w:val="20"/>
          <w:szCs w:val="20"/>
          <w:lang w:val="en-GB"/>
        </w:rPr>
        <w:t>Thøgersen</w:t>
      </w:r>
      <w:proofErr w:type="spellEnd"/>
      <w:r w:rsidRPr="00E9651A">
        <w:rPr>
          <w:sz w:val="20"/>
          <w:szCs w:val="20"/>
          <w:lang w:val="en-GB"/>
        </w:rPr>
        <w:t xml:space="preserve"> (2006) used structural equations modelling to study to what extent the current behaviour toward public transport was influenced by past behaviour, current attitudes and perceived behavioural control. His analysis confirmed that past behaviour is the best predictor of future behaviour; however the panel study showed that attitudes towards using public transport and perceptions about its ability to fulfil one’s transport needs were influenced positively by the use of public transport, and that the more people used public transport the more likely it was that they would like it up to the point that they changed habit.</w:t>
      </w:r>
    </w:p>
    <w:p w:rsidR="00E9651A" w:rsidRPr="00E9651A" w:rsidRDefault="00E9651A" w:rsidP="006F507D">
      <w:pPr>
        <w:jc w:val="both"/>
        <w:rPr>
          <w:sz w:val="20"/>
          <w:szCs w:val="20"/>
          <w:lang w:val="en-GB"/>
        </w:rPr>
      </w:pPr>
    </w:p>
    <w:p w:rsidR="00E9651A" w:rsidRPr="00E9651A" w:rsidRDefault="00E9651A" w:rsidP="006F507D">
      <w:pPr>
        <w:jc w:val="both"/>
        <w:rPr>
          <w:sz w:val="20"/>
          <w:szCs w:val="20"/>
          <w:lang w:val="en-GB"/>
        </w:rPr>
      </w:pPr>
      <w:r w:rsidRPr="00E9651A">
        <w:rPr>
          <w:sz w:val="20"/>
          <w:szCs w:val="20"/>
          <w:lang w:val="en-GB"/>
        </w:rPr>
        <w:t xml:space="preserve">Srinivasan and </w:t>
      </w:r>
      <w:proofErr w:type="spellStart"/>
      <w:r w:rsidRPr="00E9651A">
        <w:rPr>
          <w:sz w:val="20"/>
          <w:szCs w:val="20"/>
          <w:lang w:val="en-GB"/>
        </w:rPr>
        <w:t>Bhargavi</w:t>
      </w:r>
      <w:proofErr w:type="spellEnd"/>
      <w:r w:rsidRPr="00E9651A">
        <w:rPr>
          <w:sz w:val="20"/>
          <w:szCs w:val="20"/>
          <w:lang w:val="en-GB"/>
        </w:rPr>
        <w:t xml:space="preserve"> (2007) used a dynamic mode choice model to account for rapid and substantial changes in the fast growing Indian economy. Their results indicate that accounting for dynamics yield better model fit and more credible estimates of potential improvement measures. Moreover, improving the level-of-service alone would not produce the anticipated benefits to public transport agencies, as it failed to overcome the persistent inertia captured in the state-dependence factors. </w:t>
      </w:r>
      <w:proofErr w:type="spellStart"/>
      <w:r w:rsidR="00CC6890" w:rsidRPr="001456BA">
        <w:rPr>
          <w:sz w:val="20"/>
          <w:szCs w:val="20"/>
          <w:lang w:eastAsia="en-US"/>
        </w:rPr>
        <w:t>Yáñez</w:t>
      </w:r>
      <w:proofErr w:type="spellEnd"/>
      <w:r w:rsidRPr="00E9651A">
        <w:rPr>
          <w:sz w:val="20"/>
          <w:szCs w:val="20"/>
          <w:lang w:val="en-GB"/>
        </w:rPr>
        <w:t xml:space="preserve"> and Ortúzar (2009) and </w:t>
      </w:r>
      <w:proofErr w:type="spellStart"/>
      <w:r w:rsidRPr="00E9651A">
        <w:rPr>
          <w:sz w:val="20"/>
          <w:szCs w:val="20"/>
          <w:lang w:val="en-GB"/>
        </w:rPr>
        <w:t>Yáñez</w:t>
      </w:r>
      <w:proofErr w:type="spellEnd"/>
      <w:r w:rsidR="001779D0">
        <w:rPr>
          <w:sz w:val="20"/>
          <w:szCs w:val="20"/>
          <w:lang w:val="en-GB"/>
        </w:rPr>
        <w:t>,</w:t>
      </w:r>
      <w:r w:rsidRPr="00E9651A">
        <w:rPr>
          <w:sz w:val="20"/>
          <w:szCs w:val="20"/>
          <w:lang w:val="en-GB"/>
        </w:rPr>
        <w:t xml:space="preserve"> </w:t>
      </w:r>
      <w:r w:rsidRPr="00E9651A">
        <w:rPr>
          <w:i/>
          <w:sz w:val="20"/>
          <w:szCs w:val="20"/>
          <w:lang w:val="en-GB"/>
        </w:rPr>
        <w:t>et al</w:t>
      </w:r>
      <w:r w:rsidR="001779D0">
        <w:rPr>
          <w:sz w:val="20"/>
          <w:szCs w:val="20"/>
          <w:lang w:val="en-GB"/>
        </w:rPr>
        <w:t>,</w:t>
      </w:r>
      <w:r w:rsidRPr="00E9651A">
        <w:rPr>
          <w:sz w:val="20"/>
          <w:szCs w:val="20"/>
          <w:lang w:val="en-GB"/>
        </w:rPr>
        <w:t xml:space="preserve"> (2009a) studied the effect of inertia and shock on individual behaviour as a function of the valuation of the alternatives in previous waves of a panel; they used a four-wave panel</w:t>
      </w:r>
      <w:r w:rsidRPr="00E9651A">
        <w:rPr>
          <w:sz w:val="20"/>
          <w:szCs w:val="20"/>
          <w:vertAlign w:val="superscript"/>
          <w:lang w:val="en-GB"/>
        </w:rPr>
        <w:t xml:space="preserve"> </w:t>
      </w:r>
      <w:r w:rsidRPr="00E9651A">
        <w:rPr>
          <w:sz w:val="20"/>
          <w:szCs w:val="20"/>
          <w:lang w:val="en-GB"/>
        </w:rPr>
        <w:t xml:space="preserve">where the first was gathered just before and the remaining three 1, 6 and 18 months after the implementation of the radically new and initially much maligned new public transport system in Chile. They found that the inertia effects vary among individuals and over options, but not over waves. Moreover, they highlight that the inertia effect might represent a disposition to change (increasing utility value) or, in case of </w:t>
      </w:r>
      <w:r w:rsidRPr="00E9651A">
        <w:rPr>
          <w:sz w:val="20"/>
          <w:szCs w:val="20"/>
          <w:lang w:val="en-GB"/>
        </w:rPr>
        <w:lastRenderedPageBreak/>
        <w:t>unattractive options, might reinforce the habit (i.e.</w:t>
      </w:r>
      <w:r w:rsidR="0055457B">
        <w:rPr>
          <w:sz w:val="20"/>
          <w:szCs w:val="20"/>
          <w:lang w:val="en-GB"/>
        </w:rPr>
        <w:t>,</w:t>
      </w:r>
      <w:r w:rsidRPr="00E9651A">
        <w:rPr>
          <w:sz w:val="20"/>
          <w:szCs w:val="20"/>
          <w:lang w:val="en-GB"/>
        </w:rPr>
        <w:t xml:space="preserve"> increasing the probability of maintaining the usual choice).</w:t>
      </w:r>
    </w:p>
    <w:p w:rsidR="00E9651A" w:rsidRPr="00E9651A" w:rsidRDefault="00E9651A" w:rsidP="006F507D">
      <w:pPr>
        <w:jc w:val="both"/>
        <w:rPr>
          <w:sz w:val="20"/>
          <w:szCs w:val="20"/>
          <w:lang w:val="en-GB"/>
        </w:rPr>
      </w:pPr>
    </w:p>
    <w:p w:rsidR="00E9651A" w:rsidRPr="00E9651A" w:rsidRDefault="00E9651A" w:rsidP="006F507D">
      <w:pPr>
        <w:jc w:val="both"/>
        <w:rPr>
          <w:sz w:val="20"/>
          <w:szCs w:val="20"/>
          <w:lang w:val="en-GB"/>
        </w:rPr>
      </w:pPr>
      <w:r w:rsidRPr="00E9651A">
        <w:rPr>
          <w:sz w:val="20"/>
          <w:szCs w:val="20"/>
          <w:lang w:val="en-GB"/>
        </w:rPr>
        <w:t>Some evidence about inertia was found also using short -or continuous- panel data (i.e.</w:t>
      </w:r>
      <w:r w:rsidR="0055457B">
        <w:rPr>
          <w:sz w:val="20"/>
          <w:szCs w:val="20"/>
          <w:lang w:val="en-GB"/>
        </w:rPr>
        <w:t>,</w:t>
      </w:r>
      <w:r w:rsidRPr="00E9651A">
        <w:rPr>
          <w:sz w:val="20"/>
          <w:szCs w:val="20"/>
          <w:lang w:val="en-GB"/>
        </w:rPr>
        <w:t xml:space="preserve"> data gathered over a continuous period of time). For example</w:t>
      </w:r>
      <w:r w:rsidRPr="00E9651A">
        <w:rPr>
          <w:bCs/>
          <w:sz w:val="20"/>
          <w:szCs w:val="20"/>
          <w:lang w:val="en-GB"/>
        </w:rPr>
        <w:t xml:space="preserve"> </w:t>
      </w:r>
      <w:proofErr w:type="spellStart"/>
      <w:r w:rsidRPr="00E9651A">
        <w:rPr>
          <w:bCs/>
          <w:sz w:val="20"/>
          <w:szCs w:val="20"/>
          <w:lang w:val="en-GB"/>
        </w:rPr>
        <w:t>Ramadurai</w:t>
      </w:r>
      <w:proofErr w:type="spellEnd"/>
      <w:r w:rsidRPr="00E9651A">
        <w:rPr>
          <w:bCs/>
          <w:sz w:val="20"/>
          <w:szCs w:val="20"/>
          <w:lang w:val="en-GB"/>
        </w:rPr>
        <w:t xml:space="preserve"> and Srinivasan (2006) estimated a MMNL mode choice model </w:t>
      </w:r>
      <w:r w:rsidRPr="00E9651A">
        <w:rPr>
          <w:sz w:val="20"/>
          <w:szCs w:val="20"/>
          <w:lang w:val="en-GB"/>
        </w:rPr>
        <w:t xml:space="preserve">that accounts for habit persistence and state-dependence between two consecutive days. They found that accounting for these effects not only produced a substantial improvement in model fit but these models also outperformed others in validation tests. </w:t>
      </w:r>
      <w:proofErr w:type="spellStart"/>
      <w:r w:rsidRPr="00E9651A">
        <w:rPr>
          <w:sz w:val="20"/>
          <w:szCs w:val="20"/>
          <w:lang w:val="en-GB"/>
        </w:rPr>
        <w:t>Simma</w:t>
      </w:r>
      <w:proofErr w:type="spellEnd"/>
      <w:r w:rsidRPr="00E9651A">
        <w:rPr>
          <w:sz w:val="20"/>
          <w:szCs w:val="20"/>
          <w:lang w:val="en-GB"/>
        </w:rPr>
        <w:t xml:space="preserve"> and Axhausen (2003), using a multi-day panel over a 6-weeks continuous period, found that travel commitments (car ownership and public transport season tickets) in one period affected mode usage in the next period. With the same dataset, Cherchi and </w:t>
      </w:r>
      <w:proofErr w:type="spellStart"/>
      <w:r w:rsidRPr="00E9651A">
        <w:rPr>
          <w:sz w:val="20"/>
          <w:szCs w:val="20"/>
          <w:lang w:val="en-GB"/>
        </w:rPr>
        <w:t>Cirillo</w:t>
      </w:r>
      <w:proofErr w:type="spellEnd"/>
      <w:r w:rsidRPr="00E9651A">
        <w:rPr>
          <w:sz w:val="20"/>
          <w:szCs w:val="20"/>
          <w:lang w:val="en-GB"/>
        </w:rPr>
        <w:t xml:space="preserve"> (2008) estimated a modal choice model where inertia was indirectly measured through the day-to-day repetitiveness of the same choice. They found that at least 50% of the improvement in the overall model statistics were due to the presence of repeated observations. However, </w:t>
      </w:r>
      <w:proofErr w:type="spellStart"/>
      <w:r w:rsidR="00CC6890" w:rsidRPr="001456BA">
        <w:rPr>
          <w:sz w:val="20"/>
          <w:szCs w:val="20"/>
          <w:lang w:eastAsia="en-US"/>
        </w:rPr>
        <w:t>Yáñez</w:t>
      </w:r>
      <w:proofErr w:type="spellEnd"/>
      <w:r w:rsidR="00CC6890">
        <w:rPr>
          <w:sz w:val="20"/>
          <w:szCs w:val="20"/>
          <w:lang w:val="en-GB"/>
        </w:rPr>
        <w:t>,</w:t>
      </w:r>
      <w:r w:rsidRPr="00E9651A">
        <w:rPr>
          <w:sz w:val="20"/>
          <w:szCs w:val="20"/>
          <w:lang w:val="en-GB"/>
        </w:rPr>
        <w:t xml:space="preserve"> </w:t>
      </w:r>
      <w:r w:rsidRPr="00E9651A">
        <w:rPr>
          <w:i/>
          <w:sz w:val="20"/>
          <w:szCs w:val="20"/>
          <w:lang w:val="en-GB"/>
        </w:rPr>
        <w:t>et al</w:t>
      </w:r>
      <w:r w:rsidR="00CC6890">
        <w:rPr>
          <w:sz w:val="20"/>
          <w:szCs w:val="20"/>
          <w:lang w:val="en-GB"/>
        </w:rPr>
        <w:t>,</w:t>
      </w:r>
      <w:r w:rsidRPr="00E9651A">
        <w:rPr>
          <w:sz w:val="20"/>
          <w:szCs w:val="20"/>
          <w:lang w:val="en-GB"/>
        </w:rPr>
        <w:t xml:space="preserve"> (2010) warn that having identical observations increases the efficiency of the estimated parameters in the MMNL only because this increases the sample dimensions, but it reduces the capability to reproduce true phenomena. </w:t>
      </w:r>
    </w:p>
    <w:p w:rsidR="00E9651A" w:rsidRPr="00E9651A" w:rsidRDefault="00E9651A" w:rsidP="006F507D">
      <w:pPr>
        <w:jc w:val="both"/>
        <w:rPr>
          <w:bCs/>
          <w:sz w:val="20"/>
          <w:szCs w:val="20"/>
          <w:lang w:val="en-GB"/>
        </w:rPr>
      </w:pPr>
    </w:p>
    <w:p w:rsidR="00E9651A" w:rsidRPr="00E9651A" w:rsidRDefault="00E9651A" w:rsidP="006F507D">
      <w:pPr>
        <w:jc w:val="both"/>
        <w:rPr>
          <w:bCs/>
          <w:sz w:val="20"/>
          <w:szCs w:val="20"/>
          <w:lang w:val="en-GB"/>
        </w:rPr>
      </w:pPr>
      <w:r w:rsidRPr="00E9651A">
        <w:rPr>
          <w:bCs/>
          <w:sz w:val="20"/>
          <w:szCs w:val="20"/>
          <w:lang w:val="en-GB"/>
        </w:rPr>
        <w:t>Although (most of) these works explicitly account for the effect of previous choices (i.e.</w:t>
      </w:r>
      <w:r w:rsidR="0055457B">
        <w:rPr>
          <w:bCs/>
          <w:sz w:val="20"/>
          <w:szCs w:val="20"/>
          <w:lang w:val="en-GB"/>
        </w:rPr>
        <w:t>,</w:t>
      </w:r>
      <w:r w:rsidRPr="00E9651A">
        <w:rPr>
          <w:bCs/>
          <w:sz w:val="20"/>
          <w:szCs w:val="20"/>
          <w:lang w:val="en-GB"/>
        </w:rPr>
        <w:t xml:space="preserve"> choices made in previous periods) in the current choice, they all assume that individuals still make a trade-off (i.e.</w:t>
      </w:r>
      <w:r w:rsidR="0055457B">
        <w:rPr>
          <w:bCs/>
          <w:sz w:val="20"/>
          <w:szCs w:val="20"/>
          <w:lang w:val="en-GB"/>
        </w:rPr>
        <w:t>,</w:t>
      </w:r>
      <w:r w:rsidRPr="00E9651A">
        <w:rPr>
          <w:bCs/>
          <w:sz w:val="20"/>
          <w:szCs w:val="20"/>
          <w:lang w:val="en-GB"/>
        </w:rPr>
        <w:t xml:space="preserve"> go through a decision process) for any choice in any period. To what extent individuals actually repeat the decision process every time (i.e.</w:t>
      </w:r>
      <w:r w:rsidR="0055457B">
        <w:rPr>
          <w:bCs/>
          <w:sz w:val="20"/>
          <w:szCs w:val="20"/>
          <w:lang w:val="en-GB"/>
        </w:rPr>
        <w:t>,</w:t>
      </w:r>
      <w:r w:rsidRPr="00E9651A">
        <w:rPr>
          <w:bCs/>
          <w:sz w:val="20"/>
          <w:szCs w:val="20"/>
          <w:lang w:val="en-GB"/>
        </w:rPr>
        <w:t xml:space="preserve"> every wave) is a matter of discussion. According to </w:t>
      </w:r>
      <w:proofErr w:type="spellStart"/>
      <w:r w:rsidRPr="00E9651A">
        <w:rPr>
          <w:bCs/>
          <w:sz w:val="20"/>
          <w:szCs w:val="20"/>
          <w:lang w:val="en-GB"/>
        </w:rPr>
        <w:t>Hoeffler</w:t>
      </w:r>
      <w:proofErr w:type="spellEnd"/>
      <w:r w:rsidRPr="00E9651A">
        <w:rPr>
          <w:bCs/>
          <w:sz w:val="20"/>
          <w:szCs w:val="20"/>
          <w:lang w:val="en-GB"/>
        </w:rPr>
        <w:t xml:space="preserve"> and </w:t>
      </w:r>
      <w:proofErr w:type="spellStart"/>
      <w:r w:rsidRPr="00E9651A">
        <w:rPr>
          <w:bCs/>
          <w:sz w:val="20"/>
          <w:szCs w:val="20"/>
          <w:lang w:val="en-GB"/>
        </w:rPr>
        <w:t>Ariely</w:t>
      </w:r>
      <w:proofErr w:type="spellEnd"/>
      <w:r w:rsidRPr="00E9651A">
        <w:rPr>
          <w:bCs/>
          <w:sz w:val="20"/>
          <w:szCs w:val="20"/>
          <w:lang w:val="en-GB"/>
        </w:rPr>
        <w:t xml:space="preserve"> (1999), consumers clearly have some form of preferences but they do not go through the extensive effort of constructing their preferences for every decision. They learn from past decisions and adapt their consumption behaviour. However, preferences are more likely to be constructed when encountering a new domain, which justifies the specification of the trade-offs to explain part (being the inertia the other part) of the choice after a change in the environment (such as in most of the long-term panel data). The question, “how big should be the change to induce individuals to perform in a decision process” does not seem to have an answer yet (witness the shock effect in </w:t>
      </w:r>
      <w:proofErr w:type="spellStart"/>
      <w:r w:rsidR="00CC6890" w:rsidRPr="001456BA">
        <w:rPr>
          <w:sz w:val="20"/>
          <w:szCs w:val="20"/>
          <w:lang w:eastAsia="en-US"/>
        </w:rPr>
        <w:t>Yáñez</w:t>
      </w:r>
      <w:proofErr w:type="spellEnd"/>
      <w:r w:rsidR="00CC6890">
        <w:rPr>
          <w:bCs/>
          <w:sz w:val="20"/>
          <w:szCs w:val="20"/>
          <w:lang w:val="en-GB"/>
        </w:rPr>
        <w:t>,</w:t>
      </w:r>
      <w:r w:rsidRPr="00E9651A">
        <w:rPr>
          <w:bCs/>
          <w:sz w:val="20"/>
          <w:szCs w:val="20"/>
          <w:lang w:val="en-GB"/>
        </w:rPr>
        <w:t xml:space="preserve"> </w:t>
      </w:r>
      <w:r w:rsidRPr="00E9651A">
        <w:rPr>
          <w:bCs/>
          <w:i/>
          <w:sz w:val="20"/>
          <w:szCs w:val="20"/>
          <w:lang w:val="en-GB"/>
        </w:rPr>
        <w:t>et al</w:t>
      </w:r>
      <w:r w:rsidRPr="00E9651A">
        <w:rPr>
          <w:bCs/>
          <w:sz w:val="20"/>
          <w:szCs w:val="20"/>
          <w:lang w:val="en-GB"/>
        </w:rPr>
        <w:t xml:space="preserve">, 2009a). Although this is an important issue, if individuals do not construct their preference, then the trade-off should not be included in the waves after the first one. Interestingly </w:t>
      </w:r>
      <w:proofErr w:type="spellStart"/>
      <w:r w:rsidRPr="00E9651A">
        <w:rPr>
          <w:bCs/>
          <w:sz w:val="20"/>
          <w:szCs w:val="20"/>
          <w:lang w:val="en-GB"/>
        </w:rPr>
        <w:t>Garvill</w:t>
      </w:r>
      <w:proofErr w:type="spellEnd"/>
      <w:r w:rsidR="00A7791C">
        <w:rPr>
          <w:bCs/>
          <w:sz w:val="20"/>
          <w:szCs w:val="20"/>
          <w:lang w:val="en-GB"/>
        </w:rPr>
        <w:t>,</w:t>
      </w:r>
      <w:r w:rsidRPr="00E9651A">
        <w:rPr>
          <w:bCs/>
          <w:sz w:val="20"/>
          <w:szCs w:val="20"/>
          <w:lang w:val="en-GB"/>
        </w:rPr>
        <w:t xml:space="preserve"> </w:t>
      </w:r>
      <w:r w:rsidRPr="00E9651A">
        <w:rPr>
          <w:bCs/>
          <w:i/>
          <w:sz w:val="20"/>
          <w:szCs w:val="20"/>
          <w:lang w:val="en-GB"/>
        </w:rPr>
        <w:t>et al</w:t>
      </w:r>
      <w:r w:rsidR="00A7791C">
        <w:rPr>
          <w:bCs/>
          <w:sz w:val="20"/>
          <w:szCs w:val="20"/>
          <w:lang w:val="en-GB"/>
        </w:rPr>
        <w:t>,</w:t>
      </w:r>
      <w:r w:rsidRPr="00E9651A">
        <w:rPr>
          <w:bCs/>
          <w:sz w:val="20"/>
          <w:szCs w:val="20"/>
          <w:lang w:val="en-GB"/>
        </w:rPr>
        <w:t xml:space="preserve"> (2003), in a field experiment, showed that forcing individuals to think about their choice released the effect of habit, confirming that the effect of habit is that individuals do not choose the “best” option. </w:t>
      </w:r>
    </w:p>
    <w:p w:rsidR="00E9651A" w:rsidRPr="00E9651A" w:rsidRDefault="00E9651A" w:rsidP="006F507D">
      <w:pPr>
        <w:jc w:val="both"/>
        <w:rPr>
          <w:sz w:val="20"/>
          <w:szCs w:val="20"/>
          <w:lang w:val="en-GB"/>
        </w:rPr>
      </w:pPr>
    </w:p>
    <w:p w:rsidR="00E9651A" w:rsidRPr="00E9651A" w:rsidRDefault="00E9651A" w:rsidP="006F507D">
      <w:pPr>
        <w:jc w:val="both"/>
        <w:rPr>
          <w:sz w:val="20"/>
          <w:szCs w:val="20"/>
          <w:lang w:val="en-GB"/>
        </w:rPr>
      </w:pPr>
      <w:r w:rsidRPr="00E9651A">
        <w:rPr>
          <w:bCs/>
          <w:sz w:val="20"/>
          <w:szCs w:val="20"/>
          <w:lang w:val="en-GB"/>
        </w:rPr>
        <w:t xml:space="preserve">This effect is actually what psychology calls </w:t>
      </w:r>
      <w:r w:rsidRPr="00E9651A">
        <w:rPr>
          <w:i/>
          <w:sz w:val="20"/>
          <w:szCs w:val="20"/>
          <w:lang w:val="en-GB"/>
        </w:rPr>
        <w:t xml:space="preserve">self-herding. </w:t>
      </w:r>
      <w:proofErr w:type="spellStart"/>
      <w:r w:rsidRPr="00E9651A">
        <w:rPr>
          <w:sz w:val="20"/>
          <w:szCs w:val="20"/>
          <w:lang w:val="en-GB"/>
        </w:rPr>
        <w:t>Ariely</w:t>
      </w:r>
      <w:proofErr w:type="spellEnd"/>
      <w:r w:rsidRPr="00E9651A">
        <w:rPr>
          <w:sz w:val="20"/>
          <w:szCs w:val="20"/>
          <w:lang w:val="en-GB"/>
        </w:rPr>
        <w:t xml:space="preserve"> (2008) argues that </w:t>
      </w:r>
      <w:r w:rsidRPr="00E9651A">
        <w:rPr>
          <w:bCs/>
          <w:sz w:val="20"/>
          <w:szCs w:val="20"/>
          <w:lang w:val="en-GB"/>
        </w:rPr>
        <w:t>habit-process formation</w:t>
      </w:r>
      <w:r w:rsidRPr="00E9651A">
        <w:rPr>
          <w:sz w:val="20"/>
          <w:szCs w:val="20"/>
          <w:lang w:val="en-GB"/>
        </w:rPr>
        <w:t xml:space="preserve"> starts with a first positive impression of something that we tried for curiosity or necessity, rather than because we engaged in the “ideal trade-off”. </w:t>
      </w:r>
      <w:r w:rsidRPr="00E9651A">
        <w:rPr>
          <w:bCs/>
          <w:sz w:val="20"/>
          <w:szCs w:val="20"/>
          <w:lang w:val="en-GB"/>
        </w:rPr>
        <w:t xml:space="preserve">Since preferences are reinforced </w:t>
      </w:r>
      <w:r w:rsidRPr="00E9651A">
        <w:rPr>
          <w:sz w:val="20"/>
          <w:szCs w:val="20"/>
          <w:lang w:val="en-GB"/>
        </w:rPr>
        <w:t>by positive experience, if we like it then we tend to repeat the same action even if it is not the “ideal” choice. Moreover, individuals believe that something is good (or bad) on the basis of their own previous behaviour (</w:t>
      </w:r>
      <w:r w:rsidRPr="00E9651A">
        <w:rPr>
          <w:i/>
          <w:sz w:val="20"/>
          <w:szCs w:val="20"/>
          <w:lang w:val="en-GB"/>
        </w:rPr>
        <w:t>self-herding</w:t>
      </w:r>
      <w:r w:rsidRPr="00E9651A">
        <w:rPr>
          <w:sz w:val="20"/>
          <w:szCs w:val="20"/>
          <w:lang w:val="en-GB"/>
        </w:rPr>
        <w:t xml:space="preserve">), hence the more they repeat an action, the more they feel that they are acting on the basis of their preferences, up to a certain point when they have already made this decision </w:t>
      </w:r>
      <w:r w:rsidRPr="00E9651A">
        <w:rPr>
          <w:sz w:val="20"/>
          <w:szCs w:val="20"/>
          <w:lang w:val="en-GB"/>
        </w:rPr>
        <w:lastRenderedPageBreak/>
        <w:t>many times in the past, so that they assume that this is the way they want to behave (their preference).</w:t>
      </w:r>
    </w:p>
    <w:p w:rsidR="00E9651A" w:rsidRPr="00E9651A" w:rsidRDefault="00E9651A" w:rsidP="006F507D">
      <w:pPr>
        <w:jc w:val="both"/>
        <w:rPr>
          <w:sz w:val="20"/>
          <w:szCs w:val="20"/>
          <w:lang w:val="en-GB"/>
        </w:rPr>
      </w:pPr>
    </w:p>
    <w:p w:rsidR="00E9651A" w:rsidRPr="00E9651A" w:rsidRDefault="00E9651A" w:rsidP="006F507D">
      <w:pPr>
        <w:jc w:val="both"/>
        <w:rPr>
          <w:bCs/>
          <w:sz w:val="20"/>
          <w:szCs w:val="20"/>
          <w:lang w:val="en-GB"/>
        </w:rPr>
      </w:pPr>
      <w:r w:rsidRPr="00E9651A">
        <w:rPr>
          <w:bCs/>
          <w:sz w:val="20"/>
          <w:szCs w:val="20"/>
          <w:lang w:val="en-GB"/>
        </w:rPr>
        <w:t>On the other hand, if there are not external changes the effect of habit is that individuals repeat exactly the same choices, which is precisely what has been found in continuous panel data. Several other studies have examined the repetition (or analogously the day-to-day variability) of the individual travel-activity pattern finding quite different results. Some studies report that the frequency of daily trips was remarkable stable from week to week (Pas and Koppelman, 1986; K</w:t>
      </w:r>
      <w:r w:rsidR="005C4E3E">
        <w:rPr>
          <w:bCs/>
          <w:sz w:val="20"/>
          <w:szCs w:val="20"/>
          <w:lang w:val="en-GB"/>
        </w:rPr>
        <w:t>ita</w:t>
      </w:r>
      <w:r w:rsidR="000E683C">
        <w:rPr>
          <w:bCs/>
          <w:sz w:val="20"/>
          <w:szCs w:val="20"/>
          <w:lang w:val="en-GB"/>
        </w:rPr>
        <w:t>mura and van der Hoorn, 1987;</w:t>
      </w:r>
      <w:r w:rsidRPr="00E9651A">
        <w:rPr>
          <w:bCs/>
          <w:sz w:val="20"/>
          <w:szCs w:val="20"/>
          <w:lang w:val="en-GB"/>
        </w:rPr>
        <w:t xml:space="preserve"> Cherchi and </w:t>
      </w:r>
      <w:proofErr w:type="spellStart"/>
      <w:r w:rsidRPr="00E9651A">
        <w:rPr>
          <w:bCs/>
          <w:sz w:val="20"/>
          <w:szCs w:val="20"/>
          <w:lang w:val="en-GB"/>
        </w:rPr>
        <w:t>Cirillo</w:t>
      </w:r>
      <w:proofErr w:type="spellEnd"/>
      <w:r w:rsidRPr="00E9651A">
        <w:rPr>
          <w:bCs/>
          <w:sz w:val="20"/>
          <w:szCs w:val="20"/>
          <w:lang w:val="en-GB"/>
        </w:rPr>
        <w:t>, 2008); some others have found, instead, that identical complete daily patters are seldom repeated (Hanson and Hu</w:t>
      </w:r>
      <w:r w:rsidR="005C4E3E">
        <w:rPr>
          <w:bCs/>
          <w:sz w:val="20"/>
          <w:szCs w:val="20"/>
          <w:lang w:val="en-GB"/>
        </w:rPr>
        <w:t>ff,</w:t>
      </w:r>
      <w:r w:rsidR="000E683C">
        <w:rPr>
          <w:bCs/>
          <w:sz w:val="20"/>
          <w:szCs w:val="20"/>
          <w:lang w:val="en-GB"/>
        </w:rPr>
        <w:t xml:space="preserve"> 1986; Huff and Hanson, 1990;</w:t>
      </w:r>
      <w:r w:rsidRPr="00E9651A">
        <w:rPr>
          <w:bCs/>
          <w:sz w:val="20"/>
          <w:szCs w:val="20"/>
          <w:lang w:val="en-GB"/>
        </w:rPr>
        <w:t xml:space="preserve"> Pas and Sundar, 1995). Others have stayed in a middle ground, concluding that behaviour is neither totally repetitious not totally variable (</w:t>
      </w:r>
      <w:proofErr w:type="spellStart"/>
      <w:r w:rsidR="005441FA" w:rsidRPr="001456BA">
        <w:rPr>
          <w:sz w:val="20"/>
          <w:szCs w:val="20"/>
        </w:rPr>
        <w:t>Schlich</w:t>
      </w:r>
      <w:proofErr w:type="spellEnd"/>
      <w:r w:rsidRPr="00E9651A">
        <w:rPr>
          <w:bCs/>
          <w:sz w:val="20"/>
          <w:szCs w:val="20"/>
          <w:lang w:val="en-GB"/>
        </w:rPr>
        <w:t xml:space="preserve"> and Axhausen, 2003). Whatever is the proportion of repeated observations, in these cases the “rational” choice (i.e.</w:t>
      </w:r>
      <w:r w:rsidR="0055457B">
        <w:rPr>
          <w:bCs/>
          <w:sz w:val="20"/>
          <w:szCs w:val="20"/>
          <w:lang w:val="en-GB"/>
        </w:rPr>
        <w:t>,</w:t>
      </w:r>
      <w:r w:rsidRPr="00E9651A">
        <w:rPr>
          <w:bCs/>
          <w:sz w:val="20"/>
          <w:szCs w:val="20"/>
          <w:lang w:val="en-GB"/>
        </w:rPr>
        <w:t xml:space="preserve"> the evaluation of the attributes) should be used only to represent the first time an individual makes the decision (the anchor), while subsequent choices should not be explained anymore by this “ideal” process. However, this does not mean that repeated choices should be disregarded. As demonstrated by </w:t>
      </w:r>
      <w:proofErr w:type="spellStart"/>
      <w:r w:rsidRPr="00E9651A">
        <w:rPr>
          <w:bCs/>
          <w:sz w:val="20"/>
          <w:szCs w:val="20"/>
          <w:lang w:val="en-GB"/>
        </w:rPr>
        <w:t>Hoeffler</w:t>
      </w:r>
      <w:proofErr w:type="spellEnd"/>
      <w:r w:rsidRPr="00E9651A">
        <w:rPr>
          <w:bCs/>
          <w:sz w:val="20"/>
          <w:szCs w:val="20"/>
          <w:lang w:val="en-GB"/>
        </w:rPr>
        <w:t xml:space="preserve"> and </w:t>
      </w:r>
      <w:proofErr w:type="spellStart"/>
      <w:r w:rsidRPr="00E9651A">
        <w:rPr>
          <w:bCs/>
          <w:sz w:val="20"/>
          <w:szCs w:val="20"/>
          <w:lang w:val="en-GB"/>
        </w:rPr>
        <w:t>Ariely</w:t>
      </w:r>
      <w:proofErr w:type="spellEnd"/>
      <w:r w:rsidRPr="00E9651A">
        <w:rPr>
          <w:bCs/>
          <w:sz w:val="20"/>
          <w:szCs w:val="20"/>
          <w:lang w:val="en-GB"/>
        </w:rPr>
        <w:t xml:space="preserve"> (1999), the act of making a choice and repeated choices both led to increased preference stability; then repeated choices should play a role, though it is not clear how they should be treated. This problem has been approached by </w:t>
      </w:r>
      <w:proofErr w:type="spellStart"/>
      <w:r w:rsidR="00CC6890" w:rsidRPr="001456BA">
        <w:rPr>
          <w:sz w:val="20"/>
          <w:szCs w:val="20"/>
          <w:lang w:eastAsia="en-US"/>
        </w:rPr>
        <w:t>Yáñez</w:t>
      </w:r>
      <w:proofErr w:type="spellEnd"/>
      <w:r w:rsidR="00CC6890">
        <w:rPr>
          <w:bCs/>
          <w:sz w:val="20"/>
          <w:szCs w:val="20"/>
          <w:lang w:val="en-GB"/>
        </w:rPr>
        <w:t>,</w:t>
      </w:r>
      <w:r w:rsidRPr="00E9651A">
        <w:rPr>
          <w:bCs/>
          <w:sz w:val="20"/>
          <w:szCs w:val="20"/>
          <w:lang w:val="en-GB"/>
        </w:rPr>
        <w:t xml:space="preserve"> </w:t>
      </w:r>
      <w:r w:rsidRPr="00E9651A">
        <w:rPr>
          <w:bCs/>
          <w:i/>
          <w:sz w:val="20"/>
          <w:szCs w:val="20"/>
          <w:lang w:val="en-GB"/>
        </w:rPr>
        <w:t>et al</w:t>
      </w:r>
      <w:r w:rsidR="00CC6890">
        <w:rPr>
          <w:bCs/>
          <w:sz w:val="20"/>
          <w:szCs w:val="20"/>
          <w:lang w:val="en-GB"/>
        </w:rPr>
        <w:t>,</w:t>
      </w:r>
      <w:r w:rsidRPr="00E9651A">
        <w:rPr>
          <w:bCs/>
          <w:sz w:val="20"/>
          <w:szCs w:val="20"/>
          <w:lang w:val="en-GB"/>
        </w:rPr>
        <w:t xml:space="preserve"> (2010), who tested different ways of including repeated choices in model estimation. Although their results seem to depend on some statistical properties of the model, the issue of how to account for this behavioural effect is certainly important. </w:t>
      </w:r>
    </w:p>
    <w:p w:rsidR="00E9651A" w:rsidRPr="00E9651A" w:rsidRDefault="00E9651A" w:rsidP="006F507D">
      <w:pPr>
        <w:jc w:val="both"/>
        <w:rPr>
          <w:bCs/>
          <w:sz w:val="20"/>
          <w:szCs w:val="20"/>
          <w:lang w:val="en-GB"/>
        </w:rPr>
      </w:pPr>
    </w:p>
    <w:p w:rsidR="00E9651A" w:rsidRPr="00E9651A" w:rsidRDefault="00E9651A" w:rsidP="006F507D">
      <w:pPr>
        <w:jc w:val="both"/>
        <w:rPr>
          <w:bCs/>
          <w:sz w:val="20"/>
          <w:szCs w:val="20"/>
          <w:lang w:val="en-GB"/>
        </w:rPr>
      </w:pPr>
      <w:r w:rsidRPr="00E9651A">
        <w:rPr>
          <w:bCs/>
          <w:sz w:val="20"/>
          <w:szCs w:val="20"/>
          <w:lang w:val="en-GB"/>
        </w:rPr>
        <w:t xml:space="preserve">Another interesting issue is whether inertia influences the overall preference for utility (as commonly assumed) or if it affects the preference for specific attributes. Experiments conducted by </w:t>
      </w:r>
      <w:proofErr w:type="spellStart"/>
      <w:r w:rsidRPr="00E9651A">
        <w:rPr>
          <w:bCs/>
          <w:sz w:val="20"/>
          <w:szCs w:val="20"/>
          <w:lang w:val="en-GB"/>
        </w:rPr>
        <w:t>Hoeffler</w:t>
      </w:r>
      <w:proofErr w:type="spellEnd"/>
      <w:r w:rsidRPr="00E9651A">
        <w:rPr>
          <w:bCs/>
          <w:sz w:val="20"/>
          <w:szCs w:val="20"/>
          <w:lang w:val="en-GB"/>
        </w:rPr>
        <w:t xml:space="preserve"> and </w:t>
      </w:r>
      <w:proofErr w:type="spellStart"/>
      <w:r w:rsidRPr="00E9651A">
        <w:rPr>
          <w:bCs/>
          <w:sz w:val="20"/>
          <w:szCs w:val="20"/>
          <w:lang w:val="en-GB"/>
        </w:rPr>
        <w:t>Ariely</w:t>
      </w:r>
      <w:proofErr w:type="spellEnd"/>
      <w:r w:rsidRPr="00E9651A">
        <w:rPr>
          <w:bCs/>
          <w:sz w:val="20"/>
          <w:szCs w:val="20"/>
          <w:lang w:val="en-GB"/>
        </w:rPr>
        <w:t xml:space="preserve"> (1999) show that individuals develop stable preferences by learning the importance of different attributes and using them consistently. Individuals learn the weight to assign to each attributes, simply experiencing trade-offs among attributes (Fischer an</w:t>
      </w:r>
      <w:r w:rsidR="001410B8">
        <w:rPr>
          <w:bCs/>
          <w:sz w:val="20"/>
          <w:szCs w:val="20"/>
          <w:lang w:val="en-GB"/>
        </w:rPr>
        <w:t xml:space="preserve">d </w:t>
      </w:r>
      <w:r w:rsidR="000E683C">
        <w:rPr>
          <w:bCs/>
          <w:sz w:val="20"/>
          <w:szCs w:val="20"/>
          <w:lang w:val="en-GB"/>
        </w:rPr>
        <w:t>Hawkins, 1993; Hawkins, 1994;</w:t>
      </w:r>
      <w:r w:rsidRPr="00E9651A">
        <w:rPr>
          <w:bCs/>
          <w:sz w:val="20"/>
          <w:szCs w:val="20"/>
          <w:lang w:val="en-GB"/>
        </w:rPr>
        <w:t xml:space="preserve"> </w:t>
      </w:r>
      <w:proofErr w:type="spellStart"/>
      <w:r w:rsidRPr="00E9651A">
        <w:rPr>
          <w:bCs/>
          <w:sz w:val="20"/>
          <w:szCs w:val="20"/>
          <w:lang w:val="en-GB"/>
        </w:rPr>
        <w:t>Tversky</w:t>
      </w:r>
      <w:proofErr w:type="spellEnd"/>
      <w:r w:rsidR="001410B8">
        <w:rPr>
          <w:bCs/>
          <w:sz w:val="20"/>
          <w:szCs w:val="20"/>
          <w:lang w:val="en-GB"/>
        </w:rPr>
        <w:t>,</w:t>
      </w:r>
      <w:r w:rsidRPr="00E9651A">
        <w:rPr>
          <w:bCs/>
          <w:sz w:val="20"/>
          <w:szCs w:val="20"/>
          <w:lang w:val="en-GB"/>
        </w:rPr>
        <w:t xml:space="preserve"> </w:t>
      </w:r>
      <w:r w:rsidRPr="00E9651A">
        <w:rPr>
          <w:bCs/>
          <w:i/>
          <w:sz w:val="20"/>
          <w:szCs w:val="20"/>
          <w:lang w:val="en-GB"/>
        </w:rPr>
        <w:t>et al</w:t>
      </w:r>
      <w:r w:rsidRPr="00E9651A">
        <w:rPr>
          <w:bCs/>
          <w:sz w:val="20"/>
          <w:szCs w:val="20"/>
          <w:lang w:val="en-GB"/>
        </w:rPr>
        <w:t xml:space="preserve">, 1988). </w:t>
      </w:r>
    </w:p>
    <w:p w:rsidR="00E9651A" w:rsidRPr="00E9651A" w:rsidRDefault="00E9651A" w:rsidP="006F507D">
      <w:pPr>
        <w:jc w:val="both"/>
        <w:rPr>
          <w:bCs/>
          <w:sz w:val="20"/>
          <w:szCs w:val="20"/>
          <w:lang w:val="en-GB"/>
        </w:rPr>
      </w:pPr>
    </w:p>
    <w:p w:rsidR="00E9651A" w:rsidRPr="00E9651A" w:rsidRDefault="00E9651A" w:rsidP="006F507D">
      <w:pPr>
        <w:jc w:val="both"/>
        <w:rPr>
          <w:sz w:val="20"/>
          <w:szCs w:val="20"/>
          <w:lang w:val="en-GB"/>
        </w:rPr>
      </w:pPr>
      <w:r w:rsidRPr="00E9651A">
        <w:rPr>
          <w:bCs/>
          <w:sz w:val="20"/>
          <w:szCs w:val="20"/>
          <w:lang w:val="en-GB"/>
        </w:rPr>
        <w:t xml:space="preserve">While the above models can be used to predict changes in individual behaviour, several researches report about field experiments were the effect of habit is studied on selected groups of individuals after the implementation of some specific measures. </w:t>
      </w:r>
      <w:r w:rsidRPr="00E9651A">
        <w:rPr>
          <w:sz w:val="20"/>
          <w:szCs w:val="20"/>
          <w:lang w:val="en-GB"/>
        </w:rPr>
        <w:t>Bamberg</w:t>
      </w:r>
      <w:r w:rsidR="00EE382D">
        <w:rPr>
          <w:sz w:val="20"/>
          <w:szCs w:val="20"/>
          <w:lang w:val="en-GB"/>
        </w:rPr>
        <w:t>,</w:t>
      </w:r>
      <w:r w:rsidRPr="00E9651A">
        <w:rPr>
          <w:sz w:val="20"/>
          <w:szCs w:val="20"/>
          <w:lang w:val="en-GB"/>
        </w:rPr>
        <w:t xml:space="preserve"> </w:t>
      </w:r>
      <w:r w:rsidRPr="00E9651A">
        <w:rPr>
          <w:i/>
          <w:sz w:val="20"/>
          <w:szCs w:val="20"/>
          <w:lang w:val="en-GB"/>
        </w:rPr>
        <w:t>et al</w:t>
      </w:r>
      <w:r w:rsidR="00EE382D">
        <w:rPr>
          <w:i/>
          <w:sz w:val="20"/>
          <w:szCs w:val="20"/>
          <w:lang w:val="en-GB"/>
        </w:rPr>
        <w:t>,</w:t>
      </w:r>
      <w:r w:rsidRPr="00E9651A">
        <w:rPr>
          <w:sz w:val="20"/>
          <w:szCs w:val="20"/>
          <w:lang w:val="en-GB"/>
        </w:rPr>
        <w:t xml:space="preserve"> (2003), Fujii and Kitamura (2003) and </w:t>
      </w:r>
      <w:proofErr w:type="spellStart"/>
      <w:r w:rsidRPr="00E9651A">
        <w:rPr>
          <w:bCs/>
          <w:sz w:val="20"/>
          <w:szCs w:val="20"/>
          <w:lang w:val="en-GB"/>
        </w:rPr>
        <w:t>Thøgersen</w:t>
      </w:r>
      <w:proofErr w:type="spellEnd"/>
      <w:r w:rsidRPr="00E9651A">
        <w:rPr>
          <w:bCs/>
          <w:sz w:val="20"/>
          <w:szCs w:val="20"/>
          <w:lang w:val="en-GB"/>
        </w:rPr>
        <w:t xml:space="preserve"> and </w:t>
      </w:r>
      <w:proofErr w:type="spellStart"/>
      <w:r w:rsidRPr="00E9651A">
        <w:rPr>
          <w:bCs/>
          <w:sz w:val="20"/>
          <w:szCs w:val="20"/>
          <w:lang w:val="en-GB"/>
        </w:rPr>
        <w:t>Møller</w:t>
      </w:r>
      <w:proofErr w:type="spellEnd"/>
      <w:r w:rsidRPr="00E9651A">
        <w:rPr>
          <w:bCs/>
          <w:sz w:val="20"/>
          <w:szCs w:val="20"/>
          <w:lang w:val="en-GB"/>
        </w:rPr>
        <w:t xml:space="preserve"> (2008), report that a </w:t>
      </w:r>
      <w:r w:rsidRPr="00E9651A">
        <w:rPr>
          <w:sz w:val="20"/>
          <w:szCs w:val="20"/>
          <w:lang w:val="en-GB"/>
        </w:rPr>
        <w:t>free travel card effectively releases the grip of habit on car drivers’ travel mode choices, and makes them carry out intentions about using public transport to a significantly higher extent than at the baseline. However, different results were found regarding the long effect of the interventions.</w:t>
      </w:r>
      <w:r w:rsidRPr="00E9651A">
        <w:rPr>
          <w:bCs/>
          <w:sz w:val="20"/>
          <w:szCs w:val="20"/>
          <w:lang w:val="en-GB"/>
        </w:rPr>
        <w:t xml:space="preserve"> C</w:t>
      </w:r>
      <w:r w:rsidRPr="00E9651A">
        <w:rPr>
          <w:sz w:val="20"/>
          <w:szCs w:val="20"/>
          <w:lang w:val="en-GB"/>
        </w:rPr>
        <w:t xml:space="preserve">ontrary to Fujii and Kitamura’s result, </w:t>
      </w:r>
      <w:proofErr w:type="spellStart"/>
      <w:r w:rsidRPr="00E9651A">
        <w:rPr>
          <w:bCs/>
          <w:sz w:val="20"/>
          <w:szCs w:val="20"/>
          <w:lang w:val="en-GB"/>
        </w:rPr>
        <w:t>Thøgersen</w:t>
      </w:r>
      <w:proofErr w:type="spellEnd"/>
      <w:r w:rsidRPr="00E9651A">
        <w:rPr>
          <w:bCs/>
          <w:sz w:val="20"/>
          <w:szCs w:val="20"/>
          <w:lang w:val="en-GB"/>
        </w:rPr>
        <w:t xml:space="preserve"> and </w:t>
      </w:r>
      <w:proofErr w:type="spellStart"/>
      <w:r w:rsidRPr="00E9651A">
        <w:rPr>
          <w:bCs/>
          <w:sz w:val="20"/>
          <w:szCs w:val="20"/>
          <w:lang w:val="en-GB"/>
        </w:rPr>
        <w:t>Møller</w:t>
      </w:r>
      <w:proofErr w:type="spellEnd"/>
      <w:r w:rsidRPr="00E9651A">
        <w:rPr>
          <w:sz w:val="20"/>
          <w:szCs w:val="20"/>
          <w:lang w:val="en-GB"/>
        </w:rPr>
        <w:t xml:space="preserve"> found that the use of public transport fell back to the level of the control group after the promotion period ended, when participants had to pay a full fare. They comment that this result shows that an economic incentive in the form of a free travel card is not necessary for breaking the influence of habit on travel mode choice. Meloni</w:t>
      </w:r>
      <w:r w:rsidR="004B3ACF">
        <w:rPr>
          <w:sz w:val="20"/>
          <w:szCs w:val="20"/>
          <w:lang w:val="en-GB"/>
        </w:rPr>
        <w:t>,</w:t>
      </w:r>
      <w:r w:rsidRPr="00E9651A">
        <w:rPr>
          <w:sz w:val="20"/>
          <w:szCs w:val="20"/>
          <w:lang w:val="en-GB"/>
        </w:rPr>
        <w:t xml:space="preserve"> </w:t>
      </w:r>
      <w:r w:rsidRPr="00E9651A">
        <w:rPr>
          <w:i/>
          <w:sz w:val="20"/>
          <w:szCs w:val="20"/>
          <w:lang w:val="en-GB"/>
        </w:rPr>
        <w:t>et al</w:t>
      </w:r>
      <w:r w:rsidR="004B3ACF" w:rsidRPr="004B3ACF">
        <w:rPr>
          <w:sz w:val="20"/>
          <w:szCs w:val="20"/>
          <w:lang w:val="en-GB"/>
        </w:rPr>
        <w:t>,</w:t>
      </w:r>
      <w:r w:rsidRPr="00E9651A">
        <w:rPr>
          <w:sz w:val="20"/>
          <w:szCs w:val="20"/>
          <w:lang w:val="en-GB"/>
        </w:rPr>
        <w:t xml:space="preserve"> (2009) examined the short-term changes in activity-travel behaviour resulting from a cap-and trade-like program (where individuals have fixed credits to spend in </w:t>
      </w:r>
      <w:proofErr w:type="spellStart"/>
      <w:r w:rsidRPr="00E9651A">
        <w:rPr>
          <w:sz w:val="20"/>
          <w:szCs w:val="20"/>
          <w:lang w:val="en-GB"/>
        </w:rPr>
        <w:t>kms</w:t>
      </w:r>
      <w:proofErr w:type="spellEnd"/>
      <w:r w:rsidRPr="00E9651A">
        <w:rPr>
          <w:sz w:val="20"/>
          <w:szCs w:val="20"/>
          <w:lang w:val="en-GB"/>
        </w:rPr>
        <w:t xml:space="preserve"> driving a car and those virtuous, who fall below their cap, can sell credits to those exceeding their limits). Their </w:t>
      </w:r>
      <w:r w:rsidRPr="00E9651A">
        <w:rPr>
          <w:sz w:val="20"/>
          <w:szCs w:val="20"/>
          <w:lang w:val="en-GB"/>
        </w:rPr>
        <w:lastRenderedPageBreak/>
        <w:t>initial results suggest that, opportunely motivated, individuals reduced (though slightly) their trips by car in favour of walking while increasing chained trips.</w:t>
      </w:r>
    </w:p>
    <w:p w:rsidR="00E9651A" w:rsidRPr="00E9651A" w:rsidRDefault="00E9651A" w:rsidP="006F507D">
      <w:pPr>
        <w:jc w:val="both"/>
        <w:rPr>
          <w:sz w:val="20"/>
          <w:szCs w:val="20"/>
          <w:lang w:val="en-GB"/>
        </w:rPr>
      </w:pPr>
    </w:p>
    <w:p w:rsidR="00E9651A" w:rsidRPr="00E9651A" w:rsidRDefault="00E9651A" w:rsidP="006F507D">
      <w:pPr>
        <w:jc w:val="both"/>
        <w:rPr>
          <w:bCs/>
          <w:sz w:val="20"/>
          <w:szCs w:val="20"/>
          <w:lang w:val="en-GB"/>
        </w:rPr>
      </w:pPr>
      <w:r w:rsidRPr="00E9651A">
        <w:rPr>
          <w:sz w:val="20"/>
          <w:szCs w:val="20"/>
          <w:lang w:val="en-GB"/>
        </w:rPr>
        <w:t>Bamberg</w:t>
      </w:r>
      <w:r w:rsidR="00EE382D">
        <w:rPr>
          <w:sz w:val="20"/>
          <w:szCs w:val="20"/>
          <w:lang w:val="en-GB"/>
        </w:rPr>
        <w:t>,</w:t>
      </w:r>
      <w:r w:rsidRPr="00E9651A">
        <w:rPr>
          <w:sz w:val="20"/>
          <w:szCs w:val="20"/>
          <w:lang w:val="en-GB"/>
        </w:rPr>
        <w:t xml:space="preserve"> </w:t>
      </w:r>
      <w:r w:rsidRPr="00E9651A">
        <w:rPr>
          <w:i/>
          <w:sz w:val="20"/>
          <w:szCs w:val="20"/>
          <w:lang w:val="en-GB"/>
        </w:rPr>
        <w:t>et al</w:t>
      </w:r>
      <w:r w:rsidR="00EE382D">
        <w:rPr>
          <w:i/>
          <w:sz w:val="20"/>
          <w:szCs w:val="20"/>
          <w:lang w:val="en-GB"/>
        </w:rPr>
        <w:t>,</w:t>
      </w:r>
      <w:r w:rsidRPr="00E9651A">
        <w:rPr>
          <w:sz w:val="20"/>
          <w:szCs w:val="20"/>
          <w:lang w:val="en-GB"/>
        </w:rPr>
        <w:t xml:space="preserve"> (2003) highlight the importance of a good public transport system for breaking the habit. It is interesting to note that in these experiments, the type of incentive may also play a role. In fact, offering something for </w:t>
      </w:r>
      <w:r w:rsidRPr="00E9651A">
        <w:rPr>
          <w:i/>
          <w:sz w:val="20"/>
          <w:szCs w:val="20"/>
          <w:lang w:val="en-GB"/>
        </w:rPr>
        <w:t>free</w:t>
      </w:r>
      <w:r w:rsidRPr="00E9651A">
        <w:rPr>
          <w:sz w:val="20"/>
          <w:szCs w:val="20"/>
          <w:lang w:val="en-GB"/>
        </w:rPr>
        <w:t xml:space="preserve"> has a “special” effect on people, which is not consistent with the amount of the discount offered. For example, </w:t>
      </w:r>
      <w:proofErr w:type="spellStart"/>
      <w:r w:rsidRPr="00E9651A">
        <w:rPr>
          <w:sz w:val="20"/>
          <w:szCs w:val="20"/>
          <w:lang w:val="en-GB"/>
        </w:rPr>
        <w:t>Ariely</w:t>
      </w:r>
      <w:proofErr w:type="spellEnd"/>
      <w:r w:rsidRPr="00E9651A">
        <w:rPr>
          <w:sz w:val="20"/>
          <w:szCs w:val="20"/>
          <w:lang w:val="en-GB"/>
        </w:rPr>
        <w:t xml:space="preserve"> (2008) shows that reducing a price from 3</w:t>
      </w:r>
      <w:r w:rsidRPr="00E9651A">
        <w:rPr>
          <w:i/>
          <w:sz w:val="20"/>
          <w:szCs w:val="20"/>
          <w:lang w:val="en-GB"/>
        </w:rPr>
        <w:t>X</w:t>
      </w:r>
      <w:r w:rsidRPr="00E9651A">
        <w:rPr>
          <w:sz w:val="20"/>
          <w:szCs w:val="20"/>
          <w:lang w:val="en-GB"/>
        </w:rPr>
        <w:t xml:space="preserve"> to </w:t>
      </w:r>
      <w:r w:rsidRPr="00E9651A">
        <w:rPr>
          <w:i/>
          <w:sz w:val="20"/>
          <w:szCs w:val="20"/>
          <w:lang w:val="en-GB"/>
        </w:rPr>
        <w:t>X</w:t>
      </w:r>
      <w:r w:rsidRPr="00E9651A">
        <w:rPr>
          <w:sz w:val="20"/>
          <w:szCs w:val="20"/>
          <w:lang w:val="en-GB"/>
        </w:rPr>
        <w:t xml:space="preserve"> is less effective than reducing the price from </w:t>
      </w:r>
      <w:r w:rsidRPr="00E9651A">
        <w:rPr>
          <w:i/>
          <w:sz w:val="20"/>
          <w:szCs w:val="20"/>
          <w:lang w:val="en-GB"/>
        </w:rPr>
        <w:t>X</w:t>
      </w:r>
      <w:r w:rsidRPr="00E9651A">
        <w:rPr>
          <w:sz w:val="20"/>
          <w:szCs w:val="20"/>
          <w:lang w:val="en-GB"/>
        </w:rPr>
        <w:t xml:space="preserve"> to zero. The reason seems to reside into the human fright for loss. There is not visible possibility of loss when we choose a free item. Finally, </w:t>
      </w:r>
      <w:proofErr w:type="spellStart"/>
      <w:r w:rsidRPr="00E9651A">
        <w:rPr>
          <w:sz w:val="20"/>
          <w:szCs w:val="20"/>
          <w:lang w:val="en-GB"/>
        </w:rPr>
        <w:t>Seethaler</w:t>
      </w:r>
      <w:proofErr w:type="spellEnd"/>
      <w:r w:rsidRPr="00E9651A">
        <w:rPr>
          <w:sz w:val="20"/>
          <w:szCs w:val="20"/>
          <w:lang w:val="en-GB"/>
        </w:rPr>
        <w:t xml:space="preserve"> and Rose (2006) argue that information-based campaigns and incentives are insufficient and sometimes counter indicative to breaking habit, and suggest using persuasion techniques that include reciprocation, consistency, social proof, linking, authority and scarcity.</w:t>
      </w:r>
    </w:p>
    <w:p w:rsidR="00E9651A" w:rsidRPr="00E9651A" w:rsidRDefault="00E9651A" w:rsidP="006F507D">
      <w:pPr>
        <w:jc w:val="both"/>
        <w:rPr>
          <w:sz w:val="20"/>
          <w:szCs w:val="20"/>
          <w:lang w:val="en-GB"/>
        </w:rPr>
      </w:pPr>
    </w:p>
    <w:p w:rsidR="00E9651A" w:rsidRPr="00E9651A" w:rsidRDefault="00E9651A" w:rsidP="006F507D">
      <w:pPr>
        <w:jc w:val="both"/>
        <w:rPr>
          <w:sz w:val="20"/>
          <w:szCs w:val="20"/>
          <w:lang w:val="en-GB"/>
        </w:rPr>
      </w:pPr>
      <w:r w:rsidRPr="00E9651A">
        <w:rPr>
          <w:sz w:val="20"/>
          <w:szCs w:val="20"/>
          <w:lang w:val="en-GB"/>
        </w:rPr>
        <w:t>Summarising, studies on inertia have produced a good variety of approaches and interesting results, but the impression is that much work is still needed. In particular, a couple of questions seem important:</w:t>
      </w:r>
    </w:p>
    <w:p w:rsidR="00E9651A" w:rsidRPr="00E9651A" w:rsidRDefault="00E9651A" w:rsidP="006F507D">
      <w:pPr>
        <w:jc w:val="both"/>
        <w:rPr>
          <w:sz w:val="20"/>
          <w:szCs w:val="20"/>
          <w:lang w:val="en-GB"/>
        </w:rPr>
      </w:pPr>
    </w:p>
    <w:p w:rsidR="00E9651A" w:rsidRPr="00E9651A" w:rsidRDefault="00E9651A" w:rsidP="006F507D">
      <w:pPr>
        <w:pStyle w:val="ListParagraph"/>
        <w:numPr>
          <w:ilvl w:val="0"/>
          <w:numId w:val="26"/>
        </w:numPr>
        <w:tabs>
          <w:tab w:val="left" w:pos="360"/>
        </w:tabs>
        <w:ind w:left="360"/>
        <w:jc w:val="both"/>
        <w:rPr>
          <w:sz w:val="20"/>
          <w:szCs w:val="20"/>
          <w:lang w:val="en-GB"/>
        </w:rPr>
      </w:pPr>
      <w:r w:rsidRPr="00E9651A">
        <w:rPr>
          <w:sz w:val="20"/>
          <w:szCs w:val="20"/>
          <w:lang w:val="en-GB"/>
        </w:rPr>
        <w:t>Contrary to much evidence, almost all our models assume that inertia explains only part of the current choices (i.e.</w:t>
      </w:r>
      <w:r w:rsidR="0055457B">
        <w:rPr>
          <w:sz w:val="20"/>
          <w:szCs w:val="20"/>
          <w:lang w:val="en-GB"/>
        </w:rPr>
        <w:t>,</w:t>
      </w:r>
      <w:r w:rsidRPr="00E9651A">
        <w:rPr>
          <w:sz w:val="20"/>
          <w:szCs w:val="20"/>
          <w:lang w:val="en-GB"/>
        </w:rPr>
        <w:t xml:space="preserve"> individuals still make trade-offs of the current attributes). Can we determine to what extent individuals make a trade-off in the current choice? Can we really answer this question with our models or might there be confounding effects that prevent us from disentangling this effect?</w:t>
      </w:r>
    </w:p>
    <w:p w:rsidR="00E9651A" w:rsidRPr="00E9651A" w:rsidRDefault="00E9651A" w:rsidP="006F507D">
      <w:pPr>
        <w:pStyle w:val="ListParagraph"/>
        <w:numPr>
          <w:ilvl w:val="0"/>
          <w:numId w:val="26"/>
        </w:numPr>
        <w:tabs>
          <w:tab w:val="left" w:pos="360"/>
        </w:tabs>
        <w:ind w:left="360"/>
        <w:jc w:val="both"/>
        <w:rPr>
          <w:sz w:val="20"/>
          <w:szCs w:val="20"/>
          <w:lang w:val="en-GB"/>
        </w:rPr>
      </w:pPr>
      <w:r w:rsidRPr="00E9651A">
        <w:rPr>
          <w:sz w:val="20"/>
          <w:szCs w:val="20"/>
          <w:lang w:val="en-GB"/>
        </w:rPr>
        <w:t>Since habit starts from the first time individuals make their choice, should we trace back the first time individuals make a choice based on the trade-offs? How long should our panel be to get this information? Does knowing how people make the first choice help? Or should we concentrate on how people change behaviour now?</w:t>
      </w:r>
    </w:p>
    <w:p w:rsidR="00E9651A" w:rsidRPr="00E9651A" w:rsidRDefault="00E9651A" w:rsidP="006F507D">
      <w:pPr>
        <w:pStyle w:val="ListParagraph"/>
        <w:numPr>
          <w:ilvl w:val="0"/>
          <w:numId w:val="26"/>
        </w:numPr>
        <w:tabs>
          <w:tab w:val="left" w:pos="360"/>
        </w:tabs>
        <w:ind w:left="360"/>
        <w:jc w:val="both"/>
        <w:rPr>
          <w:sz w:val="20"/>
          <w:szCs w:val="20"/>
          <w:lang w:val="en-GB"/>
        </w:rPr>
      </w:pPr>
      <w:r w:rsidRPr="00E9651A">
        <w:rPr>
          <w:sz w:val="20"/>
          <w:szCs w:val="20"/>
          <w:lang w:val="en-GB"/>
        </w:rPr>
        <w:t>Are panel data currently available suitable for capturing inertia and more importantly for predicting how to break it?</w:t>
      </w:r>
    </w:p>
    <w:p w:rsidR="00585D17" w:rsidRPr="00433E53" w:rsidRDefault="00585D17" w:rsidP="006F507D">
      <w:pPr>
        <w:jc w:val="both"/>
      </w:pPr>
    </w:p>
    <w:p w:rsidR="00F20643" w:rsidRPr="00A34869" w:rsidRDefault="00F20643" w:rsidP="006F507D">
      <w:pPr>
        <w:jc w:val="both"/>
        <w:rPr>
          <w:szCs w:val="22"/>
        </w:rPr>
      </w:pPr>
    </w:p>
    <w:p w:rsidR="00B1245C" w:rsidRPr="00A34869" w:rsidRDefault="00E9651A" w:rsidP="00855FE4">
      <w:pPr>
        <w:numPr>
          <w:ilvl w:val="0"/>
          <w:numId w:val="2"/>
        </w:numPr>
        <w:ind w:left="540" w:hanging="540"/>
        <w:rPr>
          <w:b/>
          <w:smallCaps/>
          <w:szCs w:val="22"/>
        </w:rPr>
      </w:pPr>
      <w:r>
        <w:rPr>
          <w:b/>
          <w:smallCaps/>
          <w:szCs w:val="22"/>
        </w:rPr>
        <w:t>Conclusions</w:t>
      </w:r>
    </w:p>
    <w:p w:rsidR="0077798B" w:rsidRPr="00A34869" w:rsidRDefault="0077798B" w:rsidP="006F507D">
      <w:pPr>
        <w:jc w:val="both"/>
        <w:rPr>
          <w:b/>
          <w:szCs w:val="22"/>
        </w:rPr>
      </w:pPr>
    </w:p>
    <w:p w:rsidR="00E9651A" w:rsidRPr="00E9651A" w:rsidRDefault="00E9651A" w:rsidP="006F507D">
      <w:pPr>
        <w:jc w:val="both"/>
        <w:rPr>
          <w:sz w:val="20"/>
          <w:szCs w:val="20"/>
          <w:lang w:val="en-GB"/>
        </w:rPr>
      </w:pPr>
      <w:r w:rsidRPr="00E9651A">
        <w:rPr>
          <w:sz w:val="20"/>
          <w:szCs w:val="20"/>
          <w:lang w:val="en-GB"/>
        </w:rPr>
        <w:t xml:space="preserve">The prime objectives of transport analysts should probably be to estimate and evaluate the effects produced by policy interventions. For this reason we have been mainly interested in tools that allow us to forecast demand and assess benefits. However, demand is formed on the basis of individual choices, and benefits depend on how well off individuals are after an intervention. Understanding how individuals choose among different alternatives and what drives their preferences is then a crucial issue. In the last decades, the parallel work of economists and psychologists has depicted two different pictures of the individual decision process: the rational choice of the economists based on perfect information and evaluations of the outcomes, and the bounded rational choice of the psychologists based on limited knowledge and the incapacity of evaluating all the elements that matter in the choice. Economic theory became dominant not only among transport researchers because it was able to provide an elegant, rigorous and at the same time relatively easy to implement modelling framework, designed to describe individuals’ </w:t>
      </w:r>
      <w:r w:rsidRPr="00E9651A">
        <w:rPr>
          <w:sz w:val="20"/>
          <w:szCs w:val="20"/>
          <w:lang w:val="en-GB"/>
        </w:rPr>
        <w:lastRenderedPageBreak/>
        <w:t>decisions and to provide quantitative forecasts with well-defined statistical properties. While psychologists mainly concentrated in providing empirical evidence against the overreaching use of economic theory.</w:t>
      </w:r>
    </w:p>
    <w:p w:rsidR="00E9651A" w:rsidRPr="00E9651A" w:rsidRDefault="00E9651A" w:rsidP="006F507D">
      <w:pPr>
        <w:jc w:val="both"/>
        <w:rPr>
          <w:sz w:val="20"/>
          <w:szCs w:val="20"/>
          <w:lang w:val="en-GB"/>
        </w:rPr>
      </w:pPr>
    </w:p>
    <w:p w:rsidR="00E9651A" w:rsidRPr="00E9651A" w:rsidRDefault="00E9651A" w:rsidP="006F507D">
      <w:pPr>
        <w:jc w:val="both"/>
        <w:rPr>
          <w:sz w:val="20"/>
          <w:szCs w:val="20"/>
          <w:lang w:val="en-GB"/>
        </w:rPr>
      </w:pPr>
      <w:r w:rsidRPr="00E9651A">
        <w:rPr>
          <w:sz w:val="20"/>
          <w:szCs w:val="20"/>
          <w:lang w:val="en-GB"/>
        </w:rPr>
        <w:t xml:space="preserve">Today it seems that psychologists have succeeded, as using psychological insights to understand individual choice processes is almost the prevalent field of research. In recent years the amount of work in this area has increased in a surprising way. Interestingly, researches in transport have provided evidence for almost all the anomalies associated with the rational behaviour paradigm. This review focused on some of them (asymmetry between willingness to pay and to accept, and the effect of attitudes, personality and habit), but evidence has been produced also on the effect of the choice context, the effect of social interactions and social norm. Also evidence exists that preferences are made sequentially over time and are not always self-regarding, that individuals do not use only one single decision rules, that they do not always maximise overall utility, do not always choose what seems to be in their best interest, do not always invest the required degree of effort in evaluating alternatives, and that they may have limitations in their capacity to process information and make calculations. </w:t>
      </w:r>
    </w:p>
    <w:p w:rsidR="00E9651A" w:rsidRPr="00E9651A" w:rsidRDefault="00E9651A" w:rsidP="006F507D">
      <w:pPr>
        <w:jc w:val="both"/>
        <w:rPr>
          <w:sz w:val="20"/>
          <w:szCs w:val="20"/>
          <w:lang w:val="en-GB"/>
        </w:rPr>
      </w:pPr>
    </w:p>
    <w:p w:rsidR="00E9651A" w:rsidRPr="00E9651A" w:rsidRDefault="00E9651A" w:rsidP="006F507D">
      <w:pPr>
        <w:jc w:val="both"/>
        <w:rPr>
          <w:sz w:val="20"/>
          <w:szCs w:val="20"/>
          <w:lang w:val="en-GB"/>
        </w:rPr>
      </w:pPr>
      <w:r w:rsidRPr="00E9651A">
        <w:rPr>
          <w:sz w:val="20"/>
          <w:szCs w:val="20"/>
          <w:lang w:val="en-GB"/>
        </w:rPr>
        <w:t>Not all of these “anomalies” have received the same degree of attentions. Some (such as those reviewed in the paper) have been studied in more depth; for some others, one or very few papers exist. And certainly, one task for the future is to provide enough evidence for all the above anomalies. A more challenging task, though, is to try instead to study some anomalies jointly in an attempt to disentangle their relative effects. Until now, most analysts have focused on only one particular aspect of non-rationality at a time. However, individual decision processes are highly complex and involve all or many of the above issues together. The risk involved in studying one effect at the time is that confounding (such as that experienced in classical discrete choice modelling) might occur also among anomalies.</w:t>
      </w:r>
      <w:r w:rsidR="004C7E30">
        <w:rPr>
          <w:sz w:val="20"/>
          <w:szCs w:val="20"/>
          <w:lang w:val="en-GB"/>
        </w:rPr>
        <w:t xml:space="preserve"> </w:t>
      </w:r>
    </w:p>
    <w:p w:rsidR="00E9651A" w:rsidRPr="00E9651A" w:rsidRDefault="00E9651A" w:rsidP="006F507D">
      <w:pPr>
        <w:jc w:val="both"/>
        <w:rPr>
          <w:sz w:val="20"/>
          <w:szCs w:val="20"/>
          <w:lang w:val="en-GB"/>
        </w:rPr>
      </w:pPr>
    </w:p>
    <w:p w:rsidR="00E9651A" w:rsidRPr="00E9651A" w:rsidRDefault="00E9651A" w:rsidP="006F507D">
      <w:pPr>
        <w:jc w:val="both"/>
        <w:rPr>
          <w:sz w:val="20"/>
          <w:szCs w:val="20"/>
          <w:lang w:val="en-GB"/>
        </w:rPr>
      </w:pPr>
      <w:r w:rsidRPr="00E9651A">
        <w:rPr>
          <w:sz w:val="20"/>
          <w:szCs w:val="20"/>
          <w:lang w:val="en-GB"/>
        </w:rPr>
        <w:t xml:space="preserve">Another important point, is that most of the work in transport (and in particular that discussed in this review) has concentrated on demonstrating empirically that integrating psychology theory into the economic framework results in tangible improvement in terms of model fit. This is in line with the general tendency, in many areas, that supports the integration between psychology and economic theory. This aims to take advantage of a well-defined economic theory, improving it with the integration of psychological elements, and recognises that both components of rationality (perfect and bounded) can play a role in understanding decision processes. </w:t>
      </w:r>
    </w:p>
    <w:p w:rsidR="00E9651A" w:rsidRPr="00E9651A" w:rsidRDefault="00E9651A" w:rsidP="006F507D">
      <w:pPr>
        <w:jc w:val="both"/>
        <w:rPr>
          <w:sz w:val="20"/>
          <w:szCs w:val="20"/>
          <w:lang w:val="en-GB"/>
        </w:rPr>
      </w:pPr>
    </w:p>
    <w:p w:rsidR="00E9651A" w:rsidRPr="00E9651A" w:rsidRDefault="00E9651A" w:rsidP="006F507D">
      <w:pPr>
        <w:jc w:val="both"/>
        <w:rPr>
          <w:sz w:val="20"/>
          <w:szCs w:val="20"/>
          <w:lang w:val="en-GB"/>
        </w:rPr>
      </w:pPr>
      <w:r w:rsidRPr="00E9651A">
        <w:rPr>
          <w:sz w:val="20"/>
          <w:szCs w:val="20"/>
          <w:lang w:val="en-GB"/>
        </w:rPr>
        <w:t xml:space="preserve">Unfortunately, the label “well defined economic theory” has been the object of some questioning. For example, there is an increased awareness of the inherent limitations of discrete choice models in general, and of the mixed </w:t>
      </w:r>
      <w:proofErr w:type="spellStart"/>
      <w:r w:rsidRPr="00E9651A">
        <w:rPr>
          <w:sz w:val="20"/>
          <w:szCs w:val="20"/>
          <w:lang w:val="en-GB"/>
        </w:rPr>
        <w:t>logit</w:t>
      </w:r>
      <w:proofErr w:type="spellEnd"/>
      <w:r w:rsidRPr="00E9651A">
        <w:rPr>
          <w:sz w:val="20"/>
          <w:szCs w:val="20"/>
          <w:lang w:val="en-GB"/>
        </w:rPr>
        <w:t xml:space="preserve"> model in particular, in terms of estimation and especially prediction. In spite of the clear ability of the model to represent an ample range of behaviour via error term decomposition, several problems implicit in its structure have made analysts loose some confidence in it. In particular, major difficulties in reproducing true behaviour have been demonstrated. These problems could be attributed to microeconomic theory (i.e.</w:t>
      </w:r>
      <w:r w:rsidR="0055457B">
        <w:rPr>
          <w:sz w:val="20"/>
          <w:szCs w:val="20"/>
          <w:lang w:val="en-GB"/>
        </w:rPr>
        <w:t>,</w:t>
      </w:r>
      <w:r w:rsidRPr="00E9651A">
        <w:rPr>
          <w:sz w:val="20"/>
          <w:szCs w:val="20"/>
          <w:lang w:val="en-GB"/>
        </w:rPr>
        <w:t xml:space="preserve"> following the psychologist’s suggestions, individual behaviour deviates from perfect rationality). However, an extensive literature </w:t>
      </w:r>
      <w:r w:rsidRPr="00E9651A">
        <w:rPr>
          <w:sz w:val="20"/>
          <w:szCs w:val="20"/>
          <w:lang w:val="en-GB"/>
        </w:rPr>
        <w:lastRenderedPageBreak/>
        <w:t>in this field shows that problems also depend on the way the theory is made operational, to match random utility theory, in relation to the assumptions required to characterize the error term (i.e.</w:t>
      </w:r>
      <w:r w:rsidR="0055457B">
        <w:rPr>
          <w:sz w:val="20"/>
          <w:szCs w:val="20"/>
          <w:lang w:val="en-GB"/>
        </w:rPr>
        <w:t>,</w:t>
      </w:r>
      <w:r w:rsidRPr="00E9651A">
        <w:rPr>
          <w:sz w:val="20"/>
          <w:szCs w:val="20"/>
          <w:lang w:val="en-GB"/>
        </w:rPr>
        <w:t xml:space="preserve"> relying on random distributions) and on the intrinsic structure of discrete choice models (i.e.</w:t>
      </w:r>
      <w:r w:rsidR="0055457B">
        <w:rPr>
          <w:sz w:val="20"/>
          <w:szCs w:val="20"/>
          <w:lang w:val="en-GB"/>
        </w:rPr>
        <w:t>,</w:t>
      </w:r>
      <w:r w:rsidRPr="00E9651A">
        <w:rPr>
          <w:sz w:val="20"/>
          <w:szCs w:val="20"/>
          <w:lang w:val="en-GB"/>
        </w:rPr>
        <w:t xml:space="preserve"> equally likely structures are possible and this generates confounding effects). These problems, of course, might also occur if new models that go beyond the rational postulate are used.</w:t>
      </w:r>
    </w:p>
    <w:p w:rsidR="00E9651A" w:rsidRPr="00E9651A" w:rsidRDefault="00E9651A" w:rsidP="006F507D">
      <w:pPr>
        <w:jc w:val="both"/>
        <w:rPr>
          <w:sz w:val="20"/>
          <w:szCs w:val="20"/>
          <w:lang w:val="en-GB"/>
        </w:rPr>
      </w:pPr>
    </w:p>
    <w:p w:rsidR="00E9651A" w:rsidRPr="00E9651A" w:rsidRDefault="00E9651A" w:rsidP="006F507D">
      <w:pPr>
        <w:jc w:val="both"/>
        <w:rPr>
          <w:sz w:val="20"/>
          <w:szCs w:val="20"/>
          <w:lang w:val="en-GB"/>
        </w:rPr>
      </w:pPr>
      <w:r w:rsidRPr="00E9651A">
        <w:rPr>
          <w:sz w:val="20"/>
          <w:szCs w:val="20"/>
          <w:lang w:val="en-GB"/>
        </w:rPr>
        <w:t xml:space="preserve">Moreover, all these problems are compounded by the typical lack of large enough samples and of data of reasonably high quality. Unfortunately, the requirements of good data increases with the complexity of our models. The new formulations integrating psychology and economic theory extend the behavioural capabilities of the model, but are even more demanding in terms of good quality data (witness the amazing work of </w:t>
      </w:r>
      <w:proofErr w:type="spellStart"/>
      <w:r w:rsidRPr="00E9651A">
        <w:rPr>
          <w:sz w:val="20"/>
          <w:szCs w:val="20"/>
          <w:lang w:val="en-GB"/>
        </w:rPr>
        <w:t>Denstadli</w:t>
      </w:r>
      <w:proofErr w:type="spellEnd"/>
      <w:r w:rsidR="001410B8">
        <w:rPr>
          <w:sz w:val="20"/>
          <w:szCs w:val="20"/>
          <w:lang w:val="en-GB"/>
        </w:rPr>
        <w:t>,</w:t>
      </w:r>
      <w:r w:rsidRPr="00E9651A">
        <w:rPr>
          <w:sz w:val="20"/>
          <w:szCs w:val="20"/>
          <w:lang w:val="en-GB"/>
        </w:rPr>
        <w:t xml:space="preserve"> </w:t>
      </w:r>
      <w:r w:rsidRPr="00E9651A">
        <w:rPr>
          <w:i/>
          <w:sz w:val="20"/>
          <w:szCs w:val="20"/>
          <w:lang w:val="en-GB"/>
        </w:rPr>
        <w:t>et al</w:t>
      </w:r>
      <w:r w:rsidRPr="00E9651A">
        <w:rPr>
          <w:sz w:val="20"/>
          <w:szCs w:val="20"/>
          <w:lang w:val="en-GB"/>
        </w:rPr>
        <w:t>, 2011).</w:t>
      </w:r>
    </w:p>
    <w:p w:rsidR="00E9651A" w:rsidRPr="00E9651A" w:rsidRDefault="00E9651A" w:rsidP="006F507D">
      <w:pPr>
        <w:jc w:val="both"/>
        <w:rPr>
          <w:sz w:val="20"/>
          <w:szCs w:val="20"/>
          <w:lang w:val="en-GB"/>
        </w:rPr>
      </w:pPr>
    </w:p>
    <w:p w:rsidR="00E9651A" w:rsidRPr="00E9651A" w:rsidRDefault="00E9651A" w:rsidP="006F507D">
      <w:pPr>
        <w:jc w:val="both"/>
        <w:rPr>
          <w:sz w:val="20"/>
          <w:szCs w:val="20"/>
          <w:lang w:val="en-GB"/>
        </w:rPr>
      </w:pPr>
      <w:r w:rsidRPr="00E9651A">
        <w:rPr>
          <w:sz w:val="20"/>
          <w:szCs w:val="20"/>
          <w:lang w:val="en-GB"/>
        </w:rPr>
        <w:t xml:space="preserve">Given the above limitations of discrete choice models, some analysts have started to suggest that they should be abandoned. Although, this is not likely to happen, it is certainly a sign that more work is needed to improve (or </w:t>
      </w:r>
      <w:proofErr w:type="spellStart"/>
      <w:r w:rsidRPr="00E9651A">
        <w:rPr>
          <w:sz w:val="20"/>
          <w:szCs w:val="20"/>
          <w:lang w:val="en-GB"/>
        </w:rPr>
        <w:t>rennovate</w:t>
      </w:r>
      <w:proofErr w:type="spellEnd"/>
      <w:r w:rsidRPr="00E9651A">
        <w:rPr>
          <w:sz w:val="20"/>
          <w:szCs w:val="20"/>
          <w:lang w:val="en-GB"/>
        </w:rPr>
        <w:t>) the confidence we can pose in these models. Improving the quality of our datasets and the knowledge about the phenomenon under study is obviously and as ever, a good starting point. Potentially, many model structures are prone to confounding effects and relying only on the model results to reveal the presence of many complex effects might be risky. At the same time, we still need more research to define formal methods that help identifying the true underlying phenomenon. This is true for models under the classical rational theory, but it seems as important for the new breed of models derived to account for bounded rationality.</w:t>
      </w:r>
    </w:p>
    <w:p w:rsidR="00E9651A" w:rsidRPr="00E9651A" w:rsidRDefault="00E9651A" w:rsidP="006F507D">
      <w:pPr>
        <w:jc w:val="both"/>
        <w:rPr>
          <w:sz w:val="20"/>
          <w:szCs w:val="20"/>
          <w:lang w:val="en-GB"/>
        </w:rPr>
      </w:pPr>
    </w:p>
    <w:p w:rsidR="00E9651A" w:rsidRPr="00E9651A" w:rsidRDefault="00E9651A" w:rsidP="006F507D">
      <w:pPr>
        <w:jc w:val="both"/>
        <w:rPr>
          <w:sz w:val="20"/>
          <w:szCs w:val="20"/>
          <w:lang w:val="en-GB"/>
        </w:rPr>
      </w:pPr>
      <w:r w:rsidRPr="00E9651A">
        <w:rPr>
          <w:sz w:val="20"/>
          <w:szCs w:val="20"/>
          <w:lang w:val="en-GB"/>
        </w:rPr>
        <w:t>On the other hand, it seems important to keep firmly in mind the achievements already obtained. The literature review on the limitations of discrete choice models, suggests that advances once considered important tend to be forgotten when we embark on a slightly different direction of research (I am referring, for example, to the results on the distribution of random heterogeneity, to the need to carry on validation other than estimation, to the importance of testing the model capability to reproduce the true phenomenon). If this is true for models under the classical rational theory, it seems as important for the new breed of models.</w:t>
      </w:r>
    </w:p>
    <w:p w:rsidR="00E9651A" w:rsidRPr="00E9651A" w:rsidRDefault="00E9651A" w:rsidP="006F507D">
      <w:pPr>
        <w:jc w:val="both"/>
        <w:rPr>
          <w:sz w:val="20"/>
          <w:szCs w:val="20"/>
          <w:lang w:val="en-GB"/>
        </w:rPr>
      </w:pPr>
    </w:p>
    <w:p w:rsidR="00E9651A" w:rsidRPr="00E9651A" w:rsidRDefault="00E9651A" w:rsidP="006F507D">
      <w:pPr>
        <w:jc w:val="both"/>
        <w:rPr>
          <w:bCs/>
          <w:sz w:val="20"/>
          <w:szCs w:val="20"/>
          <w:lang w:val="en-GB"/>
        </w:rPr>
      </w:pPr>
      <w:r w:rsidRPr="00E9651A">
        <w:rPr>
          <w:sz w:val="20"/>
          <w:szCs w:val="20"/>
          <w:lang w:val="en-GB"/>
        </w:rPr>
        <w:t xml:space="preserve">Finally, if both components of rationality play a role in the decision process, it seems important to analyse under what circumstances and/or to what extent individuals evaluate alternatives under the perfect rationality rather than the bounded rationality approaches. This is crucial if we want to drive individuals toward some behaviour (such as environmental friendly modes), because it might imply totally different strategies. In fact, the perfect rational theory assumes that individuals make their choices evaluating the current characteristics of the alternatives, while bounded rationality assumes that individuals rely on other elements (previous choices, family choices and so on). Moreover, it might be important to think of different microeconomic formulations that relax some of the assumptions of perfect rationality. It seems that just relaxing the assumptions associated with the linear expansion of the utility function, already allows us to account for </w:t>
      </w:r>
      <w:r w:rsidRPr="00E9651A">
        <w:rPr>
          <w:bCs/>
          <w:sz w:val="20"/>
          <w:szCs w:val="20"/>
          <w:lang w:val="en-GB"/>
        </w:rPr>
        <w:t xml:space="preserve">non-compensatory effects. More work is needed to confirm this, but it </w:t>
      </w:r>
      <w:r w:rsidRPr="00E9651A">
        <w:rPr>
          <w:bCs/>
          <w:sz w:val="20"/>
          <w:szCs w:val="20"/>
          <w:lang w:val="en-GB"/>
        </w:rPr>
        <w:lastRenderedPageBreak/>
        <w:t xml:space="preserve">would appear that bounded effects can be accounted in the general microeconomic problem. </w:t>
      </w:r>
    </w:p>
    <w:p w:rsidR="00D54AF1" w:rsidRDefault="00D54AF1" w:rsidP="006F507D">
      <w:pPr>
        <w:jc w:val="both"/>
        <w:rPr>
          <w:b/>
          <w:smallCaps/>
          <w:szCs w:val="22"/>
        </w:rPr>
      </w:pPr>
    </w:p>
    <w:p w:rsidR="00E9651A" w:rsidRDefault="00E9651A" w:rsidP="006F507D">
      <w:pPr>
        <w:jc w:val="both"/>
        <w:rPr>
          <w:b/>
          <w:smallCaps/>
          <w:szCs w:val="22"/>
        </w:rPr>
      </w:pPr>
    </w:p>
    <w:p w:rsidR="00E9651A" w:rsidRDefault="00E9651A" w:rsidP="00855FE4">
      <w:pPr>
        <w:rPr>
          <w:b/>
          <w:smallCaps/>
          <w:szCs w:val="22"/>
        </w:rPr>
      </w:pPr>
      <w:r w:rsidRPr="00E9651A">
        <w:rPr>
          <w:b/>
          <w:smallCaps/>
          <w:szCs w:val="22"/>
          <w:lang w:val="en-GB"/>
        </w:rPr>
        <w:t>Acknowledgements</w:t>
      </w:r>
    </w:p>
    <w:p w:rsidR="00E9651A" w:rsidRDefault="00E9651A" w:rsidP="006F507D">
      <w:pPr>
        <w:jc w:val="both"/>
        <w:rPr>
          <w:b/>
          <w:smallCaps/>
          <w:szCs w:val="22"/>
        </w:rPr>
      </w:pPr>
    </w:p>
    <w:p w:rsidR="00A93728" w:rsidRPr="00A93728" w:rsidRDefault="00A93728" w:rsidP="006F507D">
      <w:pPr>
        <w:jc w:val="both"/>
        <w:rPr>
          <w:bCs/>
          <w:sz w:val="20"/>
          <w:szCs w:val="20"/>
          <w:lang w:val="en-GB"/>
        </w:rPr>
      </w:pPr>
      <w:r w:rsidRPr="00A93728">
        <w:rPr>
          <w:bCs/>
          <w:sz w:val="20"/>
          <w:szCs w:val="20"/>
          <w:lang w:val="en-GB"/>
        </w:rPr>
        <w:t xml:space="preserve">I would like to thank Chandra Bhat and Ram Pendyala for having given me the great opportunity to prepare this resource paper. It has been a difficult but extremely interesting task and I have personally learnt a lot by preparing it. I am also grateful to Juan de Dios Ortúzar for his invaluable suggestions, comments and help during the preparation of this paper, and to Italo Meloni with whom I have often engaged in interesting discussions on decision process issues. Finally, I also benefited from the discussion raised about these issues at the Discrete Choice Models Workshop organized by Michel Bierlaire in August, 2009. </w:t>
      </w:r>
    </w:p>
    <w:p w:rsidR="00A93728" w:rsidRDefault="00A93728" w:rsidP="006F507D">
      <w:pPr>
        <w:jc w:val="both"/>
        <w:rPr>
          <w:bCs/>
          <w:sz w:val="20"/>
          <w:szCs w:val="20"/>
          <w:lang w:val="en-GB"/>
        </w:rPr>
      </w:pPr>
    </w:p>
    <w:p w:rsidR="00A93728" w:rsidRPr="00A93728" w:rsidRDefault="00A93728" w:rsidP="006F507D">
      <w:pPr>
        <w:jc w:val="both"/>
        <w:rPr>
          <w:bCs/>
          <w:sz w:val="20"/>
          <w:szCs w:val="20"/>
          <w:lang w:val="en-GB"/>
        </w:rPr>
      </w:pPr>
      <w:r w:rsidRPr="00A93728">
        <w:rPr>
          <w:bCs/>
          <w:sz w:val="20"/>
          <w:szCs w:val="20"/>
          <w:lang w:val="en-GB"/>
        </w:rPr>
        <w:t xml:space="preserve">This paper was mainly written while I was still at the University of Cagliari. </w:t>
      </w:r>
    </w:p>
    <w:p w:rsidR="00356EB3" w:rsidRDefault="00356EB3" w:rsidP="00356EB3">
      <w:pPr>
        <w:rPr>
          <w:b/>
          <w:smallCaps/>
          <w:szCs w:val="22"/>
        </w:rPr>
      </w:pPr>
    </w:p>
    <w:p w:rsidR="001A76A8" w:rsidRPr="00691105" w:rsidRDefault="001A76A8" w:rsidP="001A76A8">
      <w:pPr>
        <w:rPr>
          <w:b/>
          <w:smallCaps/>
          <w:szCs w:val="22"/>
        </w:rPr>
      </w:pPr>
      <w:r w:rsidRPr="00691105">
        <w:rPr>
          <w:b/>
          <w:smallCaps/>
          <w:szCs w:val="22"/>
        </w:rPr>
        <w:t>References</w:t>
      </w:r>
    </w:p>
    <w:p w:rsidR="001A76A8" w:rsidRPr="00691105" w:rsidRDefault="001A76A8" w:rsidP="001A76A8">
      <w:pPr>
        <w:jc w:val="both"/>
        <w:rPr>
          <w:b/>
          <w:szCs w:val="22"/>
        </w:rPr>
      </w:pPr>
    </w:p>
    <w:p w:rsidR="007C458D" w:rsidRPr="001456BA" w:rsidRDefault="007C458D" w:rsidP="007C458D">
      <w:pPr>
        <w:ind w:left="284" w:hanging="284"/>
        <w:jc w:val="both"/>
        <w:rPr>
          <w:sz w:val="20"/>
          <w:lang w:eastAsia="en-US"/>
        </w:rPr>
      </w:pPr>
      <w:proofErr w:type="spellStart"/>
      <w:proofErr w:type="gramStart"/>
      <w:r w:rsidRPr="001456BA">
        <w:rPr>
          <w:sz w:val="20"/>
          <w:lang w:eastAsia="en-US"/>
        </w:rPr>
        <w:t>Adamowicz</w:t>
      </w:r>
      <w:proofErr w:type="spellEnd"/>
      <w:r w:rsidRPr="001456BA">
        <w:rPr>
          <w:sz w:val="20"/>
          <w:lang w:eastAsia="en-US"/>
        </w:rPr>
        <w:t xml:space="preserve">, W., Bunch, D., Cameron, T., </w:t>
      </w:r>
      <w:proofErr w:type="spellStart"/>
      <w:r w:rsidRPr="001456BA">
        <w:rPr>
          <w:sz w:val="20"/>
          <w:lang w:eastAsia="en-US"/>
        </w:rPr>
        <w:t>Dellaert</w:t>
      </w:r>
      <w:proofErr w:type="spellEnd"/>
      <w:r w:rsidRPr="001456BA">
        <w:rPr>
          <w:sz w:val="20"/>
          <w:lang w:eastAsia="en-US"/>
        </w:rPr>
        <w:t xml:space="preserve">, B., </w:t>
      </w:r>
      <w:proofErr w:type="spellStart"/>
      <w:r w:rsidRPr="001456BA">
        <w:rPr>
          <w:sz w:val="20"/>
          <w:lang w:eastAsia="en-US"/>
        </w:rPr>
        <w:t>Hanneman</w:t>
      </w:r>
      <w:proofErr w:type="spellEnd"/>
      <w:r w:rsidRPr="001456BA">
        <w:rPr>
          <w:sz w:val="20"/>
          <w:lang w:eastAsia="en-US"/>
        </w:rPr>
        <w:t xml:space="preserve">, M., Keane, M., Louviere, J., Meyer, R., </w:t>
      </w:r>
      <w:proofErr w:type="spellStart"/>
      <w:r w:rsidRPr="001456BA">
        <w:rPr>
          <w:sz w:val="20"/>
          <w:lang w:eastAsia="en-US"/>
        </w:rPr>
        <w:t>Steenburgh</w:t>
      </w:r>
      <w:proofErr w:type="spellEnd"/>
      <w:r w:rsidRPr="001456BA">
        <w:rPr>
          <w:sz w:val="20"/>
          <w:lang w:eastAsia="en-US"/>
        </w:rPr>
        <w:t xml:space="preserve">, T. and </w:t>
      </w:r>
      <w:proofErr w:type="spellStart"/>
      <w:r w:rsidRPr="001456BA">
        <w:rPr>
          <w:sz w:val="20"/>
          <w:lang w:eastAsia="en-US"/>
        </w:rPr>
        <w:t>Swait</w:t>
      </w:r>
      <w:proofErr w:type="spellEnd"/>
      <w:r w:rsidRPr="001456BA">
        <w:rPr>
          <w:sz w:val="20"/>
          <w:lang w:eastAsia="en-US"/>
        </w:rPr>
        <w:t>, J.</w:t>
      </w:r>
      <w:r>
        <w:rPr>
          <w:sz w:val="20"/>
          <w:lang w:eastAsia="en-US"/>
        </w:rPr>
        <w:t>, 2008.</w:t>
      </w:r>
      <w:proofErr w:type="gramEnd"/>
      <w:r w:rsidRPr="001456BA">
        <w:rPr>
          <w:sz w:val="20"/>
          <w:lang w:eastAsia="en-US"/>
        </w:rPr>
        <w:t xml:space="preserve"> </w:t>
      </w:r>
      <w:proofErr w:type="gramStart"/>
      <w:r w:rsidRPr="001456BA">
        <w:rPr>
          <w:sz w:val="20"/>
          <w:lang w:eastAsia="en-US"/>
        </w:rPr>
        <w:t xml:space="preserve">Behavioral frontiers in choice </w:t>
      </w:r>
      <w:proofErr w:type="spellStart"/>
      <w:r w:rsidRPr="001456BA">
        <w:rPr>
          <w:sz w:val="20"/>
          <w:lang w:eastAsia="en-US"/>
        </w:rPr>
        <w:t>modelling</w:t>
      </w:r>
      <w:proofErr w:type="spellEnd"/>
      <w:r w:rsidRPr="001456BA">
        <w:rPr>
          <w:sz w:val="20"/>
          <w:lang w:eastAsia="en-US"/>
        </w:rPr>
        <w:t>.</w:t>
      </w:r>
      <w:proofErr w:type="gramEnd"/>
      <w:r w:rsidRPr="001456BA">
        <w:rPr>
          <w:sz w:val="20"/>
          <w:lang w:eastAsia="en-US"/>
        </w:rPr>
        <w:t xml:space="preserve"> </w:t>
      </w:r>
      <w:proofErr w:type="gramStart"/>
      <w:r w:rsidRPr="001456BA">
        <w:rPr>
          <w:i/>
          <w:sz w:val="20"/>
          <w:lang w:eastAsia="en-US"/>
        </w:rPr>
        <w:t>Marketing Letters</w:t>
      </w:r>
      <w:r w:rsidRPr="001456BA">
        <w:rPr>
          <w:sz w:val="20"/>
          <w:lang w:eastAsia="en-US"/>
        </w:rPr>
        <w:t>, 19</w:t>
      </w:r>
      <w:r>
        <w:rPr>
          <w:sz w:val="20"/>
          <w:lang w:eastAsia="en-US"/>
        </w:rPr>
        <w:t>(3-4)</w:t>
      </w:r>
      <w:r w:rsidRPr="001456BA">
        <w:rPr>
          <w:sz w:val="20"/>
          <w:lang w:eastAsia="en-US"/>
        </w:rPr>
        <w:t xml:space="preserve">, </w:t>
      </w:r>
      <w:r>
        <w:rPr>
          <w:sz w:val="20"/>
          <w:lang w:eastAsia="en-US"/>
        </w:rPr>
        <w:t>pp.</w:t>
      </w:r>
      <w:r w:rsidRPr="001456BA">
        <w:rPr>
          <w:sz w:val="20"/>
          <w:lang w:eastAsia="en-US"/>
        </w:rPr>
        <w:t>215-228.</w:t>
      </w:r>
      <w:proofErr w:type="gramEnd"/>
      <w:r w:rsidRPr="001456BA">
        <w:rPr>
          <w:sz w:val="20"/>
          <w:lang w:eastAsia="en-US"/>
        </w:rPr>
        <w:t xml:space="preserve"> </w:t>
      </w:r>
    </w:p>
    <w:p w:rsidR="007C458D" w:rsidRDefault="007C458D" w:rsidP="007C458D">
      <w:pPr>
        <w:ind w:left="284" w:hanging="284"/>
        <w:jc w:val="both"/>
        <w:rPr>
          <w:sz w:val="20"/>
          <w:lang w:eastAsia="en-US"/>
        </w:rPr>
      </w:pPr>
      <w:proofErr w:type="spellStart"/>
      <w:r w:rsidRPr="00E54FBD">
        <w:rPr>
          <w:sz w:val="20"/>
          <w:lang w:eastAsia="en-US"/>
        </w:rPr>
        <w:t>Algers</w:t>
      </w:r>
      <w:proofErr w:type="spellEnd"/>
      <w:r w:rsidRPr="00E54FBD">
        <w:rPr>
          <w:sz w:val="20"/>
          <w:lang w:eastAsia="en-US"/>
        </w:rPr>
        <w:t xml:space="preserve">, S., </w:t>
      </w:r>
      <w:proofErr w:type="spellStart"/>
      <w:r w:rsidRPr="00E54FBD">
        <w:rPr>
          <w:sz w:val="20"/>
          <w:lang w:eastAsia="en-US"/>
        </w:rPr>
        <w:t>Dillen</w:t>
      </w:r>
      <w:proofErr w:type="spellEnd"/>
      <w:r w:rsidRPr="00E54FBD">
        <w:rPr>
          <w:sz w:val="20"/>
          <w:lang w:eastAsia="en-US"/>
        </w:rPr>
        <w:t xml:space="preserve">, J.L. and </w:t>
      </w:r>
      <w:proofErr w:type="spellStart"/>
      <w:r w:rsidRPr="00E54FBD">
        <w:rPr>
          <w:sz w:val="20"/>
          <w:lang w:eastAsia="en-US"/>
        </w:rPr>
        <w:t>Widlert</w:t>
      </w:r>
      <w:proofErr w:type="spellEnd"/>
      <w:r w:rsidRPr="00E54FBD">
        <w:rPr>
          <w:sz w:val="20"/>
          <w:lang w:eastAsia="en-US"/>
        </w:rPr>
        <w:t>, S.</w:t>
      </w:r>
      <w:r>
        <w:rPr>
          <w:sz w:val="20"/>
          <w:lang w:eastAsia="en-US"/>
        </w:rPr>
        <w:t>, 1996.</w:t>
      </w:r>
      <w:r w:rsidRPr="00E54FBD">
        <w:rPr>
          <w:sz w:val="20"/>
          <w:lang w:eastAsia="en-US"/>
        </w:rPr>
        <w:t xml:space="preserve"> </w:t>
      </w:r>
      <w:proofErr w:type="gramStart"/>
      <w:r w:rsidRPr="00E54FBD">
        <w:rPr>
          <w:sz w:val="20"/>
          <w:lang w:eastAsia="en-US"/>
        </w:rPr>
        <w:t>The national Swedish value of time study.</w:t>
      </w:r>
      <w:proofErr w:type="gramEnd"/>
      <w:r w:rsidRPr="00E54FBD">
        <w:rPr>
          <w:sz w:val="20"/>
          <w:lang w:eastAsia="en-US"/>
        </w:rPr>
        <w:t xml:space="preserve"> In</w:t>
      </w:r>
      <w:r>
        <w:rPr>
          <w:sz w:val="20"/>
          <w:lang w:eastAsia="en-US"/>
        </w:rPr>
        <w:t>:</w:t>
      </w:r>
      <w:r w:rsidRPr="00E54FBD">
        <w:rPr>
          <w:sz w:val="20"/>
          <w:lang w:eastAsia="en-US"/>
        </w:rPr>
        <w:t xml:space="preserve"> </w:t>
      </w:r>
      <w:r w:rsidRPr="00AA1BE9">
        <w:rPr>
          <w:i/>
          <w:sz w:val="20"/>
          <w:lang w:eastAsia="en-US"/>
        </w:rPr>
        <w:t>PTRC International Conference on the Value of Time</w:t>
      </w:r>
      <w:r w:rsidRPr="00E54FBD">
        <w:rPr>
          <w:i/>
          <w:sz w:val="20"/>
          <w:lang w:eastAsia="en-US"/>
        </w:rPr>
        <w:t>.</w:t>
      </w:r>
      <w:r w:rsidRPr="00E54FBD">
        <w:rPr>
          <w:sz w:val="20"/>
          <w:lang w:eastAsia="en-US"/>
        </w:rPr>
        <w:t xml:space="preserve"> </w:t>
      </w:r>
      <w:r w:rsidRPr="00AA1BE9">
        <w:rPr>
          <w:sz w:val="20"/>
          <w:lang w:eastAsia="en-US"/>
        </w:rPr>
        <w:t>Wokingham</w:t>
      </w:r>
      <w:r>
        <w:rPr>
          <w:sz w:val="20"/>
          <w:lang w:eastAsia="en-US"/>
        </w:rPr>
        <w:t xml:space="preserve">, </w:t>
      </w:r>
      <w:r w:rsidRPr="00AA1BE9">
        <w:rPr>
          <w:sz w:val="20"/>
          <w:lang w:eastAsia="en-US"/>
        </w:rPr>
        <w:t>London</w:t>
      </w:r>
      <w:r>
        <w:rPr>
          <w:sz w:val="20"/>
          <w:lang w:eastAsia="en-US"/>
        </w:rPr>
        <w:t xml:space="preserve">, </w:t>
      </w:r>
      <w:r w:rsidRPr="00AA1BE9">
        <w:rPr>
          <w:sz w:val="20"/>
          <w:lang w:eastAsia="en-US"/>
        </w:rPr>
        <w:t>28–30 October 1996</w:t>
      </w:r>
      <w:r>
        <w:rPr>
          <w:sz w:val="20"/>
          <w:lang w:eastAsia="en-US"/>
        </w:rPr>
        <w:t>.</w:t>
      </w:r>
    </w:p>
    <w:p w:rsidR="007C458D" w:rsidRPr="001456BA" w:rsidRDefault="007C458D" w:rsidP="007C458D">
      <w:pPr>
        <w:ind w:left="284" w:hanging="284"/>
        <w:jc w:val="both"/>
        <w:rPr>
          <w:bCs/>
          <w:sz w:val="20"/>
          <w:szCs w:val="20"/>
        </w:rPr>
      </w:pPr>
      <w:r w:rsidRPr="001456BA">
        <w:rPr>
          <w:bCs/>
          <w:sz w:val="20"/>
          <w:szCs w:val="20"/>
        </w:rPr>
        <w:t>Amador, F.J. and Cherchi, E.</w:t>
      </w:r>
      <w:r>
        <w:rPr>
          <w:bCs/>
          <w:sz w:val="20"/>
          <w:szCs w:val="20"/>
        </w:rPr>
        <w:t>, 2011.</w:t>
      </w:r>
      <w:r w:rsidRPr="001456BA">
        <w:rPr>
          <w:bCs/>
          <w:sz w:val="20"/>
          <w:szCs w:val="20"/>
        </w:rPr>
        <w:t xml:space="preserve"> </w:t>
      </w:r>
      <w:proofErr w:type="gramStart"/>
      <w:r w:rsidRPr="004F5521">
        <w:rPr>
          <w:sz w:val="20"/>
          <w:szCs w:val="20"/>
        </w:rPr>
        <w:t>Econometric effects of utility order-preserving transformations in discrete choice models</w:t>
      </w:r>
      <w:r w:rsidRPr="001456BA">
        <w:rPr>
          <w:sz w:val="20"/>
          <w:szCs w:val="20"/>
        </w:rPr>
        <w:t>.</w:t>
      </w:r>
      <w:proofErr w:type="gramEnd"/>
      <w:r w:rsidRPr="001456BA">
        <w:rPr>
          <w:i/>
          <w:sz w:val="20"/>
          <w:szCs w:val="20"/>
        </w:rPr>
        <w:t xml:space="preserve"> </w:t>
      </w:r>
      <w:proofErr w:type="gramStart"/>
      <w:r w:rsidRPr="001456BA">
        <w:rPr>
          <w:i/>
          <w:sz w:val="20"/>
          <w:szCs w:val="20"/>
        </w:rPr>
        <w:t>Networks and Spatial Economics</w:t>
      </w:r>
      <w:r>
        <w:rPr>
          <w:sz w:val="20"/>
          <w:szCs w:val="20"/>
        </w:rPr>
        <w:t>,</w:t>
      </w:r>
      <w:r w:rsidRPr="001456BA">
        <w:rPr>
          <w:sz w:val="20"/>
          <w:szCs w:val="20"/>
        </w:rPr>
        <w:t xml:space="preserve"> </w:t>
      </w:r>
      <w:r>
        <w:rPr>
          <w:sz w:val="20"/>
          <w:szCs w:val="20"/>
        </w:rPr>
        <w:t>11(3), pp.419-438.</w:t>
      </w:r>
      <w:proofErr w:type="gramEnd"/>
    </w:p>
    <w:p w:rsidR="007C458D" w:rsidRPr="001456BA" w:rsidRDefault="007C458D" w:rsidP="007C458D">
      <w:pPr>
        <w:autoSpaceDE w:val="0"/>
        <w:autoSpaceDN w:val="0"/>
        <w:adjustRightInd w:val="0"/>
        <w:ind w:left="284" w:hanging="284"/>
        <w:jc w:val="both"/>
        <w:rPr>
          <w:sz w:val="20"/>
          <w:szCs w:val="20"/>
          <w:lang w:eastAsia="en-US"/>
        </w:rPr>
      </w:pPr>
      <w:r w:rsidRPr="001456BA">
        <w:rPr>
          <w:sz w:val="20"/>
          <w:szCs w:val="20"/>
          <w:lang w:eastAsia="en-US"/>
        </w:rPr>
        <w:t xml:space="preserve">Amador, F.J., </w:t>
      </w:r>
      <w:proofErr w:type="spellStart"/>
      <w:r w:rsidRPr="001456BA">
        <w:rPr>
          <w:sz w:val="20"/>
          <w:szCs w:val="20"/>
          <w:lang w:eastAsia="en-US"/>
        </w:rPr>
        <w:t>González</w:t>
      </w:r>
      <w:proofErr w:type="spellEnd"/>
      <w:r w:rsidRPr="001456BA">
        <w:rPr>
          <w:sz w:val="20"/>
          <w:szCs w:val="20"/>
          <w:lang w:eastAsia="en-US"/>
        </w:rPr>
        <w:t>, R.M</w:t>
      </w:r>
      <w:r w:rsidRPr="00E54FBD">
        <w:rPr>
          <w:sz w:val="20"/>
          <w:szCs w:val="20"/>
          <w:lang w:eastAsia="en-US"/>
        </w:rPr>
        <w:t>. and Ortúzar</w:t>
      </w:r>
      <w:r>
        <w:rPr>
          <w:sz w:val="20"/>
          <w:szCs w:val="20"/>
          <w:lang w:eastAsia="en-US"/>
        </w:rPr>
        <w:t xml:space="preserve">, J. </w:t>
      </w:r>
      <w:r w:rsidRPr="001456BA">
        <w:rPr>
          <w:sz w:val="20"/>
          <w:szCs w:val="20"/>
          <w:lang w:eastAsia="en-US"/>
        </w:rPr>
        <w:t>de D.</w:t>
      </w:r>
      <w:r>
        <w:rPr>
          <w:sz w:val="20"/>
          <w:szCs w:val="20"/>
          <w:lang w:eastAsia="en-US"/>
        </w:rPr>
        <w:t>, 2008.</w:t>
      </w:r>
      <w:r w:rsidRPr="001456BA">
        <w:rPr>
          <w:sz w:val="20"/>
          <w:szCs w:val="20"/>
          <w:lang w:eastAsia="en-US"/>
        </w:rPr>
        <w:t xml:space="preserve"> </w:t>
      </w:r>
      <w:proofErr w:type="gramStart"/>
      <w:r w:rsidRPr="001456BA">
        <w:rPr>
          <w:sz w:val="20"/>
          <w:szCs w:val="20"/>
          <w:lang w:eastAsia="en-US"/>
        </w:rPr>
        <w:t>On confounding preference heterogeneity and income effect in discrete choice models</w:t>
      </w:r>
      <w:r>
        <w:rPr>
          <w:sz w:val="20"/>
          <w:szCs w:val="20"/>
          <w:lang w:eastAsia="en-US"/>
        </w:rPr>
        <w:t>.</w:t>
      </w:r>
      <w:proofErr w:type="gramEnd"/>
      <w:r w:rsidRPr="001456BA">
        <w:rPr>
          <w:sz w:val="20"/>
          <w:szCs w:val="20"/>
          <w:lang w:eastAsia="en-US"/>
        </w:rPr>
        <w:t xml:space="preserve"> </w:t>
      </w:r>
      <w:proofErr w:type="gramStart"/>
      <w:r w:rsidRPr="001456BA">
        <w:rPr>
          <w:i/>
          <w:sz w:val="20"/>
          <w:szCs w:val="20"/>
          <w:lang w:eastAsia="en-US"/>
        </w:rPr>
        <w:t>Networks and Spatial Economics</w:t>
      </w:r>
      <w:r>
        <w:rPr>
          <w:sz w:val="20"/>
          <w:szCs w:val="20"/>
          <w:lang w:eastAsia="en-US"/>
        </w:rPr>
        <w:t>,</w:t>
      </w:r>
      <w:r w:rsidRPr="001456BA">
        <w:rPr>
          <w:sz w:val="20"/>
          <w:szCs w:val="20"/>
          <w:lang w:eastAsia="en-US"/>
        </w:rPr>
        <w:t xml:space="preserve"> 8</w:t>
      </w:r>
      <w:r>
        <w:rPr>
          <w:sz w:val="20"/>
          <w:szCs w:val="20"/>
          <w:lang w:eastAsia="en-US"/>
        </w:rPr>
        <w:t>(2-3)</w:t>
      </w:r>
      <w:r w:rsidRPr="001456BA">
        <w:rPr>
          <w:sz w:val="20"/>
          <w:szCs w:val="20"/>
          <w:lang w:eastAsia="en-US"/>
        </w:rPr>
        <w:t xml:space="preserve">, </w:t>
      </w:r>
      <w:r>
        <w:rPr>
          <w:sz w:val="20"/>
          <w:szCs w:val="20"/>
          <w:lang w:eastAsia="en-US"/>
        </w:rPr>
        <w:t>pp.</w:t>
      </w:r>
      <w:r w:rsidRPr="001456BA">
        <w:rPr>
          <w:sz w:val="20"/>
          <w:szCs w:val="20"/>
          <w:lang w:eastAsia="en-US"/>
        </w:rPr>
        <w:t>97-108.</w:t>
      </w:r>
      <w:proofErr w:type="gramEnd"/>
    </w:p>
    <w:p w:rsidR="007C458D" w:rsidRPr="001456BA" w:rsidRDefault="007C458D" w:rsidP="007C458D">
      <w:pPr>
        <w:autoSpaceDE w:val="0"/>
        <w:autoSpaceDN w:val="0"/>
        <w:adjustRightInd w:val="0"/>
        <w:ind w:left="284" w:hanging="284"/>
        <w:jc w:val="both"/>
        <w:rPr>
          <w:sz w:val="20"/>
          <w:szCs w:val="20"/>
          <w:lang w:eastAsia="en-US"/>
        </w:rPr>
      </w:pPr>
      <w:r w:rsidRPr="001456BA">
        <w:rPr>
          <w:sz w:val="20"/>
          <w:szCs w:val="20"/>
          <w:lang w:eastAsia="en-US"/>
        </w:rPr>
        <w:t>Avineri, E.</w:t>
      </w:r>
      <w:r>
        <w:rPr>
          <w:sz w:val="20"/>
          <w:szCs w:val="20"/>
          <w:lang w:eastAsia="en-US"/>
        </w:rPr>
        <w:t>, 2004.</w:t>
      </w:r>
      <w:r w:rsidRPr="001456BA">
        <w:rPr>
          <w:sz w:val="20"/>
          <w:szCs w:val="20"/>
          <w:lang w:eastAsia="en-US"/>
        </w:rPr>
        <w:t xml:space="preserve"> A cumulative prospect theory approach to </w:t>
      </w:r>
      <w:proofErr w:type="gramStart"/>
      <w:r w:rsidRPr="001456BA">
        <w:rPr>
          <w:sz w:val="20"/>
          <w:szCs w:val="20"/>
          <w:lang w:eastAsia="en-US"/>
        </w:rPr>
        <w:t>passengers</w:t>
      </w:r>
      <w:proofErr w:type="gramEnd"/>
      <w:r w:rsidRPr="001456BA">
        <w:rPr>
          <w:sz w:val="20"/>
          <w:szCs w:val="20"/>
          <w:lang w:eastAsia="en-US"/>
        </w:rPr>
        <w:t xml:space="preserve"> behavior modeling: waiting time paradox revisited. </w:t>
      </w:r>
      <w:proofErr w:type="gramStart"/>
      <w:r w:rsidRPr="001456BA">
        <w:rPr>
          <w:i/>
          <w:iCs/>
          <w:sz w:val="20"/>
          <w:szCs w:val="20"/>
          <w:lang w:eastAsia="en-US"/>
        </w:rPr>
        <w:t>Journal of Intelligent Transportation Systems</w:t>
      </w:r>
      <w:r>
        <w:rPr>
          <w:iCs/>
          <w:sz w:val="20"/>
          <w:szCs w:val="20"/>
          <w:lang w:eastAsia="en-US"/>
        </w:rPr>
        <w:t>,</w:t>
      </w:r>
      <w:r w:rsidRPr="001456BA">
        <w:rPr>
          <w:i/>
          <w:iCs/>
          <w:sz w:val="20"/>
          <w:szCs w:val="20"/>
          <w:lang w:eastAsia="en-US"/>
        </w:rPr>
        <w:t xml:space="preserve"> </w:t>
      </w:r>
      <w:r w:rsidRPr="001456BA">
        <w:rPr>
          <w:sz w:val="20"/>
          <w:szCs w:val="20"/>
          <w:lang w:eastAsia="en-US"/>
        </w:rPr>
        <w:t>8</w:t>
      </w:r>
      <w:r>
        <w:rPr>
          <w:sz w:val="20"/>
          <w:szCs w:val="20"/>
          <w:lang w:eastAsia="en-US"/>
        </w:rPr>
        <w:t>(4)</w:t>
      </w:r>
      <w:r w:rsidRPr="001456BA">
        <w:rPr>
          <w:sz w:val="20"/>
          <w:szCs w:val="20"/>
          <w:lang w:eastAsia="en-US"/>
        </w:rPr>
        <w:t xml:space="preserve">, </w:t>
      </w:r>
      <w:r>
        <w:rPr>
          <w:sz w:val="20"/>
          <w:szCs w:val="20"/>
          <w:lang w:eastAsia="en-US"/>
        </w:rPr>
        <w:t>pp.</w:t>
      </w:r>
      <w:r w:rsidRPr="001456BA">
        <w:rPr>
          <w:sz w:val="20"/>
          <w:szCs w:val="20"/>
          <w:lang w:eastAsia="en-US"/>
        </w:rPr>
        <w:t>195-204.</w:t>
      </w:r>
      <w:proofErr w:type="gramEnd"/>
    </w:p>
    <w:p w:rsidR="007C458D" w:rsidRPr="001456BA" w:rsidRDefault="007C458D" w:rsidP="007C458D">
      <w:pPr>
        <w:autoSpaceDE w:val="0"/>
        <w:autoSpaceDN w:val="0"/>
        <w:adjustRightInd w:val="0"/>
        <w:ind w:left="284" w:hanging="284"/>
        <w:jc w:val="both"/>
        <w:rPr>
          <w:bCs/>
          <w:sz w:val="20"/>
          <w:szCs w:val="20"/>
          <w:lang w:eastAsia="en-US"/>
        </w:rPr>
      </w:pPr>
      <w:r w:rsidRPr="001456BA">
        <w:rPr>
          <w:bCs/>
          <w:sz w:val="20"/>
          <w:szCs w:val="20"/>
          <w:lang w:eastAsia="en-US"/>
        </w:rPr>
        <w:t>Avineri, E. and Bovy, P.</w:t>
      </w:r>
      <w:r>
        <w:rPr>
          <w:bCs/>
          <w:sz w:val="20"/>
          <w:szCs w:val="20"/>
          <w:lang w:eastAsia="en-US"/>
        </w:rPr>
        <w:t>, 2008.</w:t>
      </w:r>
      <w:r w:rsidRPr="001456BA">
        <w:rPr>
          <w:bCs/>
          <w:sz w:val="20"/>
          <w:szCs w:val="20"/>
          <w:lang w:eastAsia="en-US"/>
        </w:rPr>
        <w:t xml:space="preserve"> </w:t>
      </w:r>
      <w:proofErr w:type="gramStart"/>
      <w:r w:rsidRPr="001456BA">
        <w:rPr>
          <w:bCs/>
          <w:sz w:val="20"/>
          <w:szCs w:val="20"/>
          <w:lang w:eastAsia="en-US"/>
        </w:rPr>
        <w:t>Identification of parameters for a prospect theory model for travel choice analysis.</w:t>
      </w:r>
      <w:proofErr w:type="gramEnd"/>
      <w:r w:rsidRPr="001456BA">
        <w:rPr>
          <w:bCs/>
          <w:sz w:val="20"/>
          <w:szCs w:val="20"/>
          <w:lang w:eastAsia="en-US"/>
        </w:rPr>
        <w:t xml:space="preserve"> </w:t>
      </w:r>
      <w:proofErr w:type="gramStart"/>
      <w:r w:rsidRPr="001456BA">
        <w:rPr>
          <w:bCs/>
          <w:i/>
          <w:sz w:val="20"/>
          <w:szCs w:val="20"/>
          <w:lang w:eastAsia="en-US"/>
        </w:rPr>
        <w:t>Transportation Research Record</w:t>
      </w:r>
      <w:r w:rsidRPr="001456BA">
        <w:rPr>
          <w:bCs/>
          <w:sz w:val="20"/>
          <w:szCs w:val="20"/>
          <w:lang w:eastAsia="en-US"/>
        </w:rPr>
        <w:t>,</w:t>
      </w:r>
      <w:r w:rsidRPr="001456BA">
        <w:rPr>
          <w:bCs/>
          <w:i/>
          <w:sz w:val="20"/>
          <w:szCs w:val="20"/>
          <w:lang w:eastAsia="en-US"/>
        </w:rPr>
        <w:t xml:space="preserve"> </w:t>
      </w:r>
      <w:r w:rsidRPr="001456BA">
        <w:rPr>
          <w:bCs/>
          <w:sz w:val="20"/>
          <w:szCs w:val="20"/>
          <w:lang w:eastAsia="en-US"/>
        </w:rPr>
        <w:t xml:space="preserve">2082, </w:t>
      </w:r>
      <w:r>
        <w:rPr>
          <w:bCs/>
          <w:sz w:val="20"/>
          <w:szCs w:val="20"/>
          <w:lang w:eastAsia="en-US"/>
        </w:rPr>
        <w:t>pp.</w:t>
      </w:r>
      <w:r w:rsidRPr="001456BA">
        <w:rPr>
          <w:bCs/>
          <w:sz w:val="20"/>
          <w:szCs w:val="20"/>
          <w:lang w:eastAsia="en-US"/>
        </w:rPr>
        <w:t>141-147.</w:t>
      </w:r>
      <w:proofErr w:type="gramEnd"/>
    </w:p>
    <w:p w:rsidR="007C458D" w:rsidRPr="001456BA" w:rsidRDefault="007C458D" w:rsidP="007C458D">
      <w:pPr>
        <w:autoSpaceDE w:val="0"/>
        <w:autoSpaceDN w:val="0"/>
        <w:adjustRightInd w:val="0"/>
        <w:ind w:left="284" w:hanging="284"/>
        <w:jc w:val="both"/>
        <w:rPr>
          <w:bCs/>
          <w:sz w:val="20"/>
          <w:szCs w:val="20"/>
          <w:lang w:eastAsia="en-US"/>
        </w:rPr>
      </w:pPr>
      <w:r w:rsidRPr="001456BA">
        <w:rPr>
          <w:bCs/>
          <w:sz w:val="20"/>
          <w:szCs w:val="20"/>
          <w:lang w:eastAsia="en-US"/>
        </w:rPr>
        <w:t>Avineri, E. and Chorus, C.</w:t>
      </w:r>
      <w:r>
        <w:rPr>
          <w:bCs/>
          <w:sz w:val="20"/>
          <w:szCs w:val="20"/>
          <w:lang w:eastAsia="en-US"/>
        </w:rPr>
        <w:t>, 2010.</w:t>
      </w:r>
      <w:r w:rsidRPr="001456BA">
        <w:rPr>
          <w:bCs/>
          <w:sz w:val="20"/>
          <w:szCs w:val="20"/>
          <w:lang w:eastAsia="en-US"/>
        </w:rPr>
        <w:t xml:space="preserve"> </w:t>
      </w:r>
      <w:r w:rsidRPr="00E54FBD">
        <w:rPr>
          <w:bCs/>
          <w:sz w:val="20"/>
          <w:szCs w:val="20"/>
          <w:lang w:eastAsia="en-US"/>
        </w:rPr>
        <w:t xml:space="preserve">Recent developments in prospect theory-based travel </w:t>
      </w:r>
      <w:proofErr w:type="spellStart"/>
      <w:r w:rsidRPr="00E54FBD">
        <w:rPr>
          <w:bCs/>
          <w:sz w:val="20"/>
          <w:szCs w:val="20"/>
          <w:lang w:eastAsia="en-US"/>
        </w:rPr>
        <w:t>behaviour</w:t>
      </w:r>
      <w:proofErr w:type="spellEnd"/>
      <w:r w:rsidRPr="00E54FBD">
        <w:rPr>
          <w:bCs/>
          <w:sz w:val="20"/>
          <w:szCs w:val="20"/>
          <w:lang w:eastAsia="en-US"/>
        </w:rPr>
        <w:t xml:space="preserve"> research. </w:t>
      </w:r>
      <w:proofErr w:type="gramStart"/>
      <w:r w:rsidRPr="00E54FBD">
        <w:rPr>
          <w:bCs/>
          <w:i/>
          <w:iCs/>
          <w:sz w:val="20"/>
          <w:szCs w:val="20"/>
          <w:lang w:eastAsia="en-US"/>
        </w:rPr>
        <w:t>European Journal of Transport and Infrastructure Research</w:t>
      </w:r>
      <w:r w:rsidRPr="00C85D27">
        <w:rPr>
          <w:bCs/>
          <w:iCs/>
          <w:sz w:val="20"/>
          <w:szCs w:val="20"/>
          <w:lang w:eastAsia="en-US"/>
        </w:rPr>
        <w:t>,</w:t>
      </w:r>
      <w:r w:rsidRPr="00E54FBD">
        <w:rPr>
          <w:bCs/>
          <w:i/>
          <w:iCs/>
          <w:sz w:val="20"/>
          <w:szCs w:val="20"/>
          <w:lang w:eastAsia="en-US"/>
        </w:rPr>
        <w:t xml:space="preserve"> </w:t>
      </w:r>
      <w:r w:rsidRPr="00E54FBD">
        <w:rPr>
          <w:bCs/>
          <w:iCs/>
          <w:sz w:val="20"/>
          <w:szCs w:val="20"/>
          <w:lang w:eastAsia="en-US"/>
        </w:rPr>
        <w:t>10</w:t>
      </w:r>
      <w:r>
        <w:rPr>
          <w:bCs/>
          <w:iCs/>
          <w:sz w:val="20"/>
          <w:szCs w:val="20"/>
          <w:lang w:eastAsia="en-US"/>
        </w:rPr>
        <w:t>(4)</w:t>
      </w:r>
      <w:r w:rsidRPr="00C85D27">
        <w:rPr>
          <w:bCs/>
          <w:iCs/>
          <w:sz w:val="20"/>
          <w:szCs w:val="20"/>
          <w:lang w:eastAsia="en-US"/>
        </w:rPr>
        <w:t>,</w:t>
      </w:r>
      <w:r w:rsidRPr="001456BA">
        <w:rPr>
          <w:bCs/>
          <w:iCs/>
          <w:sz w:val="20"/>
          <w:szCs w:val="20"/>
          <w:lang w:eastAsia="en-US"/>
        </w:rPr>
        <w:t xml:space="preserve"> </w:t>
      </w:r>
      <w:r>
        <w:rPr>
          <w:bCs/>
          <w:iCs/>
          <w:sz w:val="20"/>
          <w:szCs w:val="20"/>
          <w:lang w:eastAsia="en-US"/>
        </w:rPr>
        <w:t>pp.</w:t>
      </w:r>
      <w:r w:rsidRPr="001456BA">
        <w:rPr>
          <w:bCs/>
          <w:iCs/>
          <w:sz w:val="20"/>
          <w:szCs w:val="20"/>
          <w:lang w:eastAsia="en-US"/>
        </w:rPr>
        <w:t>293-298.</w:t>
      </w:r>
      <w:proofErr w:type="gramEnd"/>
    </w:p>
    <w:p w:rsidR="007C458D" w:rsidRPr="001456BA" w:rsidRDefault="007C458D" w:rsidP="007C458D">
      <w:pPr>
        <w:autoSpaceDE w:val="0"/>
        <w:autoSpaceDN w:val="0"/>
        <w:adjustRightInd w:val="0"/>
        <w:ind w:left="284" w:hanging="284"/>
        <w:jc w:val="both"/>
        <w:rPr>
          <w:bCs/>
          <w:sz w:val="20"/>
          <w:szCs w:val="20"/>
          <w:lang w:eastAsia="en-US"/>
        </w:rPr>
      </w:pPr>
      <w:r w:rsidRPr="001456BA">
        <w:rPr>
          <w:bCs/>
          <w:sz w:val="20"/>
          <w:szCs w:val="20"/>
          <w:lang w:eastAsia="en-US"/>
        </w:rPr>
        <w:t>Aviner</w:t>
      </w:r>
      <w:r>
        <w:rPr>
          <w:bCs/>
          <w:sz w:val="20"/>
          <w:szCs w:val="20"/>
          <w:lang w:eastAsia="en-US"/>
        </w:rPr>
        <w:t>i, E. and Prashker, J.N., 2006.</w:t>
      </w:r>
      <w:r w:rsidRPr="001456BA">
        <w:rPr>
          <w:bCs/>
          <w:sz w:val="20"/>
          <w:szCs w:val="20"/>
          <w:lang w:eastAsia="en-US"/>
        </w:rPr>
        <w:t xml:space="preserve"> </w:t>
      </w:r>
      <w:proofErr w:type="gramStart"/>
      <w:r w:rsidRPr="001456BA">
        <w:rPr>
          <w:bCs/>
          <w:sz w:val="20"/>
          <w:szCs w:val="20"/>
          <w:lang w:eastAsia="en-US"/>
        </w:rPr>
        <w:t>The impact of travel time information on travelers' learning under uncertainty.</w:t>
      </w:r>
      <w:proofErr w:type="gramEnd"/>
      <w:r w:rsidRPr="001456BA">
        <w:rPr>
          <w:bCs/>
          <w:sz w:val="20"/>
          <w:szCs w:val="20"/>
          <w:lang w:eastAsia="en-US"/>
        </w:rPr>
        <w:t xml:space="preserve"> </w:t>
      </w:r>
      <w:proofErr w:type="gramStart"/>
      <w:r w:rsidRPr="001456BA">
        <w:rPr>
          <w:bCs/>
          <w:i/>
          <w:iCs/>
          <w:sz w:val="20"/>
          <w:szCs w:val="20"/>
          <w:lang w:eastAsia="en-US"/>
        </w:rPr>
        <w:t>Transportation</w:t>
      </w:r>
      <w:r w:rsidRPr="00C85D27">
        <w:rPr>
          <w:bCs/>
          <w:iCs/>
          <w:sz w:val="20"/>
          <w:szCs w:val="20"/>
          <w:lang w:eastAsia="en-US"/>
        </w:rPr>
        <w:t>,</w:t>
      </w:r>
      <w:r w:rsidRPr="001456BA">
        <w:rPr>
          <w:bCs/>
          <w:i/>
          <w:iCs/>
          <w:sz w:val="20"/>
          <w:szCs w:val="20"/>
          <w:lang w:eastAsia="en-US"/>
        </w:rPr>
        <w:t xml:space="preserve"> </w:t>
      </w:r>
      <w:r w:rsidRPr="001456BA">
        <w:rPr>
          <w:bCs/>
          <w:sz w:val="20"/>
          <w:szCs w:val="20"/>
          <w:lang w:eastAsia="en-US"/>
        </w:rPr>
        <w:t xml:space="preserve">33(4), </w:t>
      </w:r>
      <w:r>
        <w:rPr>
          <w:bCs/>
          <w:sz w:val="20"/>
          <w:szCs w:val="20"/>
          <w:lang w:eastAsia="en-US"/>
        </w:rPr>
        <w:t>pp.</w:t>
      </w:r>
      <w:r w:rsidRPr="001456BA">
        <w:rPr>
          <w:bCs/>
          <w:sz w:val="20"/>
          <w:szCs w:val="20"/>
          <w:lang w:eastAsia="en-US"/>
        </w:rPr>
        <w:t>393-408.</w:t>
      </w:r>
      <w:proofErr w:type="gramEnd"/>
    </w:p>
    <w:p w:rsidR="007C458D" w:rsidRPr="001456BA" w:rsidRDefault="007C458D" w:rsidP="007C458D">
      <w:pPr>
        <w:autoSpaceDE w:val="0"/>
        <w:autoSpaceDN w:val="0"/>
        <w:adjustRightInd w:val="0"/>
        <w:ind w:left="284" w:hanging="284"/>
        <w:contextualSpacing/>
        <w:jc w:val="both"/>
        <w:rPr>
          <w:sz w:val="20"/>
          <w:szCs w:val="20"/>
        </w:rPr>
      </w:pPr>
      <w:proofErr w:type="spellStart"/>
      <w:proofErr w:type="gramStart"/>
      <w:r w:rsidRPr="001456BA">
        <w:rPr>
          <w:sz w:val="20"/>
          <w:szCs w:val="20"/>
          <w:lang w:eastAsia="en-US"/>
        </w:rPr>
        <w:t>Ariely</w:t>
      </w:r>
      <w:proofErr w:type="spellEnd"/>
      <w:r w:rsidRPr="001456BA">
        <w:rPr>
          <w:sz w:val="20"/>
          <w:szCs w:val="20"/>
          <w:lang w:eastAsia="en-US"/>
        </w:rPr>
        <w:t>, D</w:t>
      </w:r>
      <w:r w:rsidRPr="001456BA">
        <w:rPr>
          <w:sz w:val="20"/>
          <w:szCs w:val="20"/>
        </w:rPr>
        <w:t>.</w:t>
      </w:r>
      <w:r>
        <w:rPr>
          <w:sz w:val="20"/>
          <w:szCs w:val="20"/>
        </w:rPr>
        <w:t xml:space="preserve">, </w:t>
      </w:r>
      <w:r w:rsidRPr="001456BA">
        <w:rPr>
          <w:sz w:val="20"/>
          <w:szCs w:val="20"/>
        </w:rPr>
        <w:t>200</w:t>
      </w:r>
      <w:r>
        <w:rPr>
          <w:sz w:val="20"/>
          <w:szCs w:val="20"/>
        </w:rPr>
        <w:t>8.</w:t>
      </w:r>
      <w:proofErr w:type="gramEnd"/>
      <w:r w:rsidRPr="001456BA">
        <w:rPr>
          <w:sz w:val="20"/>
          <w:szCs w:val="20"/>
        </w:rPr>
        <w:t xml:space="preserve"> </w:t>
      </w:r>
      <w:r w:rsidRPr="001456BA">
        <w:rPr>
          <w:i/>
          <w:iCs/>
          <w:sz w:val="20"/>
          <w:szCs w:val="20"/>
        </w:rPr>
        <w:t>Predictably Irrational: The Hidden Forces that Shape our Decisions</w:t>
      </w:r>
      <w:r w:rsidRPr="001456BA">
        <w:rPr>
          <w:sz w:val="20"/>
          <w:szCs w:val="20"/>
        </w:rPr>
        <w:t>. New York</w:t>
      </w:r>
      <w:r>
        <w:rPr>
          <w:sz w:val="20"/>
          <w:szCs w:val="20"/>
        </w:rPr>
        <w:t>:</w:t>
      </w:r>
      <w:r w:rsidRPr="001456BA">
        <w:rPr>
          <w:sz w:val="20"/>
          <w:szCs w:val="20"/>
        </w:rPr>
        <w:t xml:space="preserve"> </w:t>
      </w:r>
      <w:r>
        <w:rPr>
          <w:sz w:val="20"/>
          <w:szCs w:val="20"/>
        </w:rPr>
        <w:t>Harper-Collins</w:t>
      </w:r>
      <w:r w:rsidRPr="001456BA">
        <w:rPr>
          <w:sz w:val="20"/>
          <w:szCs w:val="20"/>
        </w:rPr>
        <w:t>.</w:t>
      </w:r>
    </w:p>
    <w:p w:rsidR="007C458D" w:rsidRPr="001456BA" w:rsidRDefault="007C458D" w:rsidP="007C458D">
      <w:pPr>
        <w:autoSpaceDE w:val="0"/>
        <w:autoSpaceDN w:val="0"/>
        <w:adjustRightInd w:val="0"/>
        <w:ind w:left="284" w:hanging="284"/>
        <w:jc w:val="both"/>
        <w:rPr>
          <w:sz w:val="20"/>
          <w:szCs w:val="20"/>
          <w:lang w:eastAsia="en-US"/>
        </w:rPr>
      </w:pPr>
      <w:proofErr w:type="gramStart"/>
      <w:r w:rsidRPr="001456BA">
        <w:rPr>
          <w:sz w:val="20"/>
          <w:szCs w:val="20"/>
          <w:lang w:eastAsia="en-US"/>
        </w:rPr>
        <w:lastRenderedPageBreak/>
        <w:t xml:space="preserve">Bamberg, S., </w:t>
      </w:r>
      <w:proofErr w:type="spellStart"/>
      <w:r w:rsidRPr="001456BA">
        <w:rPr>
          <w:sz w:val="20"/>
          <w:szCs w:val="20"/>
          <w:lang w:eastAsia="en-US"/>
        </w:rPr>
        <w:t>Ajzen</w:t>
      </w:r>
      <w:proofErr w:type="spellEnd"/>
      <w:r w:rsidRPr="001456BA">
        <w:rPr>
          <w:sz w:val="20"/>
          <w:szCs w:val="20"/>
          <w:lang w:eastAsia="en-US"/>
        </w:rPr>
        <w:t>, I.</w:t>
      </w:r>
      <w:r>
        <w:rPr>
          <w:sz w:val="20"/>
          <w:szCs w:val="20"/>
          <w:lang w:eastAsia="en-US"/>
        </w:rPr>
        <w:t xml:space="preserve"> and</w:t>
      </w:r>
      <w:r w:rsidRPr="001456BA">
        <w:rPr>
          <w:sz w:val="20"/>
          <w:szCs w:val="20"/>
          <w:lang w:eastAsia="en-US"/>
        </w:rPr>
        <w:t xml:space="preserve"> Schmidt, P.</w:t>
      </w:r>
      <w:r>
        <w:rPr>
          <w:sz w:val="20"/>
          <w:szCs w:val="20"/>
          <w:lang w:eastAsia="en-US"/>
        </w:rPr>
        <w:t>, 2003.</w:t>
      </w:r>
      <w:proofErr w:type="gramEnd"/>
      <w:r w:rsidRPr="001456BA">
        <w:rPr>
          <w:sz w:val="20"/>
          <w:szCs w:val="20"/>
          <w:lang w:eastAsia="en-US"/>
        </w:rPr>
        <w:t xml:space="preserve"> Choice of travel mode in the theory of planned behavior: the roles of past behavior, habit, and reasoned action. </w:t>
      </w:r>
      <w:proofErr w:type="gramStart"/>
      <w:r w:rsidRPr="001456BA">
        <w:rPr>
          <w:i/>
          <w:sz w:val="20"/>
          <w:szCs w:val="20"/>
          <w:lang w:eastAsia="en-US"/>
        </w:rPr>
        <w:t>Basic and Applied Social Psychology</w:t>
      </w:r>
      <w:r w:rsidRPr="003A79B1">
        <w:rPr>
          <w:sz w:val="20"/>
          <w:szCs w:val="20"/>
          <w:lang w:eastAsia="en-US"/>
        </w:rPr>
        <w:t>,</w:t>
      </w:r>
      <w:r w:rsidRPr="001456BA">
        <w:rPr>
          <w:sz w:val="20"/>
          <w:szCs w:val="20"/>
          <w:lang w:eastAsia="en-US"/>
        </w:rPr>
        <w:t xml:space="preserve"> </w:t>
      </w:r>
      <w:r>
        <w:rPr>
          <w:sz w:val="20"/>
          <w:szCs w:val="20"/>
          <w:lang w:eastAsia="en-US"/>
        </w:rPr>
        <w:t>25(3)</w:t>
      </w:r>
      <w:r w:rsidRPr="001456BA">
        <w:rPr>
          <w:sz w:val="20"/>
          <w:szCs w:val="20"/>
          <w:lang w:eastAsia="en-US"/>
        </w:rPr>
        <w:t xml:space="preserve">, </w:t>
      </w:r>
      <w:r>
        <w:rPr>
          <w:sz w:val="20"/>
          <w:szCs w:val="20"/>
          <w:lang w:eastAsia="en-US"/>
        </w:rPr>
        <w:t>pp.</w:t>
      </w:r>
      <w:r w:rsidRPr="001456BA">
        <w:rPr>
          <w:sz w:val="20"/>
          <w:szCs w:val="20"/>
          <w:lang w:eastAsia="en-US"/>
        </w:rPr>
        <w:t>175</w:t>
      </w:r>
      <w:r>
        <w:rPr>
          <w:sz w:val="20"/>
          <w:szCs w:val="20"/>
          <w:lang w:eastAsia="en-US"/>
        </w:rPr>
        <w:t>-</w:t>
      </w:r>
      <w:r w:rsidRPr="001456BA">
        <w:rPr>
          <w:sz w:val="20"/>
          <w:szCs w:val="20"/>
          <w:lang w:eastAsia="en-US"/>
        </w:rPr>
        <w:t>188.</w:t>
      </w:r>
      <w:proofErr w:type="gramEnd"/>
      <w:r w:rsidRPr="001456BA">
        <w:rPr>
          <w:sz w:val="20"/>
          <w:szCs w:val="20"/>
          <w:lang w:eastAsia="en-US"/>
        </w:rPr>
        <w:t xml:space="preserve"> </w:t>
      </w:r>
    </w:p>
    <w:p w:rsidR="007C458D" w:rsidRPr="001456BA" w:rsidRDefault="007C458D" w:rsidP="007C458D">
      <w:pPr>
        <w:autoSpaceDE w:val="0"/>
        <w:autoSpaceDN w:val="0"/>
        <w:adjustRightInd w:val="0"/>
        <w:ind w:left="284" w:hanging="284"/>
        <w:jc w:val="both"/>
        <w:rPr>
          <w:i/>
          <w:sz w:val="20"/>
          <w:szCs w:val="20"/>
          <w:lang w:eastAsia="en-US"/>
        </w:rPr>
      </w:pPr>
      <w:proofErr w:type="spellStart"/>
      <w:proofErr w:type="gramStart"/>
      <w:r w:rsidRPr="001456BA">
        <w:rPr>
          <w:sz w:val="20"/>
          <w:szCs w:val="20"/>
          <w:lang w:eastAsia="en-US"/>
        </w:rPr>
        <w:t>Bastin</w:t>
      </w:r>
      <w:proofErr w:type="spellEnd"/>
      <w:r w:rsidRPr="001456BA">
        <w:rPr>
          <w:sz w:val="20"/>
          <w:szCs w:val="20"/>
          <w:lang w:eastAsia="en-US"/>
        </w:rPr>
        <w:t xml:space="preserve">, F., </w:t>
      </w:r>
      <w:proofErr w:type="spellStart"/>
      <w:r w:rsidRPr="001456BA">
        <w:rPr>
          <w:sz w:val="20"/>
          <w:szCs w:val="20"/>
          <w:lang w:eastAsia="en-US"/>
        </w:rPr>
        <w:t>Cirillo</w:t>
      </w:r>
      <w:proofErr w:type="spellEnd"/>
      <w:r w:rsidRPr="001456BA">
        <w:rPr>
          <w:sz w:val="20"/>
          <w:szCs w:val="20"/>
          <w:lang w:eastAsia="en-US"/>
        </w:rPr>
        <w:t>, C. and Toint, F.L.</w:t>
      </w:r>
      <w:r>
        <w:rPr>
          <w:sz w:val="20"/>
          <w:szCs w:val="20"/>
          <w:lang w:eastAsia="en-US"/>
        </w:rPr>
        <w:t xml:space="preserve">, </w:t>
      </w:r>
      <w:r w:rsidRPr="001456BA">
        <w:rPr>
          <w:sz w:val="20"/>
          <w:szCs w:val="20"/>
          <w:lang w:eastAsia="en-US"/>
        </w:rPr>
        <w:t>201</w:t>
      </w:r>
      <w:r>
        <w:rPr>
          <w:sz w:val="20"/>
          <w:szCs w:val="20"/>
          <w:lang w:eastAsia="en-US"/>
        </w:rPr>
        <w:t>0.</w:t>
      </w:r>
      <w:proofErr w:type="gramEnd"/>
      <w:r w:rsidRPr="001456BA">
        <w:rPr>
          <w:sz w:val="20"/>
          <w:szCs w:val="20"/>
          <w:lang w:eastAsia="en-US"/>
        </w:rPr>
        <w:t xml:space="preserve"> </w:t>
      </w:r>
      <w:proofErr w:type="gramStart"/>
      <w:r w:rsidRPr="001456BA">
        <w:rPr>
          <w:sz w:val="20"/>
          <w:szCs w:val="20"/>
          <w:lang w:eastAsia="en-US"/>
        </w:rPr>
        <w:t>Estimating non-p</w:t>
      </w:r>
      <w:r>
        <w:rPr>
          <w:sz w:val="20"/>
          <w:szCs w:val="20"/>
          <w:lang w:eastAsia="en-US"/>
        </w:rPr>
        <w:t>arametric random utility models</w:t>
      </w:r>
      <w:r w:rsidRPr="001456BA">
        <w:rPr>
          <w:sz w:val="20"/>
          <w:szCs w:val="20"/>
          <w:lang w:eastAsia="en-US"/>
        </w:rPr>
        <w:t xml:space="preserve"> with an application to the value of time in heterogeneous populations.</w:t>
      </w:r>
      <w:proofErr w:type="gramEnd"/>
      <w:r w:rsidRPr="001456BA">
        <w:rPr>
          <w:sz w:val="20"/>
          <w:szCs w:val="20"/>
          <w:lang w:eastAsia="en-US"/>
        </w:rPr>
        <w:t xml:space="preserve"> </w:t>
      </w:r>
      <w:proofErr w:type="gramStart"/>
      <w:r w:rsidRPr="001456BA">
        <w:rPr>
          <w:i/>
          <w:sz w:val="20"/>
          <w:szCs w:val="20"/>
          <w:lang w:eastAsia="en-US"/>
        </w:rPr>
        <w:t>Transportation Science</w:t>
      </w:r>
      <w:r>
        <w:rPr>
          <w:sz w:val="20"/>
          <w:szCs w:val="20"/>
          <w:lang w:eastAsia="en-US"/>
        </w:rPr>
        <w:t>, 44(4), pp.537-549.</w:t>
      </w:r>
      <w:proofErr w:type="gramEnd"/>
    </w:p>
    <w:p w:rsidR="007C458D" w:rsidRPr="001456BA" w:rsidRDefault="007C458D" w:rsidP="007C458D">
      <w:pPr>
        <w:ind w:left="284" w:hanging="284"/>
        <w:jc w:val="both"/>
        <w:rPr>
          <w:bCs/>
          <w:sz w:val="20"/>
          <w:szCs w:val="20"/>
          <w:lang w:eastAsia="en-US"/>
        </w:rPr>
      </w:pPr>
      <w:r w:rsidRPr="001456BA">
        <w:rPr>
          <w:sz w:val="20"/>
          <w:szCs w:val="20"/>
          <w:lang w:eastAsia="en-US"/>
        </w:rPr>
        <w:t>Bateman</w:t>
      </w:r>
      <w:r w:rsidRPr="001456BA">
        <w:rPr>
          <w:bCs/>
          <w:sz w:val="20"/>
          <w:szCs w:val="20"/>
          <w:lang w:eastAsia="en-US"/>
        </w:rPr>
        <w:t>, I., Day, B., Jones, A. and Jude, S.</w:t>
      </w:r>
      <w:r>
        <w:rPr>
          <w:bCs/>
          <w:sz w:val="20"/>
          <w:szCs w:val="20"/>
          <w:lang w:eastAsia="en-US"/>
        </w:rPr>
        <w:t>, 2009.</w:t>
      </w:r>
      <w:r w:rsidRPr="001456BA">
        <w:rPr>
          <w:bCs/>
          <w:sz w:val="20"/>
          <w:szCs w:val="20"/>
          <w:lang w:eastAsia="en-US"/>
        </w:rPr>
        <w:t xml:space="preserve"> Reducing gain-loss asymmetry: a virtual reality choice experiment valuing land use change.</w:t>
      </w:r>
      <w:r>
        <w:rPr>
          <w:bCs/>
          <w:sz w:val="20"/>
          <w:szCs w:val="20"/>
          <w:lang w:eastAsia="en-US"/>
        </w:rPr>
        <w:t xml:space="preserve"> In:</w:t>
      </w:r>
      <w:r w:rsidRPr="001456BA">
        <w:rPr>
          <w:bCs/>
          <w:sz w:val="20"/>
          <w:szCs w:val="20"/>
          <w:lang w:eastAsia="en-US"/>
        </w:rPr>
        <w:t xml:space="preserve"> </w:t>
      </w:r>
      <w:r w:rsidRPr="00A80FEA">
        <w:rPr>
          <w:bCs/>
          <w:i/>
          <w:sz w:val="20"/>
          <w:szCs w:val="20"/>
          <w:lang w:eastAsia="en-US"/>
        </w:rPr>
        <w:t xml:space="preserve">International Choice </w:t>
      </w:r>
      <w:proofErr w:type="spellStart"/>
      <w:r w:rsidRPr="00A80FEA">
        <w:rPr>
          <w:bCs/>
          <w:i/>
          <w:sz w:val="20"/>
          <w:szCs w:val="20"/>
          <w:lang w:eastAsia="en-US"/>
        </w:rPr>
        <w:t>Modelling</w:t>
      </w:r>
      <w:proofErr w:type="spellEnd"/>
      <w:r w:rsidRPr="00A80FEA">
        <w:rPr>
          <w:bCs/>
          <w:i/>
          <w:sz w:val="20"/>
          <w:szCs w:val="20"/>
          <w:lang w:eastAsia="en-US"/>
        </w:rPr>
        <w:t xml:space="preserve"> Conference</w:t>
      </w:r>
      <w:r>
        <w:rPr>
          <w:bCs/>
          <w:i/>
          <w:sz w:val="20"/>
          <w:szCs w:val="20"/>
          <w:lang w:eastAsia="en-US"/>
        </w:rPr>
        <w:t xml:space="preserve"> 2009</w:t>
      </w:r>
      <w:r>
        <w:rPr>
          <w:bCs/>
          <w:sz w:val="20"/>
          <w:szCs w:val="20"/>
          <w:lang w:eastAsia="en-US"/>
        </w:rPr>
        <w:t>.</w:t>
      </w:r>
      <w:r w:rsidRPr="00A80FEA">
        <w:rPr>
          <w:bCs/>
          <w:sz w:val="20"/>
          <w:szCs w:val="20"/>
          <w:lang w:eastAsia="en-US"/>
        </w:rPr>
        <w:t xml:space="preserve"> Harrogate</w:t>
      </w:r>
      <w:r>
        <w:rPr>
          <w:bCs/>
          <w:sz w:val="20"/>
          <w:szCs w:val="20"/>
          <w:lang w:eastAsia="en-US"/>
        </w:rPr>
        <w:t>, UK, 30 March-</w:t>
      </w:r>
      <w:r w:rsidRPr="003925E4">
        <w:rPr>
          <w:bCs/>
          <w:sz w:val="20"/>
          <w:szCs w:val="20"/>
          <w:lang w:eastAsia="en-US"/>
        </w:rPr>
        <w:t>1 April 200</w:t>
      </w:r>
      <w:r>
        <w:rPr>
          <w:bCs/>
          <w:sz w:val="20"/>
          <w:szCs w:val="20"/>
          <w:lang w:eastAsia="en-US"/>
        </w:rPr>
        <w:t>9</w:t>
      </w:r>
      <w:r w:rsidRPr="00A80FEA">
        <w:rPr>
          <w:bCs/>
          <w:sz w:val="20"/>
          <w:szCs w:val="20"/>
          <w:lang w:eastAsia="en-US"/>
        </w:rPr>
        <w:t>.</w:t>
      </w:r>
      <w:r w:rsidRPr="001456BA">
        <w:rPr>
          <w:bCs/>
          <w:sz w:val="20"/>
          <w:szCs w:val="20"/>
          <w:lang w:eastAsia="en-US"/>
        </w:rPr>
        <w:t xml:space="preserve"> </w:t>
      </w:r>
    </w:p>
    <w:p w:rsidR="007C458D" w:rsidRPr="001456BA" w:rsidRDefault="007C458D" w:rsidP="007C458D">
      <w:pPr>
        <w:ind w:left="284" w:hanging="284"/>
        <w:jc w:val="both"/>
        <w:rPr>
          <w:sz w:val="20"/>
          <w:szCs w:val="20"/>
          <w:lang w:eastAsia="en-US"/>
        </w:rPr>
      </w:pPr>
      <w:r w:rsidRPr="001456BA">
        <w:rPr>
          <w:sz w:val="20"/>
          <w:szCs w:val="20"/>
          <w:lang w:eastAsia="en-US"/>
        </w:rPr>
        <w:t>Bateman</w:t>
      </w:r>
      <w:r>
        <w:rPr>
          <w:sz w:val="20"/>
          <w:szCs w:val="20"/>
          <w:lang w:eastAsia="en-US"/>
        </w:rPr>
        <w:t>,</w:t>
      </w:r>
      <w:r w:rsidRPr="001456BA">
        <w:rPr>
          <w:sz w:val="20"/>
          <w:szCs w:val="20"/>
          <w:lang w:eastAsia="en-US"/>
        </w:rPr>
        <w:t xml:space="preserve"> I., </w:t>
      </w:r>
      <w:proofErr w:type="spellStart"/>
      <w:r w:rsidRPr="001456BA">
        <w:rPr>
          <w:sz w:val="20"/>
          <w:szCs w:val="20"/>
          <w:lang w:eastAsia="en-US"/>
        </w:rPr>
        <w:t>Kahneman</w:t>
      </w:r>
      <w:proofErr w:type="spellEnd"/>
      <w:r w:rsidRPr="001456BA">
        <w:rPr>
          <w:sz w:val="20"/>
          <w:szCs w:val="20"/>
          <w:lang w:eastAsia="en-US"/>
        </w:rPr>
        <w:t xml:space="preserve">, D., Munro, A., </w:t>
      </w:r>
      <w:proofErr w:type="spellStart"/>
      <w:r w:rsidRPr="001456BA">
        <w:rPr>
          <w:sz w:val="20"/>
          <w:szCs w:val="20"/>
          <w:lang w:eastAsia="en-US"/>
        </w:rPr>
        <w:t>Starmer</w:t>
      </w:r>
      <w:proofErr w:type="spellEnd"/>
      <w:r w:rsidRPr="001456BA">
        <w:rPr>
          <w:sz w:val="20"/>
          <w:szCs w:val="20"/>
          <w:lang w:eastAsia="en-US"/>
        </w:rPr>
        <w:t xml:space="preserve">, C., and </w:t>
      </w:r>
      <w:proofErr w:type="spellStart"/>
      <w:r w:rsidRPr="001456BA">
        <w:rPr>
          <w:sz w:val="20"/>
          <w:szCs w:val="20"/>
          <w:lang w:eastAsia="en-US"/>
        </w:rPr>
        <w:t>Sugden</w:t>
      </w:r>
      <w:proofErr w:type="spellEnd"/>
      <w:r w:rsidRPr="001456BA">
        <w:rPr>
          <w:sz w:val="20"/>
          <w:szCs w:val="20"/>
          <w:lang w:eastAsia="en-US"/>
        </w:rPr>
        <w:t>, R.</w:t>
      </w:r>
      <w:r>
        <w:rPr>
          <w:sz w:val="20"/>
          <w:szCs w:val="20"/>
          <w:lang w:eastAsia="en-US"/>
        </w:rPr>
        <w:t>, 2005.</w:t>
      </w:r>
      <w:r w:rsidRPr="001456BA">
        <w:rPr>
          <w:sz w:val="20"/>
          <w:szCs w:val="20"/>
          <w:lang w:eastAsia="en-US"/>
        </w:rPr>
        <w:t xml:space="preserve"> </w:t>
      </w:r>
      <w:proofErr w:type="gramStart"/>
      <w:r w:rsidRPr="001456BA">
        <w:rPr>
          <w:sz w:val="20"/>
          <w:szCs w:val="20"/>
          <w:lang w:eastAsia="en-US"/>
        </w:rPr>
        <w:t xml:space="preserve">Testing competing models of loss aversion: </w:t>
      </w:r>
      <w:r>
        <w:rPr>
          <w:sz w:val="20"/>
          <w:szCs w:val="20"/>
          <w:lang w:eastAsia="en-US"/>
        </w:rPr>
        <w:t>a</w:t>
      </w:r>
      <w:r w:rsidRPr="001456BA">
        <w:rPr>
          <w:sz w:val="20"/>
          <w:szCs w:val="20"/>
          <w:lang w:eastAsia="en-US"/>
        </w:rPr>
        <w:t>n adversarial collaboration.</w:t>
      </w:r>
      <w:proofErr w:type="gramEnd"/>
      <w:r w:rsidRPr="001456BA">
        <w:rPr>
          <w:sz w:val="20"/>
          <w:szCs w:val="20"/>
          <w:lang w:eastAsia="en-US"/>
        </w:rPr>
        <w:t xml:space="preserve"> </w:t>
      </w:r>
      <w:proofErr w:type="gramStart"/>
      <w:r w:rsidRPr="001456BA">
        <w:rPr>
          <w:i/>
          <w:iCs/>
          <w:sz w:val="20"/>
          <w:szCs w:val="20"/>
          <w:lang w:eastAsia="en-US"/>
        </w:rPr>
        <w:t>Journal of Public Economics</w:t>
      </w:r>
      <w:r w:rsidRPr="001456BA">
        <w:rPr>
          <w:sz w:val="20"/>
          <w:szCs w:val="20"/>
          <w:lang w:eastAsia="en-US"/>
        </w:rPr>
        <w:t>,</w:t>
      </w:r>
      <w:r w:rsidRPr="001456BA">
        <w:rPr>
          <w:i/>
          <w:iCs/>
          <w:sz w:val="20"/>
          <w:szCs w:val="20"/>
          <w:lang w:eastAsia="en-US"/>
        </w:rPr>
        <w:t xml:space="preserve"> </w:t>
      </w:r>
      <w:r w:rsidRPr="001456BA">
        <w:rPr>
          <w:iCs/>
          <w:sz w:val="20"/>
          <w:szCs w:val="20"/>
          <w:lang w:eastAsia="en-US"/>
        </w:rPr>
        <w:t>89</w:t>
      </w:r>
      <w:r>
        <w:rPr>
          <w:iCs/>
          <w:sz w:val="20"/>
          <w:szCs w:val="20"/>
          <w:lang w:eastAsia="en-US"/>
        </w:rPr>
        <w:t>(8)</w:t>
      </w:r>
      <w:r w:rsidRPr="001456BA">
        <w:rPr>
          <w:sz w:val="20"/>
          <w:szCs w:val="20"/>
          <w:lang w:eastAsia="en-US"/>
        </w:rPr>
        <w:t xml:space="preserve">, </w:t>
      </w:r>
      <w:r>
        <w:rPr>
          <w:sz w:val="20"/>
          <w:szCs w:val="20"/>
          <w:lang w:eastAsia="en-US"/>
        </w:rPr>
        <w:t>pp.</w:t>
      </w:r>
      <w:r w:rsidRPr="001456BA">
        <w:rPr>
          <w:sz w:val="20"/>
          <w:szCs w:val="20"/>
          <w:lang w:eastAsia="en-US"/>
        </w:rPr>
        <w:t>1561-1580.</w:t>
      </w:r>
      <w:proofErr w:type="gramEnd"/>
    </w:p>
    <w:p w:rsidR="007C458D" w:rsidRPr="001456BA" w:rsidRDefault="007C458D" w:rsidP="007C458D">
      <w:pPr>
        <w:ind w:left="284" w:hanging="284"/>
        <w:jc w:val="both"/>
        <w:rPr>
          <w:sz w:val="20"/>
          <w:szCs w:val="20"/>
          <w:lang w:eastAsia="en-US"/>
        </w:rPr>
      </w:pPr>
      <w:r w:rsidRPr="001456BA">
        <w:rPr>
          <w:sz w:val="20"/>
          <w:szCs w:val="20"/>
          <w:lang w:eastAsia="en-US"/>
        </w:rPr>
        <w:t xml:space="preserve">Bateman, I., Munro. A., Rhodes, B., </w:t>
      </w:r>
      <w:proofErr w:type="spellStart"/>
      <w:r w:rsidRPr="001456BA">
        <w:rPr>
          <w:sz w:val="20"/>
          <w:szCs w:val="20"/>
          <w:lang w:eastAsia="en-US"/>
        </w:rPr>
        <w:t>Starmer</w:t>
      </w:r>
      <w:proofErr w:type="spellEnd"/>
      <w:r w:rsidRPr="001456BA">
        <w:rPr>
          <w:sz w:val="20"/>
          <w:szCs w:val="20"/>
          <w:lang w:eastAsia="en-US"/>
        </w:rPr>
        <w:t xml:space="preserve">, C. and </w:t>
      </w:r>
      <w:proofErr w:type="spellStart"/>
      <w:r w:rsidRPr="001456BA">
        <w:rPr>
          <w:sz w:val="20"/>
          <w:szCs w:val="20"/>
          <w:lang w:eastAsia="en-US"/>
        </w:rPr>
        <w:t>Sugden</w:t>
      </w:r>
      <w:proofErr w:type="spellEnd"/>
      <w:r w:rsidRPr="001456BA">
        <w:rPr>
          <w:sz w:val="20"/>
          <w:szCs w:val="20"/>
          <w:lang w:eastAsia="en-US"/>
        </w:rPr>
        <w:t>, R.</w:t>
      </w:r>
      <w:r>
        <w:rPr>
          <w:sz w:val="20"/>
          <w:szCs w:val="20"/>
          <w:lang w:eastAsia="en-US"/>
        </w:rPr>
        <w:t>, 1997.</w:t>
      </w:r>
      <w:r w:rsidRPr="001456BA">
        <w:rPr>
          <w:sz w:val="20"/>
          <w:szCs w:val="20"/>
          <w:lang w:eastAsia="en-US"/>
        </w:rPr>
        <w:t xml:space="preserve"> </w:t>
      </w:r>
      <w:proofErr w:type="gramStart"/>
      <w:r w:rsidRPr="001456BA">
        <w:rPr>
          <w:sz w:val="20"/>
          <w:szCs w:val="20"/>
          <w:lang w:eastAsia="en-US"/>
        </w:rPr>
        <w:t>A test of the theory of reference-dependent preferences.</w:t>
      </w:r>
      <w:proofErr w:type="gramEnd"/>
      <w:r w:rsidRPr="001456BA">
        <w:rPr>
          <w:sz w:val="20"/>
          <w:szCs w:val="20"/>
          <w:lang w:eastAsia="en-US"/>
        </w:rPr>
        <w:t xml:space="preserve"> </w:t>
      </w:r>
      <w:proofErr w:type="gramStart"/>
      <w:r w:rsidRPr="001456BA">
        <w:rPr>
          <w:i/>
          <w:iCs/>
          <w:sz w:val="20"/>
          <w:szCs w:val="20"/>
          <w:lang w:eastAsia="en-US"/>
        </w:rPr>
        <w:t>Quarterly Journal of Economics</w:t>
      </w:r>
      <w:r w:rsidRPr="001456BA">
        <w:rPr>
          <w:sz w:val="20"/>
          <w:szCs w:val="20"/>
          <w:lang w:eastAsia="en-US"/>
        </w:rPr>
        <w:t>,</w:t>
      </w:r>
      <w:r w:rsidRPr="001456BA">
        <w:rPr>
          <w:i/>
          <w:iCs/>
          <w:sz w:val="20"/>
          <w:szCs w:val="20"/>
          <w:lang w:eastAsia="en-US"/>
        </w:rPr>
        <w:t xml:space="preserve"> </w:t>
      </w:r>
      <w:r w:rsidRPr="001456BA">
        <w:rPr>
          <w:sz w:val="20"/>
          <w:szCs w:val="20"/>
          <w:lang w:eastAsia="en-US"/>
        </w:rPr>
        <w:t>112</w:t>
      </w:r>
      <w:r>
        <w:rPr>
          <w:sz w:val="20"/>
          <w:szCs w:val="20"/>
          <w:lang w:eastAsia="en-US"/>
        </w:rPr>
        <w:t>(2)</w:t>
      </w:r>
      <w:r w:rsidRPr="001456BA">
        <w:rPr>
          <w:sz w:val="20"/>
          <w:szCs w:val="20"/>
          <w:lang w:eastAsia="en-US"/>
        </w:rPr>
        <w:t xml:space="preserve">, </w:t>
      </w:r>
      <w:r>
        <w:rPr>
          <w:sz w:val="20"/>
          <w:szCs w:val="20"/>
          <w:lang w:eastAsia="en-US"/>
        </w:rPr>
        <w:t>pp.</w:t>
      </w:r>
      <w:r w:rsidRPr="001456BA">
        <w:rPr>
          <w:sz w:val="20"/>
          <w:szCs w:val="20"/>
          <w:lang w:eastAsia="en-US"/>
        </w:rPr>
        <w:t>479-505.</w:t>
      </w:r>
      <w:proofErr w:type="gramEnd"/>
    </w:p>
    <w:p w:rsidR="007C458D" w:rsidRPr="001456BA" w:rsidRDefault="007C458D" w:rsidP="007C458D">
      <w:pPr>
        <w:ind w:left="284" w:hanging="284"/>
        <w:jc w:val="both"/>
        <w:rPr>
          <w:i/>
          <w:sz w:val="20"/>
          <w:szCs w:val="20"/>
          <w:lang w:eastAsia="en-US"/>
        </w:rPr>
      </w:pPr>
      <w:proofErr w:type="gramStart"/>
      <w:r>
        <w:rPr>
          <w:sz w:val="20"/>
          <w:szCs w:val="20"/>
          <w:lang w:eastAsia="en-US"/>
        </w:rPr>
        <w:t>Bates, J.</w:t>
      </w:r>
      <w:r w:rsidRPr="001456BA">
        <w:rPr>
          <w:sz w:val="20"/>
          <w:szCs w:val="20"/>
          <w:lang w:eastAsia="en-US"/>
        </w:rPr>
        <w:t>J.</w:t>
      </w:r>
      <w:r>
        <w:rPr>
          <w:sz w:val="20"/>
          <w:szCs w:val="20"/>
          <w:lang w:eastAsia="en-US"/>
        </w:rPr>
        <w:t>, 1991.</w:t>
      </w:r>
      <w:proofErr w:type="gramEnd"/>
      <w:r w:rsidRPr="001456BA">
        <w:rPr>
          <w:sz w:val="20"/>
          <w:szCs w:val="20"/>
          <w:lang w:eastAsia="en-US"/>
        </w:rPr>
        <w:t xml:space="preserve"> </w:t>
      </w:r>
      <w:proofErr w:type="gramStart"/>
      <w:r w:rsidRPr="001456BA">
        <w:rPr>
          <w:sz w:val="20"/>
          <w:szCs w:val="20"/>
          <w:lang w:eastAsia="en-US"/>
        </w:rPr>
        <w:t>The British value of time study</w:t>
      </w:r>
      <w:r>
        <w:rPr>
          <w:sz w:val="20"/>
          <w:szCs w:val="20"/>
          <w:lang w:eastAsia="en-US"/>
        </w:rPr>
        <w:t>.</w:t>
      </w:r>
      <w:proofErr w:type="gramEnd"/>
      <w:r w:rsidRPr="001456BA">
        <w:rPr>
          <w:sz w:val="20"/>
          <w:szCs w:val="20"/>
          <w:lang w:eastAsia="en-US"/>
        </w:rPr>
        <w:t xml:space="preserve"> </w:t>
      </w:r>
      <w:r>
        <w:rPr>
          <w:sz w:val="20"/>
          <w:szCs w:val="20"/>
          <w:lang w:eastAsia="en-US"/>
        </w:rPr>
        <w:t xml:space="preserve">In: </w:t>
      </w:r>
      <w:r w:rsidRPr="001456BA">
        <w:rPr>
          <w:i/>
          <w:sz w:val="20"/>
          <w:szCs w:val="20"/>
          <w:lang w:eastAsia="en-US"/>
        </w:rPr>
        <w:t>Nordic Seminar on the Value of Time</w:t>
      </w:r>
      <w:r>
        <w:rPr>
          <w:sz w:val="20"/>
          <w:szCs w:val="20"/>
          <w:lang w:eastAsia="en-US"/>
        </w:rPr>
        <w:t>.</w:t>
      </w:r>
      <w:r w:rsidRPr="001456BA">
        <w:rPr>
          <w:sz w:val="20"/>
          <w:szCs w:val="20"/>
          <w:lang w:eastAsia="en-US"/>
        </w:rPr>
        <w:t xml:space="preserve"> </w:t>
      </w:r>
      <w:proofErr w:type="spellStart"/>
      <w:r w:rsidRPr="00E54FBD">
        <w:rPr>
          <w:sz w:val="20"/>
          <w:szCs w:val="20"/>
          <w:lang w:eastAsia="en-US"/>
        </w:rPr>
        <w:t>Majvik</w:t>
      </w:r>
      <w:proofErr w:type="spellEnd"/>
      <w:r w:rsidRPr="00E54FBD">
        <w:rPr>
          <w:sz w:val="20"/>
          <w:szCs w:val="20"/>
          <w:lang w:eastAsia="en-US"/>
        </w:rPr>
        <w:t>, Finland</w:t>
      </w:r>
      <w:r>
        <w:rPr>
          <w:sz w:val="20"/>
          <w:szCs w:val="20"/>
          <w:lang w:eastAsia="en-US"/>
        </w:rPr>
        <w:t>, 2-3 December 1991</w:t>
      </w:r>
      <w:r w:rsidRPr="001456BA">
        <w:rPr>
          <w:sz w:val="20"/>
          <w:szCs w:val="20"/>
          <w:lang w:eastAsia="en-US"/>
        </w:rPr>
        <w:t>.</w:t>
      </w:r>
    </w:p>
    <w:p w:rsidR="007C458D" w:rsidRPr="001456BA" w:rsidRDefault="007C458D" w:rsidP="007C458D">
      <w:pPr>
        <w:autoSpaceDE w:val="0"/>
        <w:autoSpaceDN w:val="0"/>
        <w:adjustRightInd w:val="0"/>
        <w:ind w:left="284" w:hanging="284"/>
        <w:jc w:val="both"/>
        <w:rPr>
          <w:sz w:val="20"/>
          <w:szCs w:val="20"/>
          <w:lang w:eastAsia="en-US"/>
        </w:rPr>
      </w:pPr>
      <w:proofErr w:type="gramStart"/>
      <w:r w:rsidRPr="001456BA">
        <w:rPr>
          <w:sz w:val="20"/>
          <w:szCs w:val="20"/>
          <w:lang w:eastAsia="en-US"/>
        </w:rPr>
        <w:t>Bates, J.J.</w:t>
      </w:r>
      <w:r>
        <w:rPr>
          <w:sz w:val="20"/>
          <w:szCs w:val="20"/>
          <w:lang w:eastAsia="en-US"/>
        </w:rPr>
        <w:t>, 2007.</w:t>
      </w:r>
      <w:proofErr w:type="gramEnd"/>
      <w:r>
        <w:rPr>
          <w:sz w:val="20"/>
          <w:szCs w:val="20"/>
          <w:lang w:eastAsia="en-US"/>
        </w:rPr>
        <w:t xml:space="preserve"> Economic Evaluation Using Transport Models: T</w:t>
      </w:r>
      <w:r w:rsidRPr="001456BA">
        <w:rPr>
          <w:sz w:val="20"/>
          <w:szCs w:val="20"/>
          <w:lang w:eastAsia="en-US"/>
        </w:rPr>
        <w:t>he</w:t>
      </w:r>
      <w:r>
        <w:rPr>
          <w:sz w:val="20"/>
          <w:szCs w:val="20"/>
          <w:lang w:eastAsia="en-US"/>
        </w:rPr>
        <w:t>ory and P</w:t>
      </w:r>
      <w:r w:rsidRPr="001456BA">
        <w:rPr>
          <w:sz w:val="20"/>
          <w:szCs w:val="20"/>
          <w:lang w:eastAsia="en-US"/>
        </w:rPr>
        <w:t>ractice. In</w:t>
      </w:r>
      <w:r>
        <w:rPr>
          <w:sz w:val="20"/>
          <w:szCs w:val="20"/>
          <w:lang w:eastAsia="en-US"/>
        </w:rPr>
        <w:t>: K. Axhausen, ed.</w:t>
      </w:r>
      <w:r w:rsidRPr="001456BA">
        <w:rPr>
          <w:sz w:val="20"/>
          <w:szCs w:val="20"/>
          <w:lang w:eastAsia="en-US"/>
        </w:rPr>
        <w:t xml:space="preserve"> </w:t>
      </w:r>
      <w:r w:rsidRPr="001456BA">
        <w:rPr>
          <w:i/>
          <w:iCs/>
          <w:sz w:val="20"/>
          <w:szCs w:val="20"/>
          <w:lang w:eastAsia="en-US"/>
        </w:rPr>
        <w:t xml:space="preserve">Moving Through Nets: The Physical and Social </w:t>
      </w:r>
      <w:r w:rsidRPr="00A80FEA">
        <w:rPr>
          <w:i/>
          <w:iCs/>
          <w:sz w:val="20"/>
          <w:szCs w:val="20"/>
          <w:lang w:eastAsia="en-US"/>
        </w:rPr>
        <w:t>Dimensions of Travel.</w:t>
      </w:r>
      <w:r w:rsidRPr="00A80FEA">
        <w:rPr>
          <w:sz w:val="20"/>
          <w:szCs w:val="20"/>
          <w:lang w:eastAsia="en-US"/>
        </w:rPr>
        <w:t xml:space="preserve"> Amsterdam</w:t>
      </w:r>
      <w:r>
        <w:rPr>
          <w:sz w:val="20"/>
          <w:szCs w:val="20"/>
          <w:lang w:eastAsia="en-US"/>
        </w:rPr>
        <w:t xml:space="preserve">: </w:t>
      </w:r>
      <w:r w:rsidRPr="00A80FEA">
        <w:rPr>
          <w:sz w:val="20"/>
          <w:szCs w:val="20"/>
          <w:lang w:eastAsia="en-US"/>
        </w:rPr>
        <w:t>Elsevier.</w:t>
      </w:r>
      <w:r w:rsidRPr="001456BA">
        <w:rPr>
          <w:sz w:val="20"/>
          <w:szCs w:val="20"/>
          <w:lang w:eastAsia="en-US"/>
        </w:rPr>
        <w:t xml:space="preserve"> </w:t>
      </w:r>
    </w:p>
    <w:p w:rsidR="007C458D" w:rsidRPr="001456BA" w:rsidRDefault="007C458D" w:rsidP="007C458D">
      <w:pPr>
        <w:ind w:left="284" w:hanging="284"/>
        <w:jc w:val="both"/>
        <w:rPr>
          <w:sz w:val="20"/>
          <w:szCs w:val="20"/>
          <w:lang w:eastAsia="en-US"/>
        </w:rPr>
      </w:pPr>
      <w:proofErr w:type="spellStart"/>
      <w:r w:rsidRPr="001456BA">
        <w:rPr>
          <w:sz w:val="20"/>
          <w:szCs w:val="20"/>
          <w:lang w:eastAsia="en-US"/>
        </w:rPr>
        <w:t>Batley</w:t>
      </w:r>
      <w:proofErr w:type="spellEnd"/>
      <w:r w:rsidRPr="001456BA">
        <w:rPr>
          <w:sz w:val="20"/>
          <w:szCs w:val="20"/>
          <w:lang w:eastAsia="en-US"/>
        </w:rPr>
        <w:t>, R.</w:t>
      </w:r>
      <w:r>
        <w:rPr>
          <w:sz w:val="20"/>
          <w:szCs w:val="20"/>
          <w:lang w:eastAsia="en-US"/>
        </w:rPr>
        <w:t>, 2008.</w:t>
      </w:r>
      <w:r w:rsidRPr="001456BA">
        <w:rPr>
          <w:sz w:val="20"/>
          <w:szCs w:val="20"/>
          <w:lang w:eastAsia="en-US"/>
        </w:rPr>
        <w:t xml:space="preserve"> </w:t>
      </w:r>
      <w:proofErr w:type="gramStart"/>
      <w:r w:rsidRPr="001456BA">
        <w:rPr>
          <w:sz w:val="20"/>
          <w:szCs w:val="20"/>
          <w:lang w:eastAsia="en-US"/>
        </w:rPr>
        <w:t>On ordinal utility, cardinal utility, and random utility.</w:t>
      </w:r>
      <w:proofErr w:type="gramEnd"/>
      <w:r w:rsidRPr="001456BA">
        <w:rPr>
          <w:sz w:val="20"/>
          <w:szCs w:val="20"/>
          <w:lang w:eastAsia="en-US"/>
        </w:rPr>
        <w:t xml:space="preserve"> </w:t>
      </w:r>
      <w:proofErr w:type="gramStart"/>
      <w:r w:rsidRPr="001456BA">
        <w:rPr>
          <w:i/>
          <w:iCs/>
          <w:sz w:val="20"/>
          <w:szCs w:val="20"/>
          <w:lang w:eastAsia="en-US"/>
        </w:rPr>
        <w:t>Theory and Decisions</w:t>
      </w:r>
      <w:r w:rsidRPr="001456BA">
        <w:rPr>
          <w:sz w:val="20"/>
          <w:szCs w:val="20"/>
          <w:lang w:eastAsia="en-US"/>
        </w:rPr>
        <w:t>, 64</w:t>
      </w:r>
      <w:r>
        <w:rPr>
          <w:sz w:val="20"/>
          <w:szCs w:val="20"/>
          <w:lang w:eastAsia="en-US"/>
        </w:rPr>
        <w:t>(1)</w:t>
      </w:r>
      <w:r w:rsidRPr="001456BA">
        <w:rPr>
          <w:sz w:val="20"/>
          <w:szCs w:val="20"/>
          <w:lang w:eastAsia="en-US"/>
        </w:rPr>
        <w:t xml:space="preserve">, </w:t>
      </w:r>
      <w:r>
        <w:rPr>
          <w:sz w:val="20"/>
          <w:szCs w:val="20"/>
          <w:lang w:eastAsia="en-US"/>
        </w:rPr>
        <w:t>pp.</w:t>
      </w:r>
      <w:r w:rsidRPr="001456BA">
        <w:rPr>
          <w:sz w:val="20"/>
          <w:szCs w:val="20"/>
          <w:lang w:eastAsia="en-US"/>
        </w:rPr>
        <w:t>37-63.</w:t>
      </w:r>
      <w:proofErr w:type="gramEnd"/>
    </w:p>
    <w:p w:rsidR="007C458D" w:rsidRPr="001456BA" w:rsidRDefault="007C458D" w:rsidP="007C458D">
      <w:pPr>
        <w:ind w:left="284" w:hanging="284"/>
        <w:jc w:val="both"/>
        <w:rPr>
          <w:sz w:val="20"/>
          <w:szCs w:val="20"/>
          <w:lang w:eastAsia="en-US"/>
        </w:rPr>
      </w:pPr>
      <w:proofErr w:type="spellStart"/>
      <w:r w:rsidRPr="001456BA">
        <w:rPr>
          <w:sz w:val="20"/>
          <w:szCs w:val="20"/>
          <w:lang w:eastAsia="en-US"/>
        </w:rPr>
        <w:t>Batley</w:t>
      </w:r>
      <w:proofErr w:type="spellEnd"/>
      <w:r w:rsidRPr="001456BA">
        <w:rPr>
          <w:sz w:val="20"/>
          <w:szCs w:val="20"/>
          <w:lang w:eastAsia="en-US"/>
        </w:rPr>
        <w:t>, R. and Daly, A.</w:t>
      </w:r>
      <w:r>
        <w:rPr>
          <w:sz w:val="20"/>
          <w:szCs w:val="20"/>
          <w:lang w:eastAsia="en-US"/>
        </w:rPr>
        <w:t>, 2006.</w:t>
      </w:r>
      <w:r w:rsidRPr="001456BA">
        <w:rPr>
          <w:sz w:val="20"/>
          <w:szCs w:val="20"/>
          <w:lang w:eastAsia="en-US"/>
        </w:rPr>
        <w:t xml:space="preserve"> On the equivalence between elimination-by-aspects and </w:t>
      </w:r>
      <w:proofErr w:type="spellStart"/>
      <w:r w:rsidRPr="001456BA">
        <w:rPr>
          <w:sz w:val="20"/>
          <w:szCs w:val="20"/>
          <w:lang w:eastAsia="en-US"/>
        </w:rPr>
        <w:t>generalised</w:t>
      </w:r>
      <w:proofErr w:type="spellEnd"/>
      <w:r w:rsidRPr="001456BA">
        <w:rPr>
          <w:sz w:val="20"/>
          <w:szCs w:val="20"/>
          <w:lang w:eastAsia="en-US"/>
        </w:rPr>
        <w:t xml:space="preserve"> extreme value models of choice </w:t>
      </w:r>
      <w:proofErr w:type="spellStart"/>
      <w:r w:rsidRPr="001456BA">
        <w:rPr>
          <w:sz w:val="20"/>
          <w:szCs w:val="20"/>
          <w:lang w:eastAsia="en-US"/>
        </w:rPr>
        <w:t>behaviour</w:t>
      </w:r>
      <w:proofErr w:type="spellEnd"/>
      <w:r w:rsidRPr="001456BA">
        <w:rPr>
          <w:sz w:val="20"/>
          <w:szCs w:val="20"/>
          <w:lang w:eastAsia="en-US"/>
        </w:rPr>
        <w:t xml:space="preserve">. </w:t>
      </w:r>
      <w:proofErr w:type="gramStart"/>
      <w:r w:rsidRPr="001456BA">
        <w:rPr>
          <w:i/>
          <w:sz w:val="20"/>
          <w:szCs w:val="20"/>
          <w:lang w:eastAsia="en-US"/>
        </w:rPr>
        <w:t>Journal of Mathematical Psychology</w:t>
      </w:r>
      <w:r w:rsidRPr="001456BA">
        <w:rPr>
          <w:sz w:val="20"/>
          <w:szCs w:val="20"/>
          <w:lang w:eastAsia="en-US"/>
        </w:rPr>
        <w:t>, 50</w:t>
      </w:r>
      <w:r>
        <w:rPr>
          <w:sz w:val="20"/>
          <w:szCs w:val="20"/>
          <w:lang w:eastAsia="en-US"/>
        </w:rPr>
        <w:t>(5)</w:t>
      </w:r>
      <w:r w:rsidRPr="001456BA">
        <w:rPr>
          <w:sz w:val="20"/>
          <w:szCs w:val="20"/>
          <w:lang w:eastAsia="en-US"/>
        </w:rPr>
        <w:t xml:space="preserve">, </w:t>
      </w:r>
      <w:r>
        <w:rPr>
          <w:sz w:val="20"/>
          <w:szCs w:val="20"/>
          <w:lang w:eastAsia="en-US"/>
        </w:rPr>
        <w:t>pp.</w:t>
      </w:r>
      <w:r w:rsidRPr="001456BA">
        <w:rPr>
          <w:sz w:val="20"/>
          <w:szCs w:val="20"/>
          <w:lang w:eastAsia="en-US"/>
        </w:rPr>
        <w:t>456-467.</w:t>
      </w:r>
      <w:proofErr w:type="gramEnd"/>
    </w:p>
    <w:p w:rsidR="007C458D" w:rsidRPr="00A80FEA" w:rsidRDefault="007C458D" w:rsidP="007C458D">
      <w:pPr>
        <w:ind w:left="284" w:hanging="284"/>
        <w:jc w:val="both"/>
        <w:rPr>
          <w:sz w:val="20"/>
          <w:szCs w:val="20"/>
          <w:lang w:eastAsia="en-US"/>
        </w:rPr>
      </w:pPr>
      <w:proofErr w:type="gramStart"/>
      <w:r w:rsidRPr="001456BA">
        <w:rPr>
          <w:sz w:val="20"/>
          <w:szCs w:val="20"/>
          <w:lang w:eastAsia="en-US"/>
        </w:rPr>
        <w:t>Ben-Akiva</w:t>
      </w:r>
      <w:r>
        <w:rPr>
          <w:sz w:val="20"/>
          <w:szCs w:val="20"/>
          <w:lang w:eastAsia="en-US"/>
        </w:rPr>
        <w:t>,</w:t>
      </w:r>
      <w:r w:rsidRPr="001456BA">
        <w:rPr>
          <w:sz w:val="20"/>
          <w:szCs w:val="20"/>
          <w:lang w:eastAsia="en-US"/>
        </w:rPr>
        <w:t xml:space="preserve"> M. and </w:t>
      </w:r>
      <w:proofErr w:type="spellStart"/>
      <w:r w:rsidRPr="001456BA">
        <w:rPr>
          <w:sz w:val="20"/>
          <w:szCs w:val="20"/>
          <w:lang w:eastAsia="en-US"/>
        </w:rPr>
        <w:t>Lerman</w:t>
      </w:r>
      <w:proofErr w:type="spellEnd"/>
      <w:r>
        <w:rPr>
          <w:sz w:val="20"/>
          <w:szCs w:val="20"/>
          <w:lang w:eastAsia="en-US"/>
        </w:rPr>
        <w:t>,</w:t>
      </w:r>
      <w:r w:rsidRPr="001456BA">
        <w:rPr>
          <w:sz w:val="20"/>
          <w:szCs w:val="20"/>
          <w:lang w:eastAsia="en-US"/>
        </w:rPr>
        <w:t xml:space="preserve"> S.</w:t>
      </w:r>
      <w:r>
        <w:rPr>
          <w:sz w:val="20"/>
          <w:szCs w:val="20"/>
          <w:lang w:eastAsia="en-US"/>
        </w:rPr>
        <w:t>, 1985.</w:t>
      </w:r>
      <w:proofErr w:type="gramEnd"/>
      <w:r w:rsidRPr="001456BA">
        <w:rPr>
          <w:sz w:val="20"/>
          <w:szCs w:val="20"/>
          <w:lang w:eastAsia="en-US"/>
        </w:rPr>
        <w:t xml:space="preserve"> </w:t>
      </w:r>
      <w:r w:rsidRPr="001456BA">
        <w:rPr>
          <w:i/>
          <w:sz w:val="20"/>
          <w:szCs w:val="20"/>
          <w:lang w:eastAsia="en-US"/>
        </w:rPr>
        <w:t xml:space="preserve">Discrete Choice Analysis: </w:t>
      </w:r>
      <w:r w:rsidRPr="00A80FEA">
        <w:rPr>
          <w:i/>
          <w:sz w:val="20"/>
          <w:szCs w:val="20"/>
          <w:lang w:eastAsia="en-US"/>
        </w:rPr>
        <w:t>Theory and Application to Travel Demand</w:t>
      </w:r>
      <w:r>
        <w:rPr>
          <w:sz w:val="20"/>
          <w:szCs w:val="20"/>
          <w:lang w:eastAsia="en-US"/>
        </w:rPr>
        <w:t>. Cambridge: MIT Press</w:t>
      </w:r>
      <w:r w:rsidRPr="00A80FEA">
        <w:rPr>
          <w:sz w:val="20"/>
          <w:szCs w:val="20"/>
          <w:lang w:eastAsia="en-US"/>
        </w:rPr>
        <w:t>.</w:t>
      </w:r>
    </w:p>
    <w:p w:rsidR="007C458D" w:rsidRPr="001456BA" w:rsidRDefault="007C458D" w:rsidP="007C458D">
      <w:pPr>
        <w:autoSpaceDE w:val="0"/>
        <w:autoSpaceDN w:val="0"/>
        <w:adjustRightInd w:val="0"/>
        <w:ind w:left="284" w:hanging="284"/>
        <w:jc w:val="both"/>
        <w:rPr>
          <w:bCs/>
          <w:sz w:val="20"/>
          <w:szCs w:val="20"/>
          <w:lang w:eastAsia="en-US"/>
        </w:rPr>
      </w:pPr>
      <w:r w:rsidRPr="001456BA">
        <w:rPr>
          <w:bCs/>
          <w:sz w:val="20"/>
          <w:szCs w:val="20"/>
          <w:lang w:eastAsia="en-US"/>
        </w:rPr>
        <w:t xml:space="preserve">Ben </w:t>
      </w:r>
      <w:proofErr w:type="spellStart"/>
      <w:r w:rsidRPr="001456BA">
        <w:rPr>
          <w:bCs/>
          <w:sz w:val="20"/>
          <w:szCs w:val="20"/>
          <w:lang w:eastAsia="en-US"/>
        </w:rPr>
        <w:t>Akiva</w:t>
      </w:r>
      <w:proofErr w:type="spellEnd"/>
      <w:r w:rsidRPr="001456BA">
        <w:rPr>
          <w:bCs/>
          <w:sz w:val="20"/>
          <w:szCs w:val="20"/>
          <w:lang w:eastAsia="en-US"/>
        </w:rPr>
        <w:t>, M., McFadden, D., Train, K., Walker, J.L., Bhat, C.R</w:t>
      </w:r>
      <w:r>
        <w:rPr>
          <w:bCs/>
          <w:sz w:val="20"/>
          <w:szCs w:val="20"/>
          <w:lang w:eastAsia="en-US"/>
        </w:rPr>
        <w:t>.</w:t>
      </w:r>
      <w:r w:rsidRPr="001456BA">
        <w:rPr>
          <w:bCs/>
          <w:sz w:val="20"/>
          <w:szCs w:val="20"/>
          <w:lang w:eastAsia="en-US"/>
        </w:rPr>
        <w:t xml:space="preserve">, Bierlaire, M., Bolduc, D., </w:t>
      </w:r>
      <w:proofErr w:type="spellStart"/>
      <w:r w:rsidRPr="001456BA">
        <w:rPr>
          <w:bCs/>
          <w:sz w:val="20"/>
          <w:szCs w:val="20"/>
          <w:lang w:eastAsia="en-US"/>
        </w:rPr>
        <w:t>Boersch-Supan</w:t>
      </w:r>
      <w:proofErr w:type="spellEnd"/>
      <w:r w:rsidRPr="001456BA">
        <w:rPr>
          <w:bCs/>
          <w:sz w:val="20"/>
          <w:szCs w:val="20"/>
          <w:lang w:eastAsia="en-US"/>
        </w:rPr>
        <w:t xml:space="preserve">, A., Brownstone, D., Bunch, D., Daly, A., de Palma, A., </w:t>
      </w:r>
      <w:proofErr w:type="spellStart"/>
      <w:r w:rsidRPr="001456BA">
        <w:rPr>
          <w:bCs/>
          <w:sz w:val="20"/>
          <w:szCs w:val="20"/>
          <w:lang w:eastAsia="en-US"/>
        </w:rPr>
        <w:t>Gopinath</w:t>
      </w:r>
      <w:proofErr w:type="spellEnd"/>
      <w:r w:rsidRPr="001456BA">
        <w:rPr>
          <w:bCs/>
          <w:sz w:val="20"/>
          <w:szCs w:val="20"/>
          <w:lang w:eastAsia="en-US"/>
        </w:rPr>
        <w:t xml:space="preserve">, D., </w:t>
      </w:r>
      <w:proofErr w:type="spellStart"/>
      <w:r w:rsidRPr="001456BA">
        <w:rPr>
          <w:bCs/>
          <w:sz w:val="20"/>
          <w:szCs w:val="20"/>
          <w:lang w:eastAsia="en-US"/>
        </w:rPr>
        <w:t>Karlstrom</w:t>
      </w:r>
      <w:proofErr w:type="spellEnd"/>
      <w:r w:rsidRPr="001456BA">
        <w:rPr>
          <w:bCs/>
          <w:sz w:val="20"/>
          <w:szCs w:val="20"/>
          <w:lang w:eastAsia="en-US"/>
        </w:rPr>
        <w:t>, A.</w:t>
      </w:r>
      <w:r>
        <w:rPr>
          <w:bCs/>
          <w:sz w:val="20"/>
          <w:szCs w:val="20"/>
          <w:lang w:eastAsia="en-US"/>
        </w:rPr>
        <w:t xml:space="preserve"> </w:t>
      </w:r>
      <w:r w:rsidRPr="001456BA">
        <w:rPr>
          <w:bCs/>
          <w:sz w:val="20"/>
          <w:szCs w:val="20"/>
          <w:lang w:eastAsia="en-US"/>
        </w:rPr>
        <w:t>and Munizaga, M.</w:t>
      </w:r>
      <w:r>
        <w:rPr>
          <w:bCs/>
          <w:sz w:val="20"/>
          <w:szCs w:val="20"/>
          <w:lang w:eastAsia="en-US"/>
        </w:rPr>
        <w:t>, 2002a.</w:t>
      </w:r>
      <w:r w:rsidRPr="001456BA">
        <w:rPr>
          <w:bCs/>
          <w:sz w:val="20"/>
          <w:szCs w:val="20"/>
          <w:lang w:eastAsia="en-US"/>
        </w:rPr>
        <w:t xml:space="preserve"> Hybrid choice models: progress and challenges. </w:t>
      </w:r>
      <w:proofErr w:type="gramStart"/>
      <w:r w:rsidRPr="001456BA">
        <w:rPr>
          <w:bCs/>
          <w:i/>
          <w:sz w:val="20"/>
          <w:szCs w:val="20"/>
          <w:lang w:eastAsia="en-US"/>
        </w:rPr>
        <w:t>Marketing Letters</w:t>
      </w:r>
      <w:r w:rsidRPr="001456BA">
        <w:rPr>
          <w:bCs/>
          <w:sz w:val="20"/>
          <w:szCs w:val="20"/>
          <w:lang w:eastAsia="en-US"/>
        </w:rPr>
        <w:t>,</w:t>
      </w:r>
      <w:r w:rsidRPr="001456BA">
        <w:rPr>
          <w:bCs/>
          <w:i/>
          <w:sz w:val="20"/>
          <w:szCs w:val="20"/>
          <w:lang w:eastAsia="en-US"/>
        </w:rPr>
        <w:t xml:space="preserve"> </w:t>
      </w:r>
      <w:r w:rsidRPr="001456BA">
        <w:rPr>
          <w:bCs/>
          <w:sz w:val="20"/>
          <w:szCs w:val="20"/>
          <w:lang w:eastAsia="en-US"/>
        </w:rPr>
        <w:t>13</w:t>
      </w:r>
      <w:r>
        <w:rPr>
          <w:bCs/>
          <w:sz w:val="20"/>
          <w:szCs w:val="20"/>
          <w:lang w:eastAsia="en-US"/>
        </w:rPr>
        <w:t>(3)</w:t>
      </w:r>
      <w:r w:rsidRPr="001456BA">
        <w:rPr>
          <w:bCs/>
          <w:sz w:val="20"/>
          <w:szCs w:val="20"/>
          <w:lang w:eastAsia="en-US"/>
        </w:rPr>
        <w:t xml:space="preserve">, </w:t>
      </w:r>
      <w:r>
        <w:rPr>
          <w:bCs/>
          <w:sz w:val="20"/>
          <w:szCs w:val="20"/>
          <w:lang w:eastAsia="en-US"/>
        </w:rPr>
        <w:t>pp.</w:t>
      </w:r>
      <w:r w:rsidRPr="001456BA">
        <w:rPr>
          <w:bCs/>
          <w:sz w:val="20"/>
          <w:szCs w:val="20"/>
          <w:lang w:eastAsia="en-US"/>
        </w:rPr>
        <w:t>163-175.</w:t>
      </w:r>
      <w:proofErr w:type="gramEnd"/>
    </w:p>
    <w:p w:rsidR="007C458D" w:rsidRPr="001456BA" w:rsidRDefault="007C458D" w:rsidP="007C458D">
      <w:pPr>
        <w:autoSpaceDE w:val="0"/>
        <w:autoSpaceDN w:val="0"/>
        <w:adjustRightInd w:val="0"/>
        <w:ind w:left="284" w:hanging="284"/>
        <w:jc w:val="both"/>
        <w:rPr>
          <w:sz w:val="20"/>
          <w:szCs w:val="20"/>
          <w:lang w:eastAsia="en-US"/>
        </w:rPr>
      </w:pPr>
      <w:proofErr w:type="gramStart"/>
      <w:r w:rsidRPr="001456BA">
        <w:rPr>
          <w:sz w:val="20"/>
          <w:szCs w:val="20"/>
          <w:lang w:eastAsia="en-US"/>
        </w:rPr>
        <w:t xml:space="preserve">Ben-Akiva, M., Walker, J.L., Bernardino, A., </w:t>
      </w:r>
      <w:proofErr w:type="spellStart"/>
      <w:r w:rsidRPr="001456BA">
        <w:rPr>
          <w:sz w:val="20"/>
          <w:szCs w:val="20"/>
          <w:lang w:eastAsia="en-US"/>
        </w:rPr>
        <w:t>Gopinath</w:t>
      </w:r>
      <w:proofErr w:type="spellEnd"/>
      <w:r w:rsidRPr="001456BA">
        <w:rPr>
          <w:sz w:val="20"/>
          <w:szCs w:val="20"/>
          <w:lang w:eastAsia="en-US"/>
        </w:rPr>
        <w:t>, D., Morikawa, T.</w:t>
      </w:r>
      <w:r>
        <w:rPr>
          <w:sz w:val="20"/>
          <w:szCs w:val="20"/>
          <w:lang w:eastAsia="en-US"/>
        </w:rPr>
        <w:t xml:space="preserve"> and</w:t>
      </w:r>
      <w:r w:rsidRPr="001456BA">
        <w:rPr>
          <w:sz w:val="20"/>
          <w:szCs w:val="20"/>
          <w:lang w:eastAsia="en-US"/>
        </w:rPr>
        <w:t xml:space="preserve"> Polydoropoulou, T.</w:t>
      </w:r>
      <w:r>
        <w:rPr>
          <w:sz w:val="20"/>
          <w:szCs w:val="20"/>
          <w:lang w:eastAsia="en-US"/>
        </w:rPr>
        <w:t>, 2002b.</w:t>
      </w:r>
      <w:proofErr w:type="gramEnd"/>
      <w:r w:rsidRPr="001456BA">
        <w:rPr>
          <w:sz w:val="20"/>
          <w:szCs w:val="20"/>
          <w:lang w:eastAsia="en-US"/>
        </w:rPr>
        <w:t xml:space="preserve"> </w:t>
      </w:r>
      <w:proofErr w:type="gramStart"/>
      <w:r w:rsidRPr="001456BA">
        <w:rPr>
          <w:sz w:val="20"/>
          <w:szCs w:val="20"/>
          <w:lang w:eastAsia="en-US"/>
        </w:rPr>
        <w:t xml:space="preserve">Integration </w:t>
      </w:r>
      <w:r>
        <w:rPr>
          <w:sz w:val="20"/>
          <w:szCs w:val="20"/>
          <w:lang w:eastAsia="en-US"/>
        </w:rPr>
        <w:t>of C</w:t>
      </w:r>
      <w:r w:rsidRPr="001456BA">
        <w:rPr>
          <w:sz w:val="20"/>
          <w:szCs w:val="20"/>
          <w:lang w:eastAsia="en-US"/>
        </w:rPr>
        <w:t xml:space="preserve">hoice </w:t>
      </w:r>
      <w:r>
        <w:rPr>
          <w:sz w:val="20"/>
          <w:szCs w:val="20"/>
          <w:lang w:eastAsia="en-US"/>
        </w:rPr>
        <w:t>and Latent Variable M</w:t>
      </w:r>
      <w:r w:rsidRPr="001456BA">
        <w:rPr>
          <w:sz w:val="20"/>
          <w:szCs w:val="20"/>
          <w:lang w:eastAsia="en-US"/>
        </w:rPr>
        <w:t>odels.</w:t>
      </w:r>
      <w:proofErr w:type="gramEnd"/>
      <w:r w:rsidRPr="001456BA">
        <w:rPr>
          <w:sz w:val="20"/>
          <w:szCs w:val="20"/>
          <w:lang w:eastAsia="en-US"/>
        </w:rPr>
        <w:t xml:space="preserve"> In</w:t>
      </w:r>
      <w:r>
        <w:rPr>
          <w:sz w:val="20"/>
          <w:szCs w:val="20"/>
          <w:lang w:eastAsia="en-US"/>
        </w:rPr>
        <w:t xml:space="preserve">: H. Mahmassani, </w:t>
      </w:r>
      <w:proofErr w:type="gramStart"/>
      <w:r>
        <w:rPr>
          <w:sz w:val="20"/>
          <w:szCs w:val="20"/>
          <w:lang w:eastAsia="en-US"/>
        </w:rPr>
        <w:t>ed</w:t>
      </w:r>
      <w:proofErr w:type="gramEnd"/>
      <w:r>
        <w:rPr>
          <w:sz w:val="20"/>
          <w:szCs w:val="20"/>
          <w:lang w:eastAsia="en-US"/>
        </w:rPr>
        <w:t>.</w:t>
      </w:r>
      <w:r w:rsidRPr="001456BA">
        <w:rPr>
          <w:sz w:val="20"/>
          <w:szCs w:val="20"/>
          <w:lang w:eastAsia="en-US"/>
        </w:rPr>
        <w:t xml:space="preserve"> </w:t>
      </w:r>
      <w:r w:rsidRPr="001456BA">
        <w:rPr>
          <w:i/>
          <w:iCs/>
          <w:sz w:val="20"/>
          <w:szCs w:val="20"/>
          <w:lang w:eastAsia="en-US"/>
        </w:rPr>
        <w:t xml:space="preserve">In Perpetual Motion: Travel </w:t>
      </w:r>
      <w:proofErr w:type="spellStart"/>
      <w:r w:rsidRPr="001456BA">
        <w:rPr>
          <w:i/>
          <w:iCs/>
          <w:sz w:val="20"/>
          <w:szCs w:val="20"/>
          <w:lang w:eastAsia="en-US"/>
        </w:rPr>
        <w:t>Behaviour</w:t>
      </w:r>
      <w:proofErr w:type="spellEnd"/>
      <w:r w:rsidRPr="001456BA">
        <w:rPr>
          <w:i/>
          <w:iCs/>
          <w:sz w:val="20"/>
          <w:szCs w:val="20"/>
          <w:lang w:eastAsia="en-US"/>
        </w:rPr>
        <w:t xml:space="preserve"> Research Opportunities and Application Challenges</w:t>
      </w:r>
      <w:r w:rsidRPr="001456BA">
        <w:rPr>
          <w:sz w:val="20"/>
          <w:szCs w:val="20"/>
          <w:lang w:eastAsia="en-US"/>
        </w:rPr>
        <w:t>.</w:t>
      </w:r>
      <w:r w:rsidRPr="00E01105">
        <w:rPr>
          <w:sz w:val="20"/>
          <w:szCs w:val="20"/>
          <w:lang w:eastAsia="en-US"/>
        </w:rPr>
        <w:t xml:space="preserve"> </w:t>
      </w:r>
      <w:r w:rsidRPr="00A80FEA">
        <w:rPr>
          <w:sz w:val="20"/>
          <w:szCs w:val="20"/>
          <w:lang w:eastAsia="en-US"/>
        </w:rPr>
        <w:t>Amsterdam</w:t>
      </w:r>
      <w:r>
        <w:rPr>
          <w:sz w:val="20"/>
          <w:szCs w:val="20"/>
          <w:lang w:eastAsia="en-US"/>
        </w:rPr>
        <w:t>:</w:t>
      </w:r>
      <w:r w:rsidRPr="001456BA">
        <w:rPr>
          <w:sz w:val="20"/>
          <w:szCs w:val="20"/>
          <w:lang w:eastAsia="en-US"/>
        </w:rPr>
        <w:t xml:space="preserve"> </w:t>
      </w:r>
      <w:r>
        <w:rPr>
          <w:sz w:val="20"/>
          <w:szCs w:val="20"/>
          <w:lang w:eastAsia="en-US"/>
        </w:rPr>
        <w:t>Elsevier</w:t>
      </w:r>
      <w:r w:rsidRPr="00A80FEA">
        <w:rPr>
          <w:sz w:val="20"/>
          <w:szCs w:val="20"/>
          <w:lang w:eastAsia="en-US"/>
        </w:rPr>
        <w:t>.</w:t>
      </w:r>
    </w:p>
    <w:p w:rsidR="007C458D" w:rsidRPr="001456BA" w:rsidRDefault="007C458D" w:rsidP="007C458D">
      <w:pPr>
        <w:ind w:left="284" w:hanging="284"/>
        <w:jc w:val="both"/>
        <w:rPr>
          <w:bCs/>
          <w:sz w:val="20"/>
          <w:szCs w:val="20"/>
          <w:lang w:eastAsia="en-US"/>
        </w:rPr>
      </w:pPr>
      <w:r w:rsidRPr="001456BA">
        <w:rPr>
          <w:bCs/>
          <w:sz w:val="20"/>
          <w:szCs w:val="20"/>
          <w:lang w:eastAsia="en-US"/>
        </w:rPr>
        <w:t>Bhat, C.R.</w:t>
      </w:r>
      <w:r>
        <w:rPr>
          <w:bCs/>
          <w:sz w:val="20"/>
          <w:szCs w:val="20"/>
          <w:lang w:eastAsia="en-US"/>
        </w:rPr>
        <w:t>, 1998.</w:t>
      </w:r>
      <w:r w:rsidRPr="001456BA">
        <w:rPr>
          <w:bCs/>
          <w:sz w:val="20"/>
          <w:szCs w:val="20"/>
          <w:lang w:eastAsia="en-US"/>
        </w:rPr>
        <w:t xml:space="preserve"> </w:t>
      </w:r>
      <w:proofErr w:type="gramStart"/>
      <w:r w:rsidRPr="001456BA">
        <w:rPr>
          <w:bCs/>
          <w:sz w:val="20"/>
          <w:szCs w:val="20"/>
          <w:lang w:eastAsia="en-US"/>
        </w:rPr>
        <w:t xml:space="preserve">Accommodating variations in </w:t>
      </w:r>
      <w:r w:rsidRPr="00A80FEA">
        <w:rPr>
          <w:bCs/>
          <w:sz w:val="20"/>
          <w:szCs w:val="20"/>
          <w:lang w:eastAsia="en-US"/>
        </w:rPr>
        <w:t xml:space="preserve">responsiveness to level-of-service measures in travel mode choice </w:t>
      </w:r>
      <w:proofErr w:type="spellStart"/>
      <w:r w:rsidRPr="00A80FEA">
        <w:rPr>
          <w:bCs/>
          <w:sz w:val="20"/>
          <w:szCs w:val="20"/>
          <w:lang w:eastAsia="en-US"/>
        </w:rPr>
        <w:t>modelling</w:t>
      </w:r>
      <w:proofErr w:type="spellEnd"/>
      <w:r w:rsidRPr="00A80FEA">
        <w:rPr>
          <w:bCs/>
          <w:sz w:val="20"/>
          <w:szCs w:val="20"/>
          <w:lang w:eastAsia="en-US"/>
        </w:rPr>
        <w:t>.</w:t>
      </w:r>
      <w:proofErr w:type="gramEnd"/>
      <w:r w:rsidRPr="00A80FEA">
        <w:rPr>
          <w:bCs/>
          <w:sz w:val="20"/>
          <w:szCs w:val="20"/>
          <w:lang w:eastAsia="en-US"/>
        </w:rPr>
        <w:t xml:space="preserve"> </w:t>
      </w:r>
      <w:r w:rsidRPr="00A80FEA">
        <w:rPr>
          <w:i/>
          <w:iCs/>
          <w:sz w:val="20"/>
          <w:szCs w:val="20"/>
          <w:lang w:eastAsia="en-US"/>
        </w:rPr>
        <w:t xml:space="preserve">Transportation Research </w:t>
      </w:r>
      <w:r>
        <w:rPr>
          <w:i/>
          <w:iCs/>
          <w:sz w:val="20"/>
          <w:szCs w:val="20"/>
          <w:lang w:eastAsia="en-US"/>
        </w:rPr>
        <w:t xml:space="preserve">Part </w:t>
      </w:r>
      <w:proofErr w:type="gramStart"/>
      <w:r w:rsidRPr="00E01105">
        <w:rPr>
          <w:i/>
          <w:sz w:val="20"/>
          <w:szCs w:val="20"/>
          <w:lang w:eastAsia="en-US"/>
        </w:rPr>
        <w:t>A</w:t>
      </w:r>
      <w:proofErr w:type="gramEnd"/>
      <w:r w:rsidRPr="00A80FEA">
        <w:rPr>
          <w:sz w:val="20"/>
          <w:szCs w:val="20"/>
          <w:lang w:eastAsia="en-US"/>
        </w:rPr>
        <w:t>,</w:t>
      </w:r>
      <w:r w:rsidRPr="00E01105">
        <w:rPr>
          <w:sz w:val="20"/>
          <w:szCs w:val="20"/>
          <w:lang w:eastAsia="en-US"/>
        </w:rPr>
        <w:t xml:space="preserve"> </w:t>
      </w:r>
      <w:r w:rsidRPr="00A80FEA">
        <w:rPr>
          <w:sz w:val="20"/>
          <w:szCs w:val="20"/>
          <w:lang w:eastAsia="en-US"/>
        </w:rPr>
        <w:t>32</w:t>
      </w:r>
      <w:r>
        <w:rPr>
          <w:sz w:val="20"/>
          <w:szCs w:val="20"/>
          <w:lang w:eastAsia="en-US"/>
        </w:rPr>
        <w:t>(7),</w:t>
      </w:r>
      <w:r w:rsidRPr="00A80FEA">
        <w:rPr>
          <w:sz w:val="20"/>
          <w:szCs w:val="20"/>
          <w:lang w:eastAsia="en-US"/>
        </w:rPr>
        <w:t xml:space="preserve"> </w:t>
      </w:r>
      <w:r>
        <w:rPr>
          <w:sz w:val="20"/>
          <w:szCs w:val="20"/>
          <w:lang w:eastAsia="en-US"/>
        </w:rPr>
        <w:t>pp.</w:t>
      </w:r>
      <w:r w:rsidRPr="00A80FEA">
        <w:rPr>
          <w:sz w:val="20"/>
          <w:szCs w:val="20"/>
          <w:lang w:eastAsia="en-US"/>
        </w:rPr>
        <w:t>495-507</w:t>
      </w:r>
      <w:r w:rsidRPr="001456BA">
        <w:rPr>
          <w:sz w:val="20"/>
          <w:szCs w:val="20"/>
          <w:lang w:eastAsia="en-US"/>
        </w:rPr>
        <w:t>.</w:t>
      </w:r>
    </w:p>
    <w:p w:rsidR="007C458D" w:rsidRPr="001456BA" w:rsidRDefault="007C458D" w:rsidP="007C458D">
      <w:pPr>
        <w:ind w:left="284" w:hanging="284"/>
        <w:jc w:val="both"/>
        <w:rPr>
          <w:bCs/>
          <w:sz w:val="20"/>
          <w:szCs w:val="20"/>
          <w:lang w:eastAsia="en-US"/>
        </w:rPr>
      </w:pPr>
      <w:r w:rsidRPr="001456BA">
        <w:rPr>
          <w:bCs/>
          <w:sz w:val="20"/>
          <w:szCs w:val="20"/>
          <w:lang w:eastAsia="en-US"/>
        </w:rPr>
        <w:t>Bhat, C.R.</w:t>
      </w:r>
      <w:r>
        <w:rPr>
          <w:bCs/>
          <w:sz w:val="20"/>
          <w:szCs w:val="20"/>
          <w:lang w:eastAsia="en-US"/>
        </w:rPr>
        <w:t>, 2000.</w:t>
      </w:r>
      <w:r w:rsidRPr="001456BA">
        <w:rPr>
          <w:bCs/>
          <w:sz w:val="20"/>
          <w:szCs w:val="20"/>
          <w:lang w:eastAsia="en-US"/>
        </w:rPr>
        <w:t xml:space="preserve"> Incorporating observed and unobserved heterogeneity in urban work travel mode choice </w:t>
      </w:r>
      <w:proofErr w:type="spellStart"/>
      <w:r w:rsidRPr="001456BA">
        <w:rPr>
          <w:bCs/>
          <w:sz w:val="20"/>
          <w:szCs w:val="20"/>
          <w:lang w:eastAsia="en-US"/>
        </w:rPr>
        <w:t>modelling</w:t>
      </w:r>
      <w:proofErr w:type="spellEnd"/>
      <w:r w:rsidRPr="001456BA">
        <w:rPr>
          <w:bCs/>
          <w:sz w:val="20"/>
          <w:szCs w:val="20"/>
          <w:lang w:eastAsia="en-US"/>
        </w:rPr>
        <w:t xml:space="preserve">. </w:t>
      </w:r>
      <w:proofErr w:type="gramStart"/>
      <w:r w:rsidRPr="001456BA">
        <w:rPr>
          <w:i/>
          <w:iCs/>
          <w:sz w:val="20"/>
          <w:szCs w:val="20"/>
          <w:lang w:eastAsia="en-US"/>
        </w:rPr>
        <w:t>Transportation Science</w:t>
      </w:r>
      <w:r w:rsidRPr="001456BA">
        <w:rPr>
          <w:sz w:val="20"/>
          <w:szCs w:val="20"/>
          <w:lang w:eastAsia="en-US"/>
        </w:rPr>
        <w:t>, 34</w:t>
      </w:r>
      <w:r>
        <w:rPr>
          <w:sz w:val="20"/>
          <w:szCs w:val="20"/>
          <w:lang w:eastAsia="en-US"/>
        </w:rPr>
        <w:t>(2)</w:t>
      </w:r>
      <w:r w:rsidRPr="001456BA">
        <w:rPr>
          <w:sz w:val="20"/>
          <w:szCs w:val="20"/>
          <w:lang w:eastAsia="en-US"/>
        </w:rPr>
        <w:t xml:space="preserve">, </w:t>
      </w:r>
      <w:r>
        <w:rPr>
          <w:sz w:val="20"/>
          <w:szCs w:val="20"/>
          <w:lang w:eastAsia="en-US"/>
        </w:rPr>
        <w:t>pp.</w:t>
      </w:r>
      <w:r w:rsidRPr="001456BA">
        <w:rPr>
          <w:sz w:val="20"/>
          <w:szCs w:val="20"/>
          <w:lang w:eastAsia="en-US"/>
        </w:rPr>
        <w:t>228-238.</w:t>
      </w:r>
      <w:proofErr w:type="gramEnd"/>
    </w:p>
    <w:p w:rsidR="007C458D" w:rsidRPr="001456BA" w:rsidRDefault="007C458D" w:rsidP="007C458D">
      <w:pPr>
        <w:autoSpaceDE w:val="0"/>
        <w:autoSpaceDN w:val="0"/>
        <w:adjustRightInd w:val="0"/>
        <w:ind w:left="284" w:hanging="284"/>
        <w:jc w:val="both"/>
        <w:rPr>
          <w:sz w:val="20"/>
          <w:szCs w:val="20"/>
          <w:lang w:eastAsia="en-US"/>
        </w:rPr>
      </w:pPr>
      <w:r w:rsidRPr="001456BA">
        <w:rPr>
          <w:sz w:val="20"/>
          <w:szCs w:val="20"/>
          <w:lang w:eastAsia="en-US"/>
        </w:rPr>
        <w:t>Bhat, C.R.</w:t>
      </w:r>
      <w:r>
        <w:rPr>
          <w:sz w:val="20"/>
          <w:szCs w:val="20"/>
          <w:lang w:eastAsia="en-US"/>
        </w:rPr>
        <w:t>, 2007. Econometric Choice Formulations: A</w:t>
      </w:r>
      <w:r w:rsidRPr="001456BA">
        <w:rPr>
          <w:sz w:val="20"/>
          <w:szCs w:val="20"/>
          <w:lang w:eastAsia="en-US"/>
        </w:rPr>
        <w:t>lterna</w:t>
      </w:r>
      <w:r>
        <w:rPr>
          <w:sz w:val="20"/>
          <w:szCs w:val="20"/>
          <w:lang w:eastAsia="en-US"/>
        </w:rPr>
        <w:t>tive Model Structures, Estimation Techniques, and Emerging D</w:t>
      </w:r>
      <w:r w:rsidRPr="001456BA">
        <w:rPr>
          <w:sz w:val="20"/>
          <w:szCs w:val="20"/>
          <w:lang w:eastAsia="en-US"/>
        </w:rPr>
        <w:t>irections. In</w:t>
      </w:r>
      <w:r>
        <w:rPr>
          <w:sz w:val="20"/>
          <w:szCs w:val="20"/>
          <w:lang w:eastAsia="en-US"/>
        </w:rPr>
        <w:t>: K. Axhausen, ed.</w:t>
      </w:r>
      <w:r w:rsidRPr="001456BA">
        <w:rPr>
          <w:sz w:val="20"/>
          <w:szCs w:val="20"/>
          <w:lang w:eastAsia="en-US"/>
        </w:rPr>
        <w:t xml:space="preserve"> </w:t>
      </w:r>
      <w:r w:rsidRPr="001456BA">
        <w:rPr>
          <w:i/>
          <w:iCs/>
          <w:sz w:val="20"/>
          <w:szCs w:val="20"/>
          <w:lang w:eastAsia="en-US"/>
        </w:rPr>
        <w:t xml:space="preserve">Moving Through Nets: The Physical and Social </w:t>
      </w:r>
      <w:r w:rsidRPr="00A80FEA">
        <w:rPr>
          <w:i/>
          <w:iCs/>
          <w:sz w:val="20"/>
          <w:szCs w:val="20"/>
          <w:lang w:eastAsia="en-US"/>
        </w:rPr>
        <w:t>Dimensions of Travel.</w:t>
      </w:r>
      <w:r w:rsidRPr="00A80FEA">
        <w:rPr>
          <w:sz w:val="20"/>
          <w:szCs w:val="20"/>
          <w:lang w:eastAsia="en-US"/>
        </w:rPr>
        <w:t xml:space="preserve"> Amsterdam</w:t>
      </w:r>
      <w:r>
        <w:rPr>
          <w:sz w:val="20"/>
          <w:szCs w:val="20"/>
          <w:lang w:eastAsia="en-US"/>
        </w:rPr>
        <w:t xml:space="preserve">: </w:t>
      </w:r>
      <w:r w:rsidRPr="00A80FEA">
        <w:rPr>
          <w:sz w:val="20"/>
          <w:szCs w:val="20"/>
          <w:lang w:eastAsia="en-US"/>
        </w:rPr>
        <w:t>Elsevier.</w:t>
      </w:r>
    </w:p>
    <w:p w:rsidR="007C458D" w:rsidRPr="001456BA" w:rsidRDefault="007C458D" w:rsidP="007C458D">
      <w:pPr>
        <w:autoSpaceDE w:val="0"/>
        <w:autoSpaceDN w:val="0"/>
        <w:adjustRightInd w:val="0"/>
        <w:ind w:left="284" w:hanging="284"/>
        <w:jc w:val="both"/>
        <w:rPr>
          <w:sz w:val="20"/>
          <w:szCs w:val="20"/>
          <w:lang w:eastAsia="en-US"/>
        </w:rPr>
      </w:pPr>
      <w:r w:rsidRPr="001456BA">
        <w:rPr>
          <w:bCs/>
          <w:sz w:val="20"/>
          <w:szCs w:val="20"/>
          <w:lang w:eastAsia="en-US"/>
        </w:rPr>
        <w:t>Bhat, C.R.</w:t>
      </w:r>
      <w:r>
        <w:rPr>
          <w:bCs/>
          <w:sz w:val="20"/>
          <w:szCs w:val="20"/>
          <w:lang w:eastAsia="en-US"/>
        </w:rPr>
        <w:t>, 2011.</w:t>
      </w:r>
      <w:r w:rsidRPr="001456BA">
        <w:rPr>
          <w:bCs/>
          <w:sz w:val="20"/>
          <w:szCs w:val="20"/>
          <w:lang w:eastAsia="en-US"/>
        </w:rPr>
        <w:t xml:space="preserve"> The maximum approximated composite marginal likelihood (MACML) estimation of mixed unordered response choice models. </w:t>
      </w:r>
      <w:r>
        <w:rPr>
          <w:bCs/>
          <w:sz w:val="20"/>
          <w:szCs w:val="20"/>
          <w:lang w:eastAsia="en-US"/>
        </w:rPr>
        <w:t xml:space="preserve">In: </w:t>
      </w:r>
      <w:r w:rsidRPr="004C2B48">
        <w:rPr>
          <w:bCs/>
          <w:i/>
          <w:sz w:val="20"/>
          <w:szCs w:val="20"/>
          <w:lang w:eastAsia="en-US"/>
        </w:rPr>
        <w:t>90</w:t>
      </w:r>
      <w:r w:rsidRPr="004C2B48">
        <w:rPr>
          <w:bCs/>
          <w:i/>
          <w:iCs/>
          <w:sz w:val="20"/>
          <w:szCs w:val="20"/>
          <w:vertAlign w:val="superscript"/>
          <w:lang w:eastAsia="en-US"/>
        </w:rPr>
        <w:t>th</w:t>
      </w:r>
      <w:r w:rsidRPr="001456BA">
        <w:rPr>
          <w:bCs/>
          <w:i/>
          <w:iCs/>
          <w:sz w:val="20"/>
          <w:szCs w:val="20"/>
          <w:lang w:eastAsia="en-US"/>
        </w:rPr>
        <w:t xml:space="preserve"> </w:t>
      </w:r>
      <w:r>
        <w:rPr>
          <w:bCs/>
          <w:i/>
          <w:iCs/>
          <w:sz w:val="20"/>
          <w:szCs w:val="20"/>
          <w:lang w:eastAsia="en-US"/>
        </w:rPr>
        <w:t>Annual Meeting</w:t>
      </w:r>
      <w:r w:rsidRPr="001456BA">
        <w:rPr>
          <w:bCs/>
          <w:i/>
          <w:iCs/>
          <w:sz w:val="20"/>
          <w:szCs w:val="20"/>
          <w:lang w:eastAsia="en-US"/>
        </w:rPr>
        <w:t xml:space="preserve"> of the Transportation Research Board. </w:t>
      </w:r>
      <w:r>
        <w:rPr>
          <w:bCs/>
          <w:iCs/>
          <w:sz w:val="20"/>
          <w:szCs w:val="20"/>
          <w:lang w:eastAsia="en-US"/>
        </w:rPr>
        <w:t>Washington, D</w:t>
      </w:r>
      <w:r w:rsidRPr="001456BA">
        <w:rPr>
          <w:bCs/>
          <w:iCs/>
          <w:sz w:val="20"/>
          <w:szCs w:val="20"/>
          <w:lang w:eastAsia="en-US"/>
        </w:rPr>
        <w:t>C</w:t>
      </w:r>
      <w:r>
        <w:rPr>
          <w:bCs/>
          <w:iCs/>
          <w:sz w:val="20"/>
          <w:szCs w:val="20"/>
          <w:lang w:eastAsia="en-US"/>
        </w:rPr>
        <w:t>, USA, 21-27 January 2011</w:t>
      </w:r>
      <w:r w:rsidRPr="001456BA">
        <w:rPr>
          <w:bCs/>
          <w:iCs/>
          <w:sz w:val="20"/>
          <w:szCs w:val="20"/>
          <w:lang w:eastAsia="en-US"/>
        </w:rPr>
        <w:t>.</w:t>
      </w:r>
    </w:p>
    <w:p w:rsidR="007C458D" w:rsidRPr="001456BA" w:rsidRDefault="007C458D" w:rsidP="007C458D">
      <w:pPr>
        <w:tabs>
          <w:tab w:val="left" w:pos="2527"/>
        </w:tabs>
        <w:autoSpaceDE w:val="0"/>
        <w:autoSpaceDN w:val="0"/>
        <w:adjustRightInd w:val="0"/>
        <w:ind w:left="284" w:hanging="284"/>
        <w:jc w:val="both"/>
        <w:rPr>
          <w:bCs/>
          <w:sz w:val="20"/>
          <w:szCs w:val="20"/>
          <w:lang w:eastAsia="en-US"/>
        </w:rPr>
      </w:pPr>
      <w:r w:rsidRPr="001456BA">
        <w:rPr>
          <w:sz w:val="20"/>
          <w:szCs w:val="20"/>
          <w:lang w:eastAsia="en-US"/>
        </w:rPr>
        <w:lastRenderedPageBreak/>
        <w:t>Bhat</w:t>
      </w:r>
      <w:r>
        <w:rPr>
          <w:sz w:val="20"/>
          <w:szCs w:val="20"/>
          <w:lang w:eastAsia="en-US"/>
        </w:rPr>
        <w:t>,</w:t>
      </w:r>
      <w:r w:rsidRPr="001456BA">
        <w:rPr>
          <w:sz w:val="20"/>
          <w:szCs w:val="20"/>
          <w:lang w:eastAsia="en-US"/>
        </w:rPr>
        <w:t xml:space="preserve"> </w:t>
      </w:r>
      <w:r w:rsidRPr="001456BA">
        <w:rPr>
          <w:bCs/>
          <w:sz w:val="20"/>
          <w:szCs w:val="20"/>
          <w:lang w:eastAsia="en-US"/>
        </w:rPr>
        <w:t xml:space="preserve">C.R. and </w:t>
      </w:r>
      <w:proofErr w:type="spellStart"/>
      <w:r w:rsidRPr="001456BA">
        <w:rPr>
          <w:bCs/>
          <w:sz w:val="20"/>
          <w:szCs w:val="20"/>
          <w:lang w:eastAsia="en-US"/>
        </w:rPr>
        <w:t>Castelar</w:t>
      </w:r>
      <w:proofErr w:type="spellEnd"/>
      <w:r w:rsidRPr="001456BA">
        <w:rPr>
          <w:bCs/>
          <w:sz w:val="20"/>
          <w:szCs w:val="20"/>
          <w:lang w:eastAsia="en-US"/>
        </w:rPr>
        <w:t>, S.</w:t>
      </w:r>
      <w:r>
        <w:rPr>
          <w:bCs/>
          <w:sz w:val="20"/>
          <w:szCs w:val="20"/>
          <w:lang w:eastAsia="en-US"/>
        </w:rPr>
        <w:t>, 2002.</w:t>
      </w:r>
      <w:r w:rsidRPr="001456BA">
        <w:rPr>
          <w:bCs/>
          <w:sz w:val="20"/>
          <w:szCs w:val="20"/>
          <w:lang w:eastAsia="en-US"/>
        </w:rPr>
        <w:t xml:space="preserve"> A unified mixed </w:t>
      </w:r>
      <w:proofErr w:type="spellStart"/>
      <w:r w:rsidRPr="001456BA">
        <w:rPr>
          <w:bCs/>
          <w:sz w:val="20"/>
          <w:szCs w:val="20"/>
          <w:lang w:eastAsia="en-US"/>
        </w:rPr>
        <w:t>logit</w:t>
      </w:r>
      <w:proofErr w:type="spellEnd"/>
      <w:r w:rsidRPr="001456BA">
        <w:rPr>
          <w:bCs/>
          <w:sz w:val="20"/>
          <w:szCs w:val="20"/>
          <w:lang w:eastAsia="en-US"/>
        </w:rPr>
        <w:t xml:space="preserve"> framework for </w:t>
      </w:r>
      <w:proofErr w:type="spellStart"/>
      <w:r w:rsidRPr="001456BA">
        <w:rPr>
          <w:bCs/>
          <w:sz w:val="20"/>
          <w:szCs w:val="20"/>
          <w:lang w:eastAsia="en-US"/>
        </w:rPr>
        <w:t>modelling</w:t>
      </w:r>
      <w:proofErr w:type="spellEnd"/>
      <w:r w:rsidRPr="001456BA">
        <w:rPr>
          <w:bCs/>
          <w:sz w:val="20"/>
          <w:szCs w:val="20"/>
          <w:lang w:eastAsia="en-US"/>
        </w:rPr>
        <w:t xml:space="preserve"> revealed and stated preferences: formulation and application to congestion pricing analysis in the San Francisco Bay Area. </w:t>
      </w:r>
      <w:proofErr w:type="gramStart"/>
      <w:r w:rsidRPr="001456BA">
        <w:rPr>
          <w:bCs/>
          <w:i/>
          <w:sz w:val="20"/>
          <w:szCs w:val="20"/>
          <w:lang w:eastAsia="en-US"/>
        </w:rPr>
        <w:t>Transportation Research</w:t>
      </w:r>
      <w:r w:rsidRPr="001456BA">
        <w:rPr>
          <w:bCs/>
          <w:sz w:val="20"/>
          <w:szCs w:val="20"/>
          <w:lang w:eastAsia="en-US"/>
        </w:rPr>
        <w:t xml:space="preserve"> </w:t>
      </w:r>
      <w:r w:rsidRPr="004C2B48">
        <w:rPr>
          <w:bCs/>
          <w:i/>
          <w:sz w:val="20"/>
          <w:szCs w:val="20"/>
          <w:lang w:eastAsia="en-US"/>
        </w:rPr>
        <w:t>Part B</w:t>
      </w:r>
      <w:r w:rsidRPr="001456BA">
        <w:rPr>
          <w:bCs/>
          <w:sz w:val="20"/>
          <w:szCs w:val="20"/>
          <w:lang w:eastAsia="en-US"/>
        </w:rPr>
        <w:t>, 36</w:t>
      </w:r>
      <w:r>
        <w:rPr>
          <w:bCs/>
          <w:sz w:val="20"/>
          <w:szCs w:val="20"/>
          <w:lang w:eastAsia="en-US"/>
        </w:rPr>
        <w:t>(7), pp.</w:t>
      </w:r>
      <w:r w:rsidRPr="001456BA">
        <w:rPr>
          <w:bCs/>
          <w:sz w:val="20"/>
          <w:szCs w:val="20"/>
          <w:lang w:eastAsia="en-US"/>
        </w:rPr>
        <w:t>593-616.</w:t>
      </w:r>
      <w:proofErr w:type="gramEnd"/>
    </w:p>
    <w:p w:rsidR="007C458D" w:rsidRDefault="007C458D" w:rsidP="007C458D">
      <w:pPr>
        <w:autoSpaceDE w:val="0"/>
        <w:autoSpaceDN w:val="0"/>
        <w:adjustRightInd w:val="0"/>
        <w:ind w:left="284" w:hanging="284"/>
        <w:jc w:val="both"/>
        <w:rPr>
          <w:bCs/>
          <w:iCs/>
          <w:sz w:val="20"/>
          <w:szCs w:val="20"/>
          <w:lang w:eastAsia="en-US"/>
        </w:rPr>
      </w:pPr>
      <w:r w:rsidRPr="001456BA">
        <w:rPr>
          <w:bCs/>
          <w:sz w:val="20"/>
          <w:szCs w:val="20"/>
          <w:lang w:eastAsia="en-US"/>
        </w:rPr>
        <w:t>Bhat, C.R. and Sidharthan, R.</w:t>
      </w:r>
      <w:r>
        <w:rPr>
          <w:bCs/>
          <w:sz w:val="20"/>
          <w:szCs w:val="20"/>
          <w:lang w:eastAsia="en-US"/>
        </w:rPr>
        <w:t>, 2011.</w:t>
      </w:r>
      <w:r w:rsidRPr="001456BA">
        <w:rPr>
          <w:bCs/>
          <w:sz w:val="20"/>
          <w:szCs w:val="20"/>
          <w:lang w:eastAsia="en-US"/>
        </w:rPr>
        <w:t xml:space="preserve"> A simulation evaluation of the maximum approximated composite marginal likelihood (MACML) estimator for mixed cross-sectional and panel unordered response choice models. </w:t>
      </w:r>
      <w:r>
        <w:rPr>
          <w:bCs/>
          <w:sz w:val="20"/>
          <w:szCs w:val="20"/>
          <w:lang w:eastAsia="en-US"/>
        </w:rPr>
        <w:t xml:space="preserve">In: </w:t>
      </w:r>
      <w:r w:rsidRPr="004C2B48">
        <w:rPr>
          <w:bCs/>
          <w:i/>
          <w:sz w:val="20"/>
          <w:szCs w:val="20"/>
          <w:lang w:eastAsia="en-US"/>
        </w:rPr>
        <w:t>90</w:t>
      </w:r>
      <w:r w:rsidRPr="004C2B48">
        <w:rPr>
          <w:bCs/>
          <w:i/>
          <w:iCs/>
          <w:sz w:val="20"/>
          <w:szCs w:val="20"/>
          <w:vertAlign w:val="superscript"/>
          <w:lang w:eastAsia="en-US"/>
        </w:rPr>
        <w:t>th</w:t>
      </w:r>
      <w:r w:rsidRPr="001456BA">
        <w:rPr>
          <w:bCs/>
          <w:i/>
          <w:iCs/>
          <w:sz w:val="20"/>
          <w:szCs w:val="20"/>
          <w:lang w:eastAsia="en-US"/>
        </w:rPr>
        <w:t xml:space="preserve"> </w:t>
      </w:r>
      <w:r>
        <w:rPr>
          <w:bCs/>
          <w:i/>
          <w:iCs/>
          <w:sz w:val="20"/>
          <w:szCs w:val="20"/>
          <w:lang w:eastAsia="en-US"/>
        </w:rPr>
        <w:t>Annual Meeting</w:t>
      </w:r>
      <w:r w:rsidRPr="001456BA">
        <w:rPr>
          <w:bCs/>
          <w:i/>
          <w:iCs/>
          <w:sz w:val="20"/>
          <w:szCs w:val="20"/>
          <w:lang w:eastAsia="en-US"/>
        </w:rPr>
        <w:t xml:space="preserve"> of the Transportation Research Board. </w:t>
      </w:r>
      <w:r>
        <w:rPr>
          <w:bCs/>
          <w:iCs/>
          <w:sz w:val="20"/>
          <w:szCs w:val="20"/>
          <w:lang w:eastAsia="en-US"/>
        </w:rPr>
        <w:t>Washington, D</w:t>
      </w:r>
      <w:r w:rsidRPr="001456BA">
        <w:rPr>
          <w:bCs/>
          <w:iCs/>
          <w:sz w:val="20"/>
          <w:szCs w:val="20"/>
          <w:lang w:eastAsia="en-US"/>
        </w:rPr>
        <w:t>C</w:t>
      </w:r>
      <w:r>
        <w:rPr>
          <w:bCs/>
          <w:iCs/>
          <w:sz w:val="20"/>
          <w:szCs w:val="20"/>
          <w:lang w:eastAsia="en-US"/>
        </w:rPr>
        <w:t>, USA, 21-27 January 2011</w:t>
      </w:r>
      <w:r w:rsidRPr="001456BA">
        <w:rPr>
          <w:bCs/>
          <w:iCs/>
          <w:sz w:val="20"/>
          <w:szCs w:val="20"/>
          <w:lang w:eastAsia="en-US"/>
        </w:rPr>
        <w:t>.</w:t>
      </w:r>
    </w:p>
    <w:p w:rsidR="007C458D" w:rsidRPr="001456BA" w:rsidRDefault="007C458D" w:rsidP="007C458D">
      <w:pPr>
        <w:autoSpaceDE w:val="0"/>
        <w:autoSpaceDN w:val="0"/>
        <w:adjustRightInd w:val="0"/>
        <w:ind w:left="284" w:hanging="284"/>
        <w:jc w:val="both"/>
        <w:rPr>
          <w:sz w:val="20"/>
          <w:szCs w:val="20"/>
          <w:lang w:eastAsia="en-US"/>
        </w:rPr>
      </w:pPr>
      <w:proofErr w:type="spellStart"/>
      <w:proofErr w:type="gramStart"/>
      <w:r w:rsidRPr="001456BA">
        <w:rPr>
          <w:sz w:val="20"/>
          <w:szCs w:val="20"/>
          <w:lang w:eastAsia="en-US"/>
        </w:rPr>
        <w:t>Blase</w:t>
      </w:r>
      <w:proofErr w:type="spellEnd"/>
      <w:r w:rsidRPr="001456BA">
        <w:rPr>
          <w:sz w:val="20"/>
          <w:szCs w:val="20"/>
          <w:lang w:eastAsia="en-US"/>
        </w:rPr>
        <w:t>, J.</w:t>
      </w:r>
      <w:r>
        <w:rPr>
          <w:sz w:val="20"/>
          <w:szCs w:val="20"/>
          <w:lang w:eastAsia="en-US"/>
        </w:rPr>
        <w:t>, 1979.</w:t>
      </w:r>
      <w:proofErr w:type="gramEnd"/>
      <w:r w:rsidRPr="001456BA">
        <w:rPr>
          <w:sz w:val="20"/>
          <w:szCs w:val="20"/>
          <w:lang w:eastAsia="en-US"/>
        </w:rPr>
        <w:t xml:space="preserve"> Hysteresis and catastrophe theory: a demonstration of habit and threshold in travel </w:t>
      </w:r>
      <w:proofErr w:type="spellStart"/>
      <w:r w:rsidRPr="001456BA">
        <w:rPr>
          <w:sz w:val="20"/>
          <w:szCs w:val="20"/>
          <w:lang w:eastAsia="en-US"/>
        </w:rPr>
        <w:t>behaviour</w:t>
      </w:r>
      <w:proofErr w:type="spellEnd"/>
      <w:r w:rsidRPr="001456BA">
        <w:rPr>
          <w:sz w:val="20"/>
          <w:szCs w:val="20"/>
          <w:lang w:eastAsia="en-US"/>
        </w:rPr>
        <w:t xml:space="preserve">. </w:t>
      </w:r>
      <w:r>
        <w:rPr>
          <w:sz w:val="20"/>
          <w:szCs w:val="20"/>
          <w:lang w:eastAsia="en-US"/>
        </w:rPr>
        <w:t xml:space="preserve">In: </w:t>
      </w:r>
      <w:r w:rsidRPr="004C2B48">
        <w:rPr>
          <w:i/>
          <w:sz w:val="20"/>
          <w:szCs w:val="20"/>
          <w:lang w:eastAsia="en-US"/>
        </w:rPr>
        <w:t>7</w:t>
      </w:r>
      <w:r w:rsidRPr="004C2B48">
        <w:rPr>
          <w:i/>
          <w:sz w:val="20"/>
          <w:szCs w:val="20"/>
          <w:vertAlign w:val="superscript"/>
          <w:lang w:eastAsia="en-US"/>
        </w:rPr>
        <w:t>th</w:t>
      </w:r>
      <w:r w:rsidRPr="001456BA">
        <w:rPr>
          <w:i/>
          <w:sz w:val="20"/>
          <w:szCs w:val="20"/>
          <w:lang w:eastAsia="en-US"/>
        </w:rPr>
        <w:t xml:space="preserve"> PTRC Summer Annual Meeting</w:t>
      </w:r>
      <w:r>
        <w:rPr>
          <w:sz w:val="20"/>
          <w:szCs w:val="20"/>
          <w:lang w:eastAsia="en-US"/>
        </w:rPr>
        <w:t>. Coventry, UK, 9-12 July 1979.</w:t>
      </w:r>
    </w:p>
    <w:p w:rsidR="007C458D" w:rsidRPr="001456BA" w:rsidRDefault="007C458D" w:rsidP="007C458D">
      <w:pPr>
        <w:autoSpaceDE w:val="0"/>
        <w:autoSpaceDN w:val="0"/>
        <w:adjustRightInd w:val="0"/>
        <w:ind w:left="284" w:hanging="284"/>
        <w:jc w:val="both"/>
        <w:rPr>
          <w:sz w:val="20"/>
          <w:szCs w:val="20"/>
          <w:lang w:eastAsia="en-US"/>
        </w:rPr>
      </w:pPr>
      <w:proofErr w:type="gramStart"/>
      <w:r w:rsidRPr="001456BA">
        <w:rPr>
          <w:sz w:val="20"/>
          <w:szCs w:val="20"/>
          <w:lang w:eastAsia="en-US"/>
        </w:rPr>
        <w:t>Bolduc, D. and Alvarez-Daziano, R.</w:t>
      </w:r>
      <w:r>
        <w:rPr>
          <w:sz w:val="20"/>
          <w:szCs w:val="20"/>
          <w:lang w:eastAsia="en-US"/>
        </w:rPr>
        <w:t>, 2009.</w:t>
      </w:r>
      <w:proofErr w:type="gramEnd"/>
      <w:r w:rsidRPr="001456BA">
        <w:rPr>
          <w:sz w:val="20"/>
          <w:szCs w:val="20"/>
          <w:lang w:eastAsia="en-US"/>
        </w:rPr>
        <w:t xml:space="preserve"> </w:t>
      </w:r>
      <w:proofErr w:type="gramStart"/>
      <w:r w:rsidRPr="001456BA">
        <w:rPr>
          <w:sz w:val="20"/>
          <w:szCs w:val="20"/>
          <w:lang w:eastAsia="en-US"/>
        </w:rPr>
        <w:t>On the estimation of hybrid choice models.</w:t>
      </w:r>
      <w:proofErr w:type="gramEnd"/>
      <w:r w:rsidRPr="001456BA">
        <w:rPr>
          <w:sz w:val="20"/>
          <w:szCs w:val="20"/>
          <w:lang w:eastAsia="en-US"/>
        </w:rPr>
        <w:t xml:space="preserve"> </w:t>
      </w:r>
      <w:r>
        <w:rPr>
          <w:bCs/>
          <w:sz w:val="20"/>
          <w:szCs w:val="20"/>
          <w:lang w:eastAsia="en-US"/>
        </w:rPr>
        <w:t>In:</w:t>
      </w:r>
      <w:r w:rsidRPr="001456BA">
        <w:rPr>
          <w:bCs/>
          <w:sz w:val="20"/>
          <w:szCs w:val="20"/>
          <w:lang w:eastAsia="en-US"/>
        </w:rPr>
        <w:t xml:space="preserve"> </w:t>
      </w:r>
      <w:r w:rsidRPr="00A80FEA">
        <w:rPr>
          <w:bCs/>
          <w:i/>
          <w:sz w:val="20"/>
          <w:szCs w:val="20"/>
          <w:lang w:eastAsia="en-US"/>
        </w:rPr>
        <w:t xml:space="preserve">International Choice </w:t>
      </w:r>
      <w:proofErr w:type="spellStart"/>
      <w:r w:rsidRPr="00A80FEA">
        <w:rPr>
          <w:bCs/>
          <w:i/>
          <w:sz w:val="20"/>
          <w:szCs w:val="20"/>
          <w:lang w:eastAsia="en-US"/>
        </w:rPr>
        <w:t>Modelling</w:t>
      </w:r>
      <w:proofErr w:type="spellEnd"/>
      <w:r w:rsidRPr="00A80FEA">
        <w:rPr>
          <w:bCs/>
          <w:i/>
          <w:sz w:val="20"/>
          <w:szCs w:val="20"/>
          <w:lang w:eastAsia="en-US"/>
        </w:rPr>
        <w:t xml:space="preserve"> Conference</w:t>
      </w:r>
      <w:r>
        <w:rPr>
          <w:bCs/>
          <w:i/>
          <w:sz w:val="20"/>
          <w:szCs w:val="20"/>
          <w:lang w:eastAsia="en-US"/>
        </w:rPr>
        <w:t xml:space="preserve"> 2009</w:t>
      </w:r>
      <w:r>
        <w:rPr>
          <w:bCs/>
          <w:sz w:val="20"/>
          <w:szCs w:val="20"/>
          <w:lang w:eastAsia="en-US"/>
        </w:rPr>
        <w:t>.</w:t>
      </w:r>
      <w:r w:rsidRPr="00A80FEA">
        <w:rPr>
          <w:bCs/>
          <w:sz w:val="20"/>
          <w:szCs w:val="20"/>
          <w:lang w:eastAsia="en-US"/>
        </w:rPr>
        <w:t xml:space="preserve"> Harrogate</w:t>
      </w:r>
      <w:r>
        <w:rPr>
          <w:bCs/>
          <w:sz w:val="20"/>
          <w:szCs w:val="20"/>
          <w:lang w:eastAsia="en-US"/>
        </w:rPr>
        <w:t>, UK, 30 March-</w:t>
      </w:r>
      <w:r w:rsidRPr="003925E4">
        <w:rPr>
          <w:bCs/>
          <w:sz w:val="20"/>
          <w:szCs w:val="20"/>
          <w:lang w:eastAsia="en-US"/>
        </w:rPr>
        <w:t>1 April 200</w:t>
      </w:r>
      <w:r>
        <w:rPr>
          <w:bCs/>
          <w:sz w:val="20"/>
          <w:szCs w:val="20"/>
          <w:lang w:eastAsia="en-US"/>
        </w:rPr>
        <w:t>9.</w:t>
      </w:r>
    </w:p>
    <w:p w:rsidR="007C458D" w:rsidRPr="001456BA" w:rsidRDefault="007C458D" w:rsidP="007C458D">
      <w:pPr>
        <w:ind w:left="284" w:hanging="284"/>
        <w:jc w:val="both"/>
        <w:rPr>
          <w:b/>
          <w:bCs/>
          <w:sz w:val="20"/>
          <w:szCs w:val="20"/>
          <w:lang w:eastAsia="en-US"/>
        </w:rPr>
      </w:pPr>
      <w:proofErr w:type="gramStart"/>
      <w:r w:rsidRPr="001456BA">
        <w:rPr>
          <w:sz w:val="20"/>
          <w:szCs w:val="20"/>
          <w:lang w:eastAsia="en-US"/>
        </w:rPr>
        <w:t xml:space="preserve">Bolduc, </w:t>
      </w:r>
      <w:r>
        <w:rPr>
          <w:sz w:val="20"/>
          <w:szCs w:val="20"/>
          <w:lang w:eastAsia="en-US"/>
        </w:rPr>
        <w:t>D., Ben-Akiva, M., Walker, J.L.</w:t>
      </w:r>
      <w:r w:rsidRPr="001456BA">
        <w:rPr>
          <w:sz w:val="20"/>
          <w:szCs w:val="20"/>
          <w:lang w:eastAsia="en-US"/>
        </w:rPr>
        <w:t xml:space="preserve"> and Michaud, A.</w:t>
      </w:r>
      <w:r>
        <w:rPr>
          <w:sz w:val="20"/>
          <w:szCs w:val="20"/>
          <w:lang w:eastAsia="en-US"/>
        </w:rPr>
        <w:t>, 2005.</w:t>
      </w:r>
      <w:proofErr w:type="gramEnd"/>
      <w:r>
        <w:rPr>
          <w:sz w:val="20"/>
          <w:szCs w:val="20"/>
          <w:lang w:eastAsia="en-US"/>
        </w:rPr>
        <w:t xml:space="preserve"> Hybrid Choice M</w:t>
      </w:r>
      <w:r w:rsidRPr="001456BA">
        <w:rPr>
          <w:sz w:val="20"/>
          <w:szCs w:val="20"/>
          <w:lang w:eastAsia="en-US"/>
        </w:rPr>
        <w:t xml:space="preserve">odels </w:t>
      </w:r>
      <w:r>
        <w:rPr>
          <w:sz w:val="20"/>
          <w:szCs w:val="20"/>
          <w:lang w:eastAsia="en-US"/>
        </w:rPr>
        <w:t xml:space="preserve">with </w:t>
      </w:r>
      <w:proofErr w:type="spellStart"/>
      <w:r>
        <w:rPr>
          <w:sz w:val="20"/>
          <w:szCs w:val="20"/>
          <w:lang w:eastAsia="en-US"/>
        </w:rPr>
        <w:t>Logit</w:t>
      </w:r>
      <w:proofErr w:type="spellEnd"/>
      <w:r>
        <w:rPr>
          <w:sz w:val="20"/>
          <w:szCs w:val="20"/>
          <w:lang w:eastAsia="en-US"/>
        </w:rPr>
        <w:t xml:space="preserve"> Kernel: A</w:t>
      </w:r>
      <w:r w:rsidRPr="001456BA">
        <w:rPr>
          <w:sz w:val="20"/>
          <w:szCs w:val="20"/>
          <w:lang w:eastAsia="en-US"/>
        </w:rPr>
        <w:t xml:space="preserve">pplicability </w:t>
      </w:r>
      <w:r>
        <w:rPr>
          <w:sz w:val="20"/>
          <w:szCs w:val="20"/>
          <w:lang w:eastAsia="en-US"/>
        </w:rPr>
        <w:t>to Large Scale M</w:t>
      </w:r>
      <w:r w:rsidRPr="001456BA">
        <w:rPr>
          <w:sz w:val="20"/>
          <w:szCs w:val="20"/>
          <w:lang w:eastAsia="en-US"/>
        </w:rPr>
        <w:t>odels. In</w:t>
      </w:r>
      <w:r>
        <w:rPr>
          <w:sz w:val="20"/>
          <w:szCs w:val="20"/>
          <w:lang w:eastAsia="en-US"/>
        </w:rPr>
        <w:t>:</w:t>
      </w:r>
      <w:r w:rsidRPr="001456BA">
        <w:rPr>
          <w:sz w:val="20"/>
          <w:szCs w:val="20"/>
          <w:lang w:eastAsia="en-US"/>
        </w:rPr>
        <w:t xml:space="preserve"> M. Lee-Gosselin and S. Doherty</w:t>
      </w:r>
      <w:r>
        <w:rPr>
          <w:sz w:val="20"/>
          <w:szCs w:val="20"/>
          <w:lang w:eastAsia="en-US"/>
        </w:rPr>
        <w:t>, eds.</w:t>
      </w:r>
      <w:r w:rsidRPr="001456BA">
        <w:rPr>
          <w:sz w:val="20"/>
          <w:szCs w:val="20"/>
          <w:lang w:eastAsia="en-US"/>
        </w:rPr>
        <w:t xml:space="preserve"> </w:t>
      </w:r>
      <w:r w:rsidRPr="001456BA">
        <w:rPr>
          <w:i/>
          <w:iCs/>
          <w:sz w:val="20"/>
          <w:szCs w:val="20"/>
          <w:lang w:eastAsia="en-US"/>
        </w:rPr>
        <w:t>Integrated Land–Use and Transportation Models.</w:t>
      </w:r>
      <w:r w:rsidRPr="00045509">
        <w:rPr>
          <w:sz w:val="20"/>
          <w:szCs w:val="20"/>
          <w:lang w:eastAsia="en-US"/>
        </w:rPr>
        <w:t xml:space="preserve"> </w:t>
      </w:r>
      <w:r w:rsidRPr="001456BA">
        <w:rPr>
          <w:sz w:val="20"/>
          <w:szCs w:val="20"/>
          <w:lang w:eastAsia="en-US"/>
        </w:rPr>
        <w:t>Amsterdam</w:t>
      </w:r>
      <w:r>
        <w:rPr>
          <w:sz w:val="20"/>
          <w:szCs w:val="20"/>
          <w:lang w:eastAsia="en-US"/>
        </w:rPr>
        <w:t xml:space="preserve">: </w:t>
      </w:r>
      <w:r w:rsidRPr="001456BA">
        <w:rPr>
          <w:sz w:val="20"/>
          <w:szCs w:val="20"/>
          <w:lang w:eastAsia="en-US"/>
        </w:rPr>
        <w:t>Elsevier.</w:t>
      </w:r>
    </w:p>
    <w:p w:rsidR="007C458D" w:rsidRPr="001456BA" w:rsidRDefault="007C458D" w:rsidP="007C458D">
      <w:pPr>
        <w:autoSpaceDE w:val="0"/>
        <w:autoSpaceDN w:val="0"/>
        <w:adjustRightInd w:val="0"/>
        <w:ind w:left="284" w:hanging="284"/>
        <w:jc w:val="both"/>
        <w:rPr>
          <w:sz w:val="20"/>
          <w:szCs w:val="20"/>
          <w:lang w:eastAsia="en-US"/>
        </w:rPr>
      </w:pPr>
      <w:proofErr w:type="gramStart"/>
      <w:r w:rsidRPr="001456BA">
        <w:rPr>
          <w:sz w:val="20"/>
          <w:szCs w:val="20"/>
          <w:lang w:eastAsia="en-US"/>
        </w:rPr>
        <w:t xml:space="preserve">Bolduc, D., Boucher, N. and </w:t>
      </w:r>
      <w:r>
        <w:rPr>
          <w:sz w:val="20"/>
          <w:szCs w:val="20"/>
          <w:lang w:eastAsia="en-US"/>
        </w:rPr>
        <w:t>A</w:t>
      </w:r>
      <w:r w:rsidRPr="001456BA">
        <w:rPr>
          <w:sz w:val="20"/>
          <w:szCs w:val="20"/>
          <w:lang w:eastAsia="en-US"/>
        </w:rPr>
        <w:t>lvarez-Daziano, R.</w:t>
      </w:r>
      <w:r>
        <w:rPr>
          <w:sz w:val="20"/>
          <w:szCs w:val="20"/>
          <w:lang w:eastAsia="en-US"/>
        </w:rPr>
        <w:t>, 2008.</w:t>
      </w:r>
      <w:proofErr w:type="gramEnd"/>
      <w:r w:rsidRPr="001456BA">
        <w:rPr>
          <w:sz w:val="20"/>
          <w:szCs w:val="20"/>
          <w:lang w:eastAsia="en-US"/>
        </w:rPr>
        <w:t xml:space="preserve"> </w:t>
      </w:r>
      <w:proofErr w:type="gramStart"/>
      <w:r w:rsidRPr="001456BA">
        <w:rPr>
          <w:sz w:val="20"/>
          <w:szCs w:val="20"/>
          <w:lang w:eastAsia="en-US"/>
        </w:rPr>
        <w:t xml:space="preserve">Hybrid choice </w:t>
      </w:r>
      <w:proofErr w:type="spellStart"/>
      <w:r w:rsidRPr="001456BA">
        <w:rPr>
          <w:sz w:val="20"/>
          <w:szCs w:val="20"/>
          <w:lang w:eastAsia="en-US"/>
        </w:rPr>
        <w:t>modelling</w:t>
      </w:r>
      <w:proofErr w:type="spellEnd"/>
      <w:r w:rsidRPr="001456BA">
        <w:rPr>
          <w:sz w:val="20"/>
          <w:szCs w:val="20"/>
          <w:lang w:eastAsia="en-US"/>
        </w:rPr>
        <w:t xml:space="preserve"> of new technologies for car choice in Canada.</w:t>
      </w:r>
      <w:proofErr w:type="gramEnd"/>
      <w:r w:rsidRPr="001456BA">
        <w:rPr>
          <w:sz w:val="20"/>
          <w:szCs w:val="20"/>
          <w:lang w:eastAsia="en-US"/>
        </w:rPr>
        <w:t xml:space="preserve"> </w:t>
      </w:r>
      <w:proofErr w:type="gramStart"/>
      <w:r w:rsidRPr="001456BA">
        <w:rPr>
          <w:i/>
          <w:sz w:val="20"/>
          <w:szCs w:val="20"/>
          <w:lang w:eastAsia="en-US"/>
        </w:rPr>
        <w:t>Transportation Research Record</w:t>
      </w:r>
      <w:r w:rsidRPr="001456BA">
        <w:rPr>
          <w:sz w:val="20"/>
          <w:szCs w:val="20"/>
          <w:lang w:eastAsia="en-US"/>
        </w:rPr>
        <w:t xml:space="preserve">, 2082, </w:t>
      </w:r>
      <w:r>
        <w:rPr>
          <w:sz w:val="20"/>
          <w:szCs w:val="20"/>
          <w:lang w:eastAsia="en-US"/>
        </w:rPr>
        <w:t>pp.</w:t>
      </w:r>
      <w:r w:rsidRPr="001456BA">
        <w:rPr>
          <w:sz w:val="20"/>
          <w:szCs w:val="20"/>
          <w:lang w:eastAsia="en-US"/>
        </w:rPr>
        <w:t>63-71.</w:t>
      </w:r>
      <w:proofErr w:type="gramEnd"/>
    </w:p>
    <w:p w:rsidR="007C458D" w:rsidRPr="001456BA" w:rsidRDefault="007C458D" w:rsidP="007C458D">
      <w:pPr>
        <w:autoSpaceDE w:val="0"/>
        <w:autoSpaceDN w:val="0"/>
        <w:adjustRightInd w:val="0"/>
        <w:ind w:left="284" w:hanging="284"/>
        <w:jc w:val="both"/>
        <w:rPr>
          <w:bCs/>
          <w:sz w:val="20"/>
          <w:szCs w:val="20"/>
          <w:lang w:eastAsia="en-US"/>
        </w:rPr>
      </w:pPr>
      <w:r w:rsidRPr="001456BA">
        <w:rPr>
          <w:sz w:val="20"/>
          <w:szCs w:val="20"/>
          <w:lang w:eastAsia="en-US"/>
        </w:rPr>
        <w:t>Bonsall</w:t>
      </w:r>
      <w:r w:rsidRPr="001456BA">
        <w:rPr>
          <w:bCs/>
          <w:sz w:val="20"/>
          <w:szCs w:val="20"/>
          <w:lang w:eastAsia="en-US"/>
        </w:rPr>
        <w:t>, P.</w:t>
      </w:r>
      <w:r>
        <w:rPr>
          <w:bCs/>
          <w:sz w:val="20"/>
          <w:szCs w:val="20"/>
          <w:lang w:eastAsia="en-US"/>
        </w:rPr>
        <w:t>,</w:t>
      </w:r>
      <w:r w:rsidRPr="001456BA">
        <w:rPr>
          <w:bCs/>
          <w:sz w:val="20"/>
          <w:szCs w:val="20"/>
          <w:lang w:eastAsia="en-US"/>
        </w:rPr>
        <w:t xml:space="preserve"> Shires, J., Maule, J., Matthews, B. and Beale, J.</w:t>
      </w:r>
      <w:r>
        <w:rPr>
          <w:bCs/>
          <w:sz w:val="20"/>
          <w:szCs w:val="20"/>
          <w:lang w:eastAsia="en-US"/>
        </w:rPr>
        <w:t>, 2007.</w:t>
      </w:r>
      <w:r w:rsidRPr="001456BA">
        <w:rPr>
          <w:bCs/>
          <w:sz w:val="20"/>
          <w:szCs w:val="20"/>
          <w:lang w:eastAsia="en-US"/>
        </w:rPr>
        <w:t xml:space="preserve"> Responses to complex pricing signals: theory, evidence and implications for road pricing. </w:t>
      </w:r>
      <w:r w:rsidRPr="001456BA">
        <w:rPr>
          <w:bCs/>
          <w:i/>
          <w:sz w:val="20"/>
          <w:szCs w:val="20"/>
          <w:lang w:eastAsia="en-US"/>
        </w:rPr>
        <w:t xml:space="preserve">Transportation </w:t>
      </w:r>
      <w:r w:rsidRPr="00687528">
        <w:rPr>
          <w:bCs/>
          <w:i/>
          <w:sz w:val="20"/>
          <w:szCs w:val="20"/>
          <w:lang w:eastAsia="en-US"/>
        </w:rPr>
        <w:t>Research</w:t>
      </w:r>
      <w:r>
        <w:rPr>
          <w:bCs/>
          <w:sz w:val="20"/>
          <w:szCs w:val="20"/>
          <w:lang w:eastAsia="en-US"/>
        </w:rPr>
        <w:t xml:space="preserve"> </w:t>
      </w:r>
      <w:r w:rsidRPr="00862112">
        <w:rPr>
          <w:bCs/>
          <w:i/>
          <w:sz w:val="20"/>
          <w:szCs w:val="20"/>
          <w:lang w:eastAsia="en-US"/>
        </w:rPr>
        <w:t xml:space="preserve">Part </w:t>
      </w:r>
      <w:proofErr w:type="gramStart"/>
      <w:r w:rsidRPr="00862112">
        <w:rPr>
          <w:bCs/>
          <w:i/>
          <w:sz w:val="20"/>
          <w:szCs w:val="20"/>
          <w:lang w:eastAsia="en-US"/>
        </w:rPr>
        <w:t>A</w:t>
      </w:r>
      <w:proofErr w:type="gramEnd"/>
      <w:r w:rsidRPr="00687528">
        <w:rPr>
          <w:bCs/>
          <w:sz w:val="20"/>
          <w:szCs w:val="20"/>
          <w:lang w:eastAsia="en-US"/>
        </w:rPr>
        <w:t>,</w:t>
      </w:r>
      <w:r w:rsidRPr="00862112">
        <w:rPr>
          <w:bCs/>
          <w:sz w:val="20"/>
          <w:szCs w:val="20"/>
          <w:lang w:eastAsia="en-US"/>
        </w:rPr>
        <w:t xml:space="preserve"> </w:t>
      </w:r>
      <w:r w:rsidRPr="00687528">
        <w:rPr>
          <w:bCs/>
          <w:sz w:val="20"/>
          <w:szCs w:val="20"/>
          <w:lang w:eastAsia="en-US"/>
        </w:rPr>
        <w:t>41</w:t>
      </w:r>
      <w:r>
        <w:rPr>
          <w:bCs/>
          <w:sz w:val="20"/>
          <w:szCs w:val="20"/>
          <w:lang w:eastAsia="en-US"/>
        </w:rPr>
        <w:t>(7),</w:t>
      </w:r>
      <w:r w:rsidRPr="001456BA">
        <w:rPr>
          <w:bCs/>
          <w:sz w:val="20"/>
          <w:szCs w:val="20"/>
          <w:lang w:eastAsia="en-US"/>
        </w:rPr>
        <w:t xml:space="preserve"> </w:t>
      </w:r>
      <w:r>
        <w:rPr>
          <w:bCs/>
          <w:sz w:val="20"/>
          <w:szCs w:val="20"/>
          <w:lang w:eastAsia="en-US"/>
        </w:rPr>
        <w:t>pp.</w:t>
      </w:r>
      <w:r w:rsidRPr="001456BA">
        <w:rPr>
          <w:bCs/>
          <w:sz w:val="20"/>
          <w:szCs w:val="20"/>
          <w:lang w:eastAsia="en-US"/>
        </w:rPr>
        <w:t xml:space="preserve">672-683. </w:t>
      </w:r>
    </w:p>
    <w:p w:rsidR="007C458D" w:rsidRPr="001456BA" w:rsidRDefault="007C458D" w:rsidP="007C458D">
      <w:pPr>
        <w:ind w:left="284" w:hanging="284"/>
        <w:jc w:val="both"/>
        <w:rPr>
          <w:sz w:val="20"/>
          <w:szCs w:val="20"/>
          <w:lang w:eastAsia="en-US"/>
        </w:rPr>
      </w:pPr>
      <w:proofErr w:type="spellStart"/>
      <w:r w:rsidRPr="001456BA">
        <w:rPr>
          <w:sz w:val="20"/>
          <w:szCs w:val="20"/>
          <w:lang w:eastAsia="en-US"/>
        </w:rPr>
        <w:t>Borisova</w:t>
      </w:r>
      <w:proofErr w:type="spellEnd"/>
      <w:r w:rsidRPr="001456BA">
        <w:rPr>
          <w:sz w:val="20"/>
          <w:szCs w:val="20"/>
          <w:lang w:eastAsia="en-US"/>
        </w:rPr>
        <w:t>, N. and Goodman, A.</w:t>
      </w:r>
      <w:r>
        <w:rPr>
          <w:sz w:val="20"/>
          <w:szCs w:val="20"/>
          <w:lang w:eastAsia="en-US"/>
        </w:rPr>
        <w:t>, 2003.</w:t>
      </w:r>
      <w:r w:rsidRPr="001456BA">
        <w:rPr>
          <w:sz w:val="20"/>
          <w:szCs w:val="20"/>
          <w:lang w:eastAsia="en-US"/>
        </w:rPr>
        <w:t xml:space="preserve"> </w:t>
      </w:r>
      <w:proofErr w:type="gramStart"/>
      <w:r w:rsidRPr="001456BA">
        <w:rPr>
          <w:sz w:val="20"/>
          <w:szCs w:val="20"/>
          <w:lang w:eastAsia="en-US"/>
        </w:rPr>
        <w:t>Measuring the value of time for methadone maintenance clients: willingness to pay, willingness to accept, and the wage rate.</w:t>
      </w:r>
      <w:proofErr w:type="gramEnd"/>
      <w:r w:rsidRPr="001456BA">
        <w:rPr>
          <w:sz w:val="20"/>
          <w:szCs w:val="20"/>
          <w:lang w:eastAsia="en-US"/>
        </w:rPr>
        <w:t xml:space="preserve"> </w:t>
      </w:r>
      <w:proofErr w:type="gramStart"/>
      <w:r w:rsidRPr="001456BA">
        <w:rPr>
          <w:i/>
          <w:sz w:val="20"/>
          <w:szCs w:val="20"/>
          <w:lang w:eastAsia="en-US"/>
        </w:rPr>
        <w:t>Health Economics</w:t>
      </w:r>
      <w:r w:rsidRPr="001456BA">
        <w:rPr>
          <w:sz w:val="20"/>
          <w:szCs w:val="20"/>
          <w:lang w:eastAsia="en-US"/>
        </w:rPr>
        <w:t>, 12</w:t>
      </w:r>
      <w:r>
        <w:rPr>
          <w:sz w:val="20"/>
          <w:szCs w:val="20"/>
          <w:lang w:eastAsia="en-US"/>
        </w:rPr>
        <w:t>(4)</w:t>
      </w:r>
      <w:r w:rsidRPr="001456BA">
        <w:rPr>
          <w:sz w:val="20"/>
          <w:szCs w:val="20"/>
          <w:lang w:eastAsia="en-US"/>
        </w:rPr>
        <w:t xml:space="preserve">, </w:t>
      </w:r>
      <w:r>
        <w:rPr>
          <w:sz w:val="20"/>
          <w:szCs w:val="20"/>
          <w:lang w:eastAsia="en-US"/>
        </w:rPr>
        <w:t>pp.</w:t>
      </w:r>
      <w:r w:rsidRPr="001456BA">
        <w:rPr>
          <w:sz w:val="20"/>
          <w:szCs w:val="20"/>
          <w:lang w:eastAsia="en-US"/>
        </w:rPr>
        <w:t>323-334.</w:t>
      </w:r>
      <w:proofErr w:type="gramEnd"/>
    </w:p>
    <w:p w:rsidR="007C458D" w:rsidRPr="001456BA" w:rsidRDefault="007C458D" w:rsidP="007C458D">
      <w:pPr>
        <w:tabs>
          <w:tab w:val="left" w:pos="709"/>
          <w:tab w:val="right" w:pos="8789"/>
        </w:tabs>
        <w:ind w:left="284" w:hanging="284"/>
        <w:jc w:val="both"/>
        <w:rPr>
          <w:noProof/>
          <w:sz w:val="20"/>
          <w:szCs w:val="20"/>
          <w:lang w:eastAsia="en-US"/>
        </w:rPr>
      </w:pPr>
      <w:r w:rsidRPr="001456BA">
        <w:rPr>
          <w:noProof/>
          <w:sz w:val="20"/>
          <w:szCs w:val="20"/>
          <w:lang w:eastAsia="en-US"/>
        </w:rPr>
        <w:t>Bradley, M.</w:t>
      </w:r>
      <w:r>
        <w:rPr>
          <w:noProof/>
          <w:sz w:val="20"/>
          <w:szCs w:val="20"/>
          <w:lang w:eastAsia="en-US"/>
        </w:rPr>
        <w:t>, 1997. A Practical C</w:t>
      </w:r>
      <w:r w:rsidRPr="001456BA">
        <w:rPr>
          <w:noProof/>
          <w:sz w:val="20"/>
          <w:szCs w:val="20"/>
          <w:lang w:eastAsia="en-US"/>
        </w:rPr>
        <w:t xml:space="preserve">omparison </w:t>
      </w:r>
      <w:r>
        <w:rPr>
          <w:noProof/>
          <w:sz w:val="20"/>
          <w:szCs w:val="20"/>
          <w:lang w:eastAsia="en-US"/>
        </w:rPr>
        <w:t>of Modeling A</w:t>
      </w:r>
      <w:r w:rsidRPr="001456BA">
        <w:rPr>
          <w:noProof/>
          <w:sz w:val="20"/>
          <w:szCs w:val="20"/>
          <w:lang w:eastAsia="en-US"/>
        </w:rPr>
        <w:t xml:space="preserve">pproaches </w:t>
      </w:r>
      <w:r>
        <w:rPr>
          <w:noProof/>
          <w:sz w:val="20"/>
          <w:szCs w:val="20"/>
          <w:lang w:eastAsia="en-US"/>
        </w:rPr>
        <w:t>for Panel D</w:t>
      </w:r>
      <w:r w:rsidRPr="001456BA">
        <w:rPr>
          <w:noProof/>
          <w:sz w:val="20"/>
          <w:szCs w:val="20"/>
          <w:lang w:eastAsia="en-US"/>
        </w:rPr>
        <w:t>ata. In</w:t>
      </w:r>
      <w:r>
        <w:rPr>
          <w:noProof/>
          <w:sz w:val="20"/>
          <w:szCs w:val="20"/>
          <w:lang w:eastAsia="en-US"/>
        </w:rPr>
        <w:t>:</w:t>
      </w:r>
      <w:r w:rsidRPr="001456BA">
        <w:rPr>
          <w:noProof/>
          <w:sz w:val="20"/>
          <w:szCs w:val="20"/>
          <w:lang w:eastAsia="en-US"/>
        </w:rPr>
        <w:t xml:space="preserve"> T.F. Golob, R. Kitamura and L. Long</w:t>
      </w:r>
      <w:r>
        <w:rPr>
          <w:noProof/>
          <w:sz w:val="20"/>
          <w:szCs w:val="20"/>
          <w:lang w:eastAsia="en-US"/>
        </w:rPr>
        <w:t>,</w:t>
      </w:r>
      <w:r w:rsidRPr="001456BA">
        <w:rPr>
          <w:i/>
          <w:iCs/>
          <w:noProof/>
          <w:sz w:val="20"/>
          <w:szCs w:val="20"/>
          <w:lang w:eastAsia="en-US"/>
        </w:rPr>
        <w:t xml:space="preserve"> </w:t>
      </w:r>
      <w:r>
        <w:rPr>
          <w:iCs/>
          <w:noProof/>
          <w:sz w:val="20"/>
          <w:szCs w:val="20"/>
          <w:lang w:eastAsia="en-US"/>
        </w:rPr>
        <w:t>eds.</w:t>
      </w:r>
      <w:r w:rsidRPr="001456BA">
        <w:rPr>
          <w:iCs/>
          <w:noProof/>
          <w:sz w:val="20"/>
          <w:szCs w:val="20"/>
          <w:lang w:eastAsia="en-US"/>
        </w:rPr>
        <w:t xml:space="preserve"> </w:t>
      </w:r>
      <w:r w:rsidRPr="001456BA">
        <w:rPr>
          <w:i/>
          <w:iCs/>
          <w:noProof/>
          <w:sz w:val="20"/>
          <w:szCs w:val="20"/>
          <w:lang w:eastAsia="en-US"/>
        </w:rPr>
        <w:t xml:space="preserve">Panels for Transportation Planning. </w:t>
      </w:r>
      <w:r w:rsidRPr="001456BA">
        <w:rPr>
          <w:noProof/>
          <w:sz w:val="20"/>
          <w:szCs w:val="20"/>
          <w:lang w:eastAsia="en-US"/>
        </w:rPr>
        <w:t>Boston</w:t>
      </w:r>
      <w:r>
        <w:rPr>
          <w:noProof/>
          <w:sz w:val="20"/>
          <w:szCs w:val="20"/>
          <w:lang w:eastAsia="en-US"/>
        </w:rPr>
        <w:t>: Kluwer</w:t>
      </w:r>
      <w:r w:rsidRPr="001456BA">
        <w:rPr>
          <w:noProof/>
          <w:sz w:val="20"/>
          <w:szCs w:val="20"/>
          <w:lang w:eastAsia="en-US"/>
        </w:rPr>
        <w:t>.</w:t>
      </w:r>
    </w:p>
    <w:p w:rsidR="007C458D" w:rsidRPr="001456BA" w:rsidRDefault="007C458D" w:rsidP="007C458D">
      <w:pPr>
        <w:tabs>
          <w:tab w:val="left" w:pos="709"/>
          <w:tab w:val="right" w:pos="8789"/>
        </w:tabs>
        <w:ind w:left="284" w:hanging="284"/>
        <w:jc w:val="both"/>
        <w:rPr>
          <w:noProof/>
          <w:sz w:val="20"/>
          <w:szCs w:val="20"/>
          <w:lang w:eastAsia="en-US"/>
        </w:rPr>
      </w:pPr>
      <w:r w:rsidRPr="001456BA">
        <w:rPr>
          <w:noProof/>
          <w:sz w:val="20"/>
          <w:szCs w:val="20"/>
          <w:lang w:eastAsia="en-US"/>
        </w:rPr>
        <w:t>Bradley, M.</w:t>
      </w:r>
      <w:r>
        <w:rPr>
          <w:noProof/>
          <w:sz w:val="20"/>
          <w:szCs w:val="20"/>
          <w:lang w:eastAsia="en-US"/>
        </w:rPr>
        <w:t>,</w:t>
      </w:r>
      <w:r w:rsidRPr="001456BA">
        <w:rPr>
          <w:noProof/>
          <w:sz w:val="20"/>
          <w:szCs w:val="20"/>
          <w:lang w:eastAsia="en-US"/>
        </w:rPr>
        <w:t xml:space="preserve"> and Daly, A.</w:t>
      </w:r>
      <w:r>
        <w:rPr>
          <w:noProof/>
          <w:sz w:val="20"/>
          <w:szCs w:val="20"/>
          <w:lang w:eastAsia="en-US"/>
        </w:rPr>
        <w:t>, 1997. Estimation of Logit Models Using Mixed Stated Preference and Revealed Preference I</w:t>
      </w:r>
      <w:r w:rsidRPr="001456BA">
        <w:rPr>
          <w:noProof/>
          <w:sz w:val="20"/>
          <w:szCs w:val="20"/>
          <w:lang w:eastAsia="en-US"/>
        </w:rPr>
        <w:t>nformation. In</w:t>
      </w:r>
      <w:r>
        <w:rPr>
          <w:noProof/>
          <w:sz w:val="20"/>
          <w:szCs w:val="20"/>
          <w:lang w:eastAsia="en-US"/>
        </w:rPr>
        <w:t>:</w:t>
      </w:r>
      <w:r w:rsidRPr="001456BA">
        <w:rPr>
          <w:noProof/>
          <w:sz w:val="20"/>
          <w:szCs w:val="20"/>
          <w:lang w:eastAsia="en-US"/>
        </w:rPr>
        <w:t xml:space="preserve"> P. </w:t>
      </w:r>
      <w:r w:rsidRPr="00687528">
        <w:rPr>
          <w:noProof/>
          <w:sz w:val="20"/>
          <w:szCs w:val="20"/>
          <w:lang w:eastAsia="en-US"/>
        </w:rPr>
        <w:t>Stopher and M</w:t>
      </w:r>
      <w:r w:rsidRPr="001456BA">
        <w:rPr>
          <w:noProof/>
          <w:sz w:val="20"/>
          <w:szCs w:val="20"/>
          <w:lang w:eastAsia="en-US"/>
        </w:rPr>
        <w:t>. Lee-Gosselin</w:t>
      </w:r>
      <w:r>
        <w:rPr>
          <w:noProof/>
          <w:sz w:val="20"/>
          <w:szCs w:val="20"/>
          <w:lang w:eastAsia="en-US"/>
        </w:rPr>
        <w:t>, eds.</w:t>
      </w:r>
      <w:r w:rsidRPr="001456BA">
        <w:rPr>
          <w:noProof/>
          <w:sz w:val="20"/>
          <w:szCs w:val="20"/>
          <w:lang w:eastAsia="en-US"/>
        </w:rPr>
        <w:t xml:space="preserve"> </w:t>
      </w:r>
      <w:r w:rsidRPr="001456BA">
        <w:rPr>
          <w:i/>
          <w:iCs/>
          <w:noProof/>
          <w:sz w:val="20"/>
          <w:szCs w:val="20"/>
          <w:lang w:eastAsia="en-US"/>
        </w:rPr>
        <w:t>Understanding Travel Behaviour in an Era of Change</w:t>
      </w:r>
      <w:r w:rsidRPr="001456BA">
        <w:rPr>
          <w:noProof/>
          <w:sz w:val="20"/>
          <w:szCs w:val="20"/>
          <w:lang w:eastAsia="en-US"/>
        </w:rPr>
        <w:t>. Oxford</w:t>
      </w:r>
      <w:r>
        <w:rPr>
          <w:noProof/>
          <w:sz w:val="20"/>
          <w:szCs w:val="20"/>
          <w:lang w:eastAsia="en-US"/>
        </w:rPr>
        <w:t>:</w:t>
      </w:r>
      <w:r w:rsidRPr="001456BA">
        <w:rPr>
          <w:noProof/>
          <w:sz w:val="20"/>
          <w:szCs w:val="20"/>
          <w:lang w:eastAsia="en-US"/>
        </w:rPr>
        <w:t xml:space="preserve"> Pergamon Press.</w:t>
      </w:r>
    </w:p>
    <w:p w:rsidR="007C458D" w:rsidRPr="001456BA" w:rsidRDefault="007C458D" w:rsidP="007C458D">
      <w:pPr>
        <w:ind w:left="284" w:hanging="284"/>
        <w:jc w:val="both"/>
        <w:rPr>
          <w:i/>
          <w:sz w:val="20"/>
          <w:szCs w:val="20"/>
          <w:lang w:eastAsia="en-US"/>
        </w:rPr>
      </w:pPr>
      <w:proofErr w:type="spellStart"/>
      <w:proofErr w:type="gramStart"/>
      <w:r w:rsidRPr="001456BA">
        <w:rPr>
          <w:sz w:val="20"/>
          <w:szCs w:val="20"/>
          <w:lang w:eastAsia="en-US"/>
        </w:rPr>
        <w:t>Bradely</w:t>
      </w:r>
      <w:proofErr w:type="spellEnd"/>
      <w:r w:rsidRPr="001456BA">
        <w:rPr>
          <w:sz w:val="20"/>
          <w:szCs w:val="20"/>
          <w:lang w:eastAsia="en-US"/>
        </w:rPr>
        <w:t>, M. and Gunn, H.</w:t>
      </w:r>
      <w:r>
        <w:rPr>
          <w:sz w:val="20"/>
          <w:szCs w:val="20"/>
          <w:lang w:eastAsia="en-US"/>
        </w:rPr>
        <w:t xml:space="preserve">, </w:t>
      </w:r>
      <w:r w:rsidRPr="001456BA">
        <w:rPr>
          <w:sz w:val="20"/>
          <w:szCs w:val="20"/>
          <w:lang w:eastAsia="en-US"/>
        </w:rPr>
        <w:t>1990 Stated preference analysis of the value of travel time in The Netherlands.</w:t>
      </w:r>
      <w:proofErr w:type="gramEnd"/>
      <w:r w:rsidRPr="001456BA">
        <w:rPr>
          <w:i/>
          <w:sz w:val="20"/>
          <w:szCs w:val="20"/>
          <w:lang w:eastAsia="en-US"/>
        </w:rPr>
        <w:t xml:space="preserve"> </w:t>
      </w:r>
      <w:proofErr w:type="gramStart"/>
      <w:r w:rsidRPr="001456BA">
        <w:rPr>
          <w:i/>
          <w:sz w:val="20"/>
          <w:szCs w:val="20"/>
          <w:lang w:eastAsia="en-US"/>
        </w:rPr>
        <w:t>Transportation Research Record</w:t>
      </w:r>
      <w:r w:rsidRPr="00F42CFB">
        <w:rPr>
          <w:sz w:val="20"/>
          <w:szCs w:val="20"/>
          <w:lang w:eastAsia="en-US"/>
        </w:rPr>
        <w:t>,</w:t>
      </w:r>
      <w:r w:rsidRPr="001456BA">
        <w:rPr>
          <w:i/>
          <w:sz w:val="20"/>
          <w:szCs w:val="20"/>
          <w:lang w:eastAsia="en-US"/>
        </w:rPr>
        <w:t xml:space="preserve"> </w:t>
      </w:r>
      <w:r w:rsidRPr="001456BA">
        <w:rPr>
          <w:sz w:val="20"/>
          <w:szCs w:val="20"/>
          <w:lang w:eastAsia="en-US"/>
        </w:rPr>
        <w:t>1285</w:t>
      </w:r>
      <w:r w:rsidRPr="00F42CFB">
        <w:rPr>
          <w:sz w:val="20"/>
          <w:szCs w:val="20"/>
          <w:lang w:eastAsia="en-US"/>
        </w:rPr>
        <w:t>,</w:t>
      </w:r>
      <w:r w:rsidRPr="001456BA">
        <w:rPr>
          <w:sz w:val="20"/>
          <w:szCs w:val="20"/>
          <w:lang w:eastAsia="en-US"/>
        </w:rPr>
        <w:t xml:space="preserve"> </w:t>
      </w:r>
      <w:r>
        <w:rPr>
          <w:sz w:val="20"/>
          <w:szCs w:val="20"/>
          <w:lang w:eastAsia="en-US"/>
        </w:rPr>
        <w:t>pp.</w:t>
      </w:r>
      <w:r w:rsidRPr="001456BA">
        <w:rPr>
          <w:sz w:val="20"/>
          <w:szCs w:val="20"/>
          <w:lang w:eastAsia="en-US"/>
        </w:rPr>
        <w:t>78-88</w:t>
      </w:r>
      <w:r w:rsidRPr="001456BA">
        <w:rPr>
          <w:i/>
          <w:sz w:val="20"/>
          <w:szCs w:val="20"/>
          <w:lang w:eastAsia="en-US"/>
        </w:rPr>
        <w:t>.</w:t>
      </w:r>
      <w:proofErr w:type="gramEnd"/>
    </w:p>
    <w:p w:rsidR="007C458D" w:rsidRPr="001456BA" w:rsidRDefault="007C458D" w:rsidP="007C458D">
      <w:pPr>
        <w:autoSpaceDE w:val="0"/>
        <w:autoSpaceDN w:val="0"/>
        <w:adjustRightInd w:val="0"/>
        <w:ind w:left="284" w:hanging="284"/>
        <w:jc w:val="both"/>
        <w:rPr>
          <w:sz w:val="20"/>
          <w:szCs w:val="20"/>
          <w:lang w:eastAsia="en-US"/>
        </w:rPr>
      </w:pPr>
      <w:proofErr w:type="gramStart"/>
      <w:r w:rsidRPr="001456BA">
        <w:rPr>
          <w:sz w:val="20"/>
          <w:szCs w:val="20"/>
          <w:lang w:eastAsia="en-US"/>
        </w:rPr>
        <w:t>Brownstone, D.</w:t>
      </w:r>
      <w:r>
        <w:rPr>
          <w:sz w:val="20"/>
          <w:szCs w:val="20"/>
          <w:lang w:eastAsia="en-US"/>
        </w:rPr>
        <w:t>, 2001.</w:t>
      </w:r>
      <w:proofErr w:type="gramEnd"/>
      <w:r w:rsidRPr="001456BA">
        <w:rPr>
          <w:sz w:val="20"/>
          <w:szCs w:val="20"/>
          <w:lang w:eastAsia="en-US"/>
        </w:rPr>
        <w:t xml:space="preserve"> </w:t>
      </w:r>
      <w:proofErr w:type="gramStart"/>
      <w:r w:rsidRPr="001456BA">
        <w:rPr>
          <w:sz w:val="20"/>
          <w:szCs w:val="20"/>
          <w:lang w:eastAsia="en-US"/>
        </w:rPr>
        <w:t xml:space="preserve">Discrete Choice </w:t>
      </w:r>
      <w:proofErr w:type="spellStart"/>
      <w:r w:rsidRPr="001456BA">
        <w:rPr>
          <w:sz w:val="20"/>
          <w:szCs w:val="20"/>
          <w:lang w:eastAsia="en-US"/>
        </w:rPr>
        <w:t>Modelling</w:t>
      </w:r>
      <w:proofErr w:type="spellEnd"/>
      <w:r w:rsidRPr="001456BA">
        <w:rPr>
          <w:sz w:val="20"/>
          <w:szCs w:val="20"/>
          <w:lang w:eastAsia="en-US"/>
        </w:rPr>
        <w:t xml:space="preserve"> </w:t>
      </w:r>
      <w:r>
        <w:rPr>
          <w:sz w:val="20"/>
          <w:szCs w:val="20"/>
          <w:lang w:eastAsia="en-US"/>
        </w:rPr>
        <w:t>f</w:t>
      </w:r>
      <w:r w:rsidRPr="001456BA">
        <w:rPr>
          <w:sz w:val="20"/>
          <w:szCs w:val="20"/>
          <w:lang w:eastAsia="en-US"/>
        </w:rPr>
        <w:t>or Transportation.</w:t>
      </w:r>
      <w:proofErr w:type="gramEnd"/>
      <w:r w:rsidRPr="001456BA">
        <w:rPr>
          <w:sz w:val="20"/>
          <w:szCs w:val="20"/>
          <w:lang w:eastAsia="en-US"/>
        </w:rPr>
        <w:t xml:space="preserve"> In</w:t>
      </w:r>
      <w:r>
        <w:rPr>
          <w:sz w:val="20"/>
          <w:szCs w:val="20"/>
          <w:lang w:eastAsia="en-US"/>
        </w:rPr>
        <w:t>:</w:t>
      </w:r>
      <w:r w:rsidRPr="001456BA">
        <w:rPr>
          <w:sz w:val="20"/>
          <w:szCs w:val="20"/>
          <w:lang w:eastAsia="en-US"/>
        </w:rPr>
        <w:t xml:space="preserve"> D.</w:t>
      </w:r>
      <w:r>
        <w:rPr>
          <w:sz w:val="20"/>
          <w:szCs w:val="20"/>
          <w:lang w:eastAsia="en-US"/>
        </w:rPr>
        <w:t xml:space="preserve">A. Hensher </w:t>
      </w:r>
      <w:r w:rsidRPr="001456BA">
        <w:rPr>
          <w:sz w:val="20"/>
          <w:szCs w:val="20"/>
          <w:lang w:eastAsia="en-US"/>
        </w:rPr>
        <w:t xml:space="preserve">ed. </w:t>
      </w:r>
      <w:r w:rsidRPr="001456BA">
        <w:rPr>
          <w:i/>
          <w:sz w:val="20"/>
          <w:szCs w:val="20"/>
          <w:lang w:eastAsia="en-US"/>
        </w:rPr>
        <w:t xml:space="preserve">Travel </w:t>
      </w:r>
      <w:proofErr w:type="spellStart"/>
      <w:r w:rsidRPr="001456BA">
        <w:rPr>
          <w:i/>
          <w:sz w:val="20"/>
          <w:szCs w:val="20"/>
          <w:lang w:eastAsia="en-US"/>
        </w:rPr>
        <w:t>Behaviour</w:t>
      </w:r>
      <w:proofErr w:type="spellEnd"/>
      <w:r w:rsidRPr="001456BA">
        <w:rPr>
          <w:i/>
          <w:sz w:val="20"/>
          <w:szCs w:val="20"/>
          <w:lang w:eastAsia="en-US"/>
        </w:rPr>
        <w:t xml:space="preserve"> Research: The Leading Edge</w:t>
      </w:r>
      <w:r w:rsidRPr="001456BA">
        <w:rPr>
          <w:sz w:val="20"/>
          <w:szCs w:val="20"/>
          <w:lang w:eastAsia="en-US"/>
        </w:rPr>
        <w:t>.</w:t>
      </w:r>
      <w:r w:rsidRPr="00A6612E">
        <w:rPr>
          <w:sz w:val="20"/>
          <w:szCs w:val="20"/>
          <w:lang w:eastAsia="en-US"/>
        </w:rPr>
        <w:t xml:space="preserve"> </w:t>
      </w:r>
      <w:r w:rsidRPr="001456BA">
        <w:rPr>
          <w:sz w:val="20"/>
          <w:szCs w:val="20"/>
          <w:lang w:eastAsia="en-US"/>
        </w:rPr>
        <w:t>Amsterdam</w:t>
      </w:r>
      <w:r>
        <w:rPr>
          <w:sz w:val="20"/>
          <w:szCs w:val="20"/>
          <w:lang w:eastAsia="en-US"/>
        </w:rPr>
        <w:t>:</w:t>
      </w:r>
      <w:r w:rsidRPr="001456BA">
        <w:rPr>
          <w:sz w:val="20"/>
          <w:szCs w:val="20"/>
          <w:lang w:eastAsia="en-US"/>
        </w:rPr>
        <w:t xml:space="preserve"> E</w:t>
      </w:r>
      <w:r>
        <w:rPr>
          <w:sz w:val="20"/>
          <w:szCs w:val="20"/>
          <w:lang w:eastAsia="en-US"/>
        </w:rPr>
        <w:t>lsevier</w:t>
      </w:r>
      <w:r w:rsidRPr="001456BA">
        <w:rPr>
          <w:sz w:val="20"/>
          <w:szCs w:val="20"/>
          <w:lang w:eastAsia="en-US"/>
        </w:rPr>
        <w:t>.</w:t>
      </w:r>
    </w:p>
    <w:p w:rsidR="007C458D" w:rsidRPr="001456BA" w:rsidRDefault="007C458D" w:rsidP="007C458D">
      <w:pPr>
        <w:autoSpaceDE w:val="0"/>
        <w:autoSpaceDN w:val="0"/>
        <w:adjustRightInd w:val="0"/>
        <w:ind w:left="284" w:hanging="284"/>
        <w:jc w:val="both"/>
        <w:rPr>
          <w:sz w:val="20"/>
          <w:szCs w:val="20"/>
          <w:lang w:eastAsia="en-US"/>
        </w:rPr>
      </w:pPr>
      <w:r w:rsidRPr="001456BA">
        <w:rPr>
          <w:sz w:val="20"/>
          <w:szCs w:val="20"/>
          <w:lang w:eastAsia="en-US"/>
        </w:rPr>
        <w:t>Burge, P. and Rohr, C.</w:t>
      </w:r>
      <w:r>
        <w:rPr>
          <w:sz w:val="20"/>
          <w:szCs w:val="20"/>
          <w:lang w:eastAsia="en-US"/>
        </w:rPr>
        <w:t>,</w:t>
      </w:r>
      <w:r w:rsidRPr="001456BA">
        <w:rPr>
          <w:sz w:val="20"/>
          <w:szCs w:val="20"/>
          <w:lang w:eastAsia="en-US"/>
        </w:rPr>
        <w:t xml:space="preserve"> 2004</w:t>
      </w:r>
      <w:r>
        <w:rPr>
          <w:sz w:val="20"/>
          <w:szCs w:val="20"/>
          <w:lang w:eastAsia="en-US"/>
        </w:rPr>
        <w:t>.</w:t>
      </w:r>
      <w:r w:rsidRPr="001456BA">
        <w:rPr>
          <w:sz w:val="20"/>
          <w:szCs w:val="20"/>
          <w:lang w:eastAsia="en-US"/>
        </w:rPr>
        <w:t xml:space="preserve"> </w:t>
      </w:r>
      <w:r w:rsidRPr="00687528">
        <w:rPr>
          <w:i/>
          <w:sz w:val="20"/>
          <w:szCs w:val="20"/>
          <w:lang w:eastAsia="en-US"/>
        </w:rPr>
        <w:t>DATIV: SP design: proposed approach for pilot survey</w:t>
      </w:r>
      <w:r w:rsidRPr="001456BA">
        <w:rPr>
          <w:sz w:val="20"/>
          <w:szCs w:val="20"/>
          <w:lang w:eastAsia="en-US"/>
        </w:rPr>
        <w:t xml:space="preserve">. </w:t>
      </w:r>
      <w:proofErr w:type="gramStart"/>
      <w:r w:rsidRPr="001456BA">
        <w:rPr>
          <w:sz w:val="20"/>
          <w:szCs w:val="20"/>
          <w:lang w:eastAsia="en-US"/>
        </w:rPr>
        <w:t>Tetra-Plan in cooperation with RAND Europe and Gallup A/S, Cambridge.</w:t>
      </w:r>
      <w:proofErr w:type="gramEnd"/>
    </w:p>
    <w:p w:rsidR="007C458D" w:rsidRPr="001456BA" w:rsidRDefault="007C458D" w:rsidP="007C458D">
      <w:pPr>
        <w:tabs>
          <w:tab w:val="left" w:pos="709"/>
          <w:tab w:val="right" w:pos="8789"/>
        </w:tabs>
        <w:ind w:left="284" w:hanging="284"/>
        <w:jc w:val="both"/>
        <w:rPr>
          <w:sz w:val="20"/>
          <w:szCs w:val="20"/>
          <w:lang w:eastAsia="en-US"/>
        </w:rPr>
      </w:pPr>
      <w:proofErr w:type="spellStart"/>
      <w:r w:rsidRPr="001456BA">
        <w:rPr>
          <w:sz w:val="20"/>
          <w:szCs w:val="20"/>
          <w:lang w:eastAsia="en-US"/>
        </w:rPr>
        <w:t>Camerer</w:t>
      </w:r>
      <w:proofErr w:type="spellEnd"/>
      <w:r w:rsidRPr="001456BA">
        <w:rPr>
          <w:sz w:val="20"/>
          <w:szCs w:val="20"/>
          <w:lang w:eastAsia="en-US"/>
        </w:rPr>
        <w:t>, C.</w:t>
      </w:r>
      <w:r>
        <w:rPr>
          <w:sz w:val="20"/>
          <w:szCs w:val="20"/>
          <w:lang w:eastAsia="en-US"/>
        </w:rPr>
        <w:t>, 1999.</w:t>
      </w:r>
      <w:r w:rsidRPr="001456BA">
        <w:rPr>
          <w:sz w:val="20"/>
          <w:szCs w:val="20"/>
          <w:lang w:eastAsia="en-US"/>
        </w:rPr>
        <w:t xml:space="preserve"> Behavioral economics: reunifying psychology and economics. </w:t>
      </w:r>
      <w:r w:rsidRPr="001456BA">
        <w:rPr>
          <w:i/>
          <w:iCs/>
          <w:sz w:val="20"/>
          <w:szCs w:val="20"/>
          <w:lang w:eastAsia="en-US"/>
        </w:rPr>
        <w:t>Proceedings of the National Academy of Sciences</w:t>
      </w:r>
      <w:r w:rsidRPr="00375070">
        <w:rPr>
          <w:sz w:val="20"/>
          <w:szCs w:val="20"/>
          <w:lang w:eastAsia="en-US"/>
        </w:rPr>
        <w:t>,</w:t>
      </w:r>
      <w:r w:rsidRPr="001456BA">
        <w:rPr>
          <w:sz w:val="20"/>
          <w:szCs w:val="20"/>
          <w:lang w:eastAsia="en-US"/>
        </w:rPr>
        <w:t xml:space="preserve"> 96</w:t>
      </w:r>
      <w:r>
        <w:rPr>
          <w:sz w:val="20"/>
          <w:szCs w:val="20"/>
          <w:lang w:eastAsia="en-US"/>
        </w:rPr>
        <w:t>(19</w:t>
      </w:r>
      <w:r w:rsidRPr="00375070">
        <w:rPr>
          <w:sz w:val="20"/>
          <w:szCs w:val="20"/>
          <w:lang w:eastAsia="en-US"/>
        </w:rPr>
        <w:t>), 10575–10577.</w:t>
      </w:r>
    </w:p>
    <w:p w:rsidR="007C458D" w:rsidRPr="001456BA" w:rsidRDefault="007C458D" w:rsidP="007C458D">
      <w:pPr>
        <w:autoSpaceDE w:val="0"/>
        <w:autoSpaceDN w:val="0"/>
        <w:adjustRightInd w:val="0"/>
        <w:ind w:left="284" w:hanging="284"/>
        <w:jc w:val="both"/>
        <w:rPr>
          <w:bCs/>
          <w:sz w:val="20"/>
          <w:szCs w:val="20"/>
          <w:lang w:eastAsia="en-US"/>
        </w:rPr>
      </w:pPr>
      <w:proofErr w:type="spellStart"/>
      <w:proofErr w:type="gramStart"/>
      <w:r w:rsidRPr="001456BA">
        <w:rPr>
          <w:bCs/>
          <w:sz w:val="20"/>
          <w:szCs w:val="20"/>
          <w:lang w:eastAsia="en-US"/>
        </w:rPr>
        <w:t>Camerer</w:t>
      </w:r>
      <w:proofErr w:type="spellEnd"/>
      <w:r w:rsidRPr="001456BA">
        <w:rPr>
          <w:bCs/>
          <w:sz w:val="20"/>
          <w:szCs w:val="20"/>
          <w:lang w:eastAsia="en-US"/>
        </w:rPr>
        <w:t xml:space="preserve">, C., </w:t>
      </w:r>
      <w:proofErr w:type="spellStart"/>
      <w:r w:rsidRPr="001456BA">
        <w:rPr>
          <w:bCs/>
          <w:sz w:val="20"/>
          <w:szCs w:val="20"/>
          <w:lang w:eastAsia="en-US"/>
        </w:rPr>
        <w:t>Loewenstein</w:t>
      </w:r>
      <w:proofErr w:type="spellEnd"/>
      <w:r w:rsidRPr="001456BA">
        <w:rPr>
          <w:bCs/>
          <w:sz w:val="20"/>
          <w:szCs w:val="20"/>
          <w:lang w:eastAsia="en-US"/>
        </w:rPr>
        <w:t>, G. and Rabin, M.</w:t>
      </w:r>
      <w:r>
        <w:rPr>
          <w:bCs/>
          <w:sz w:val="20"/>
          <w:szCs w:val="20"/>
          <w:lang w:eastAsia="en-US"/>
        </w:rPr>
        <w:t>, eds., 2003.</w:t>
      </w:r>
      <w:proofErr w:type="gramEnd"/>
      <w:r w:rsidRPr="001456BA">
        <w:rPr>
          <w:bCs/>
          <w:sz w:val="20"/>
          <w:szCs w:val="20"/>
          <w:lang w:eastAsia="en-US"/>
        </w:rPr>
        <w:t xml:space="preserve"> </w:t>
      </w:r>
      <w:r w:rsidRPr="001456BA">
        <w:rPr>
          <w:bCs/>
          <w:i/>
          <w:iCs/>
          <w:sz w:val="20"/>
          <w:szCs w:val="20"/>
          <w:lang w:eastAsia="en-US"/>
        </w:rPr>
        <w:t xml:space="preserve">Advances in Behavioral </w:t>
      </w:r>
      <w:r w:rsidRPr="001456BA">
        <w:rPr>
          <w:bCs/>
          <w:sz w:val="20"/>
          <w:szCs w:val="20"/>
          <w:lang w:eastAsia="en-US"/>
        </w:rPr>
        <w:t>Princeton</w:t>
      </w:r>
      <w:r>
        <w:rPr>
          <w:bCs/>
          <w:sz w:val="20"/>
          <w:szCs w:val="20"/>
          <w:lang w:eastAsia="en-US"/>
        </w:rPr>
        <w:t>:</w:t>
      </w:r>
      <w:r w:rsidRPr="001456BA">
        <w:rPr>
          <w:bCs/>
          <w:sz w:val="20"/>
          <w:szCs w:val="20"/>
          <w:lang w:eastAsia="en-US"/>
        </w:rPr>
        <w:t xml:space="preserve"> Princeton University Press.</w:t>
      </w:r>
    </w:p>
    <w:p w:rsidR="007C458D" w:rsidRPr="001456BA" w:rsidRDefault="007C458D" w:rsidP="007C458D">
      <w:pPr>
        <w:ind w:left="284" w:hanging="284"/>
        <w:jc w:val="both"/>
        <w:rPr>
          <w:sz w:val="20"/>
          <w:szCs w:val="20"/>
        </w:rPr>
      </w:pPr>
      <w:proofErr w:type="spellStart"/>
      <w:proofErr w:type="gramStart"/>
      <w:r>
        <w:rPr>
          <w:sz w:val="20"/>
          <w:szCs w:val="20"/>
        </w:rPr>
        <w:t>Cantillo</w:t>
      </w:r>
      <w:proofErr w:type="spellEnd"/>
      <w:r>
        <w:rPr>
          <w:sz w:val="20"/>
          <w:szCs w:val="20"/>
        </w:rPr>
        <w:t xml:space="preserve">, V. and Ortúzar, J. </w:t>
      </w:r>
      <w:r w:rsidRPr="001456BA">
        <w:rPr>
          <w:sz w:val="20"/>
          <w:szCs w:val="20"/>
        </w:rPr>
        <w:t>de D.</w:t>
      </w:r>
      <w:r>
        <w:rPr>
          <w:sz w:val="20"/>
          <w:szCs w:val="20"/>
        </w:rPr>
        <w:t xml:space="preserve">, </w:t>
      </w:r>
      <w:r w:rsidRPr="001456BA">
        <w:rPr>
          <w:sz w:val="20"/>
          <w:szCs w:val="20"/>
        </w:rPr>
        <w:t>2005</w:t>
      </w:r>
      <w:r>
        <w:rPr>
          <w:sz w:val="20"/>
          <w:szCs w:val="20"/>
        </w:rPr>
        <w:t>.</w:t>
      </w:r>
      <w:proofErr w:type="gramEnd"/>
      <w:r w:rsidRPr="001456BA">
        <w:rPr>
          <w:sz w:val="20"/>
          <w:szCs w:val="20"/>
        </w:rPr>
        <w:t xml:space="preserve"> </w:t>
      </w:r>
      <w:proofErr w:type="gramStart"/>
      <w:r w:rsidRPr="001456BA">
        <w:rPr>
          <w:sz w:val="20"/>
          <w:szCs w:val="20"/>
        </w:rPr>
        <w:t>A semi-compensatory discrete choice model with explicit attribute thresholds of perception.</w:t>
      </w:r>
      <w:proofErr w:type="gramEnd"/>
      <w:r w:rsidRPr="001456BA">
        <w:rPr>
          <w:sz w:val="20"/>
          <w:szCs w:val="20"/>
        </w:rPr>
        <w:t xml:space="preserve"> </w:t>
      </w:r>
      <w:proofErr w:type="gramStart"/>
      <w:r w:rsidRPr="001456BA">
        <w:rPr>
          <w:i/>
          <w:iCs/>
          <w:sz w:val="20"/>
          <w:szCs w:val="20"/>
        </w:rPr>
        <w:t xml:space="preserve">Transportation Research </w:t>
      </w:r>
      <w:r>
        <w:rPr>
          <w:i/>
          <w:iCs/>
          <w:sz w:val="20"/>
          <w:szCs w:val="20"/>
        </w:rPr>
        <w:t xml:space="preserve">Part </w:t>
      </w:r>
      <w:r w:rsidRPr="00230315">
        <w:rPr>
          <w:i/>
          <w:sz w:val="20"/>
          <w:szCs w:val="20"/>
        </w:rPr>
        <w:t>B</w:t>
      </w:r>
      <w:r w:rsidRPr="001456BA">
        <w:rPr>
          <w:sz w:val="20"/>
          <w:szCs w:val="20"/>
        </w:rPr>
        <w:t>,</w:t>
      </w:r>
      <w:r w:rsidRPr="00230315">
        <w:rPr>
          <w:iCs/>
          <w:sz w:val="20"/>
          <w:szCs w:val="20"/>
        </w:rPr>
        <w:t xml:space="preserve"> </w:t>
      </w:r>
      <w:r w:rsidRPr="001456BA">
        <w:rPr>
          <w:iCs/>
          <w:sz w:val="20"/>
          <w:szCs w:val="20"/>
        </w:rPr>
        <w:t>39</w:t>
      </w:r>
      <w:r>
        <w:rPr>
          <w:iCs/>
          <w:sz w:val="20"/>
          <w:szCs w:val="20"/>
        </w:rPr>
        <w:t>(7),</w:t>
      </w:r>
      <w:r w:rsidRPr="001456BA">
        <w:rPr>
          <w:sz w:val="20"/>
          <w:szCs w:val="20"/>
        </w:rPr>
        <w:t xml:space="preserve"> </w:t>
      </w:r>
      <w:r>
        <w:rPr>
          <w:sz w:val="20"/>
          <w:szCs w:val="20"/>
        </w:rPr>
        <w:t>pp.</w:t>
      </w:r>
      <w:r w:rsidRPr="001456BA">
        <w:rPr>
          <w:sz w:val="20"/>
          <w:szCs w:val="20"/>
        </w:rPr>
        <w:t>641-657.</w:t>
      </w:r>
      <w:proofErr w:type="gramEnd"/>
    </w:p>
    <w:p w:rsidR="007C458D" w:rsidRPr="001456BA" w:rsidRDefault="007C458D" w:rsidP="007C458D">
      <w:pPr>
        <w:autoSpaceDE w:val="0"/>
        <w:autoSpaceDN w:val="0"/>
        <w:adjustRightInd w:val="0"/>
        <w:ind w:left="284" w:hanging="284"/>
        <w:jc w:val="both"/>
        <w:rPr>
          <w:sz w:val="20"/>
          <w:szCs w:val="20"/>
          <w:lang w:eastAsia="en-US"/>
        </w:rPr>
      </w:pPr>
      <w:proofErr w:type="spellStart"/>
      <w:proofErr w:type="gramStart"/>
      <w:r>
        <w:rPr>
          <w:sz w:val="20"/>
          <w:szCs w:val="20"/>
          <w:lang w:eastAsia="en-US"/>
        </w:rPr>
        <w:lastRenderedPageBreak/>
        <w:t>Cantillo</w:t>
      </w:r>
      <w:proofErr w:type="spellEnd"/>
      <w:r>
        <w:rPr>
          <w:sz w:val="20"/>
          <w:szCs w:val="20"/>
          <w:lang w:eastAsia="en-US"/>
        </w:rPr>
        <w:t xml:space="preserve">, V., Ortúzar, J. </w:t>
      </w:r>
      <w:r w:rsidRPr="001456BA">
        <w:rPr>
          <w:sz w:val="20"/>
          <w:szCs w:val="20"/>
          <w:lang w:eastAsia="en-US"/>
        </w:rPr>
        <w:t xml:space="preserve">de D. and </w:t>
      </w:r>
      <w:r w:rsidRPr="00687528">
        <w:rPr>
          <w:sz w:val="20"/>
          <w:szCs w:val="20"/>
          <w:lang w:eastAsia="en-US"/>
        </w:rPr>
        <w:t>Williams, H.C.W.L.</w:t>
      </w:r>
      <w:r>
        <w:rPr>
          <w:sz w:val="20"/>
          <w:szCs w:val="20"/>
          <w:lang w:eastAsia="en-US"/>
        </w:rPr>
        <w:t xml:space="preserve">, </w:t>
      </w:r>
      <w:r w:rsidRPr="00687528">
        <w:rPr>
          <w:sz w:val="20"/>
          <w:szCs w:val="20"/>
          <w:lang w:eastAsia="en-US"/>
        </w:rPr>
        <w:t>2007</w:t>
      </w:r>
      <w:r>
        <w:rPr>
          <w:sz w:val="20"/>
          <w:szCs w:val="20"/>
          <w:lang w:eastAsia="en-US"/>
        </w:rPr>
        <w:t>.</w:t>
      </w:r>
      <w:proofErr w:type="gramEnd"/>
      <w:r w:rsidRPr="001456BA">
        <w:rPr>
          <w:sz w:val="20"/>
          <w:szCs w:val="20"/>
          <w:lang w:eastAsia="en-US"/>
        </w:rPr>
        <w:t xml:space="preserve"> </w:t>
      </w:r>
      <w:proofErr w:type="spellStart"/>
      <w:proofErr w:type="gramStart"/>
      <w:r w:rsidRPr="001456BA">
        <w:rPr>
          <w:sz w:val="20"/>
          <w:szCs w:val="20"/>
          <w:lang w:eastAsia="en-US"/>
        </w:rPr>
        <w:t>Modelling</w:t>
      </w:r>
      <w:proofErr w:type="spellEnd"/>
      <w:r w:rsidRPr="001456BA">
        <w:rPr>
          <w:sz w:val="20"/>
          <w:szCs w:val="20"/>
          <w:lang w:eastAsia="en-US"/>
        </w:rPr>
        <w:t xml:space="preserve"> discrete choices in the presence of inertia and serial correlation.</w:t>
      </w:r>
      <w:proofErr w:type="gramEnd"/>
      <w:r w:rsidRPr="001456BA">
        <w:rPr>
          <w:sz w:val="20"/>
          <w:szCs w:val="20"/>
          <w:lang w:eastAsia="en-US"/>
        </w:rPr>
        <w:t xml:space="preserve"> </w:t>
      </w:r>
      <w:proofErr w:type="gramStart"/>
      <w:r w:rsidRPr="001456BA">
        <w:rPr>
          <w:i/>
          <w:sz w:val="20"/>
          <w:szCs w:val="20"/>
          <w:lang w:eastAsia="en-US"/>
        </w:rPr>
        <w:t>Transportation Science</w:t>
      </w:r>
      <w:r w:rsidRPr="001456BA">
        <w:rPr>
          <w:sz w:val="20"/>
          <w:szCs w:val="20"/>
          <w:lang w:eastAsia="en-US"/>
        </w:rPr>
        <w:t>, 41</w:t>
      </w:r>
      <w:r>
        <w:rPr>
          <w:sz w:val="20"/>
          <w:szCs w:val="20"/>
          <w:lang w:eastAsia="en-US"/>
        </w:rPr>
        <w:t>(2)</w:t>
      </w:r>
      <w:r w:rsidRPr="001456BA">
        <w:rPr>
          <w:sz w:val="20"/>
          <w:szCs w:val="20"/>
          <w:lang w:eastAsia="en-US"/>
        </w:rPr>
        <w:t xml:space="preserve">, </w:t>
      </w:r>
      <w:r>
        <w:rPr>
          <w:sz w:val="20"/>
          <w:szCs w:val="20"/>
          <w:lang w:eastAsia="en-US"/>
        </w:rPr>
        <w:t>pp.</w:t>
      </w:r>
      <w:r w:rsidRPr="001456BA">
        <w:rPr>
          <w:sz w:val="20"/>
          <w:szCs w:val="20"/>
          <w:lang w:eastAsia="en-US"/>
        </w:rPr>
        <w:t>195-205.</w:t>
      </w:r>
      <w:proofErr w:type="gramEnd"/>
    </w:p>
    <w:p w:rsidR="007C458D" w:rsidRPr="001456BA" w:rsidRDefault="007C458D" w:rsidP="007C458D">
      <w:pPr>
        <w:autoSpaceDE w:val="0"/>
        <w:autoSpaceDN w:val="0"/>
        <w:adjustRightInd w:val="0"/>
        <w:ind w:left="284" w:hanging="284"/>
        <w:jc w:val="both"/>
        <w:rPr>
          <w:sz w:val="20"/>
          <w:szCs w:val="20"/>
          <w:lang w:eastAsia="en-US"/>
        </w:rPr>
      </w:pPr>
      <w:r w:rsidRPr="001456BA">
        <w:rPr>
          <w:sz w:val="20"/>
          <w:szCs w:val="20"/>
          <w:lang w:eastAsia="en-US"/>
        </w:rPr>
        <w:t>Chatterjee, K. and Ma, K.</w:t>
      </w:r>
      <w:r>
        <w:rPr>
          <w:sz w:val="20"/>
          <w:szCs w:val="20"/>
          <w:lang w:eastAsia="en-US"/>
        </w:rPr>
        <w:t>, 2006.</w:t>
      </w:r>
      <w:r w:rsidRPr="001456BA">
        <w:rPr>
          <w:sz w:val="20"/>
          <w:szCs w:val="20"/>
          <w:lang w:eastAsia="en-US"/>
        </w:rPr>
        <w:t xml:space="preserve"> </w:t>
      </w:r>
      <w:proofErr w:type="spellStart"/>
      <w:r w:rsidRPr="001456BA">
        <w:rPr>
          <w:sz w:val="20"/>
          <w:szCs w:val="20"/>
          <w:lang w:eastAsia="en-US"/>
        </w:rPr>
        <w:t>Behavioural</w:t>
      </w:r>
      <w:proofErr w:type="spellEnd"/>
      <w:r w:rsidRPr="001456BA">
        <w:rPr>
          <w:sz w:val="20"/>
          <w:szCs w:val="20"/>
          <w:lang w:eastAsia="en-US"/>
        </w:rPr>
        <w:t xml:space="preserve"> responses to a new transport option – a dynamic analysis using a six-month panel survey. </w:t>
      </w:r>
      <w:r>
        <w:rPr>
          <w:sz w:val="20"/>
          <w:szCs w:val="20"/>
          <w:lang w:eastAsia="en-US"/>
        </w:rPr>
        <w:t xml:space="preserve">In: </w:t>
      </w:r>
      <w:r w:rsidRPr="00202F82">
        <w:rPr>
          <w:i/>
          <w:sz w:val="20"/>
          <w:szCs w:val="20"/>
          <w:lang w:eastAsia="en-US"/>
        </w:rPr>
        <w:t>11</w:t>
      </w:r>
      <w:r w:rsidRPr="00202F82">
        <w:rPr>
          <w:i/>
          <w:sz w:val="20"/>
          <w:szCs w:val="20"/>
          <w:vertAlign w:val="superscript"/>
          <w:lang w:eastAsia="en-US"/>
        </w:rPr>
        <w:t>th</w:t>
      </w:r>
      <w:r w:rsidRPr="001456BA">
        <w:rPr>
          <w:i/>
          <w:sz w:val="20"/>
          <w:szCs w:val="20"/>
          <w:lang w:eastAsia="en-US"/>
        </w:rPr>
        <w:t xml:space="preserve"> International Conference on Travel </w:t>
      </w:r>
      <w:proofErr w:type="spellStart"/>
      <w:r w:rsidRPr="001456BA">
        <w:rPr>
          <w:i/>
          <w:sz w:val="20"/>
          <w:szCs w:val="20"/>
          <w:lang w:eastAsia="en-US"/>
        </w:rPr>
        <w:t>Behaviour</w:t>
      </w:r>
      <w:proofErr w:type="spellEnd"/>
      <w:r w:rsidRPr="001456BA">
        <w:rPr>
          <w:i/>
          <w:sz w:val="20"/>
          <w:szCs w:val="20"/>
          <w:lang w:eastAsia="en-US"/>
        </w:rPr>
        <w:t xml:space="preserve"> Research</w:t>
      </w:r>
      <w:r>
        <w:rPr>
          <w:sz w:val="20"/>
          <w:szCs w:val="20"/>
          <w:lang w:eastAsia="en-US"/>
        </w:rPr>
        <w:t>. Kyoto, Japan, 16-20 August 2006</w:t>
      </w:r>
      <w:r w:rsidRPr="001456BA">
        <w:rPr>
          <w:sz w:val="20"/>
          <w:szCs w:val="20"/>
          <w:lang w:eastAsia="en-US"/>
        </w:rPr>
        <w:t>.</w:t>
      </w:r>
    </w:p>
    <w:p w:rsidR="007C458D" w:rsidRPr="001456BA" w:rsidRDefault="007C458D" w:rsidP="007C458D">
      <w:pPr>
        <w:ind w:left="284" w:hanging="284"/>
        <w:jc w:val="both"/>
        <w:rPr>
          <w:bCs/>
          <w:i/>
          <w:sz w:val="20"/>
          <w:szCs w:val="20"/>
        </w:rPr>
      </w:pPr>
      <w:proofErr w:type="gramStart"/>
      <w:r w:rsidRPr="001456BA">
        <w:rPr>
          <w:sz w:val="20"/>
          <w:szCs w:val="20"/>
        </w:rPr>
        <w:t xml:space="preserve">Castro, M., </w:t>
      </w:r>
      <w:proofErr w:type="spellStart"/>
      <w:r w:rsidRPr="001456BA">
        <w:rPr>
          <w:sz w:val="20"/>
          <w:szCs w:val="20"/>
        </w:rPr>
        <w:t>Martínez</w:t>
      </w:r>
      <w:proofErr w:type="spellEnd"/>
      <w:r w:rsidRPr="001456BA">
        <w:rPr>
          <w:sz w:val="20"/>
          <w:szCs w:val="20"/>
        </w:rPr>
        <w:t>, F. and Munizaga, M.</w:t>
      </w:r>
      <w:r>
        <w:rPr>
          <w:sz w:val="20"/>
          <w:szCs w:val="20"/>
        </w:rPr>
        <w:t>, 2009.</w:t>
      </w:r>
      <w:proofErr w:type="gramEnd"/>
      <w:r w:rsidRPr="001456BA">
        <w:rPr>
          <w:sz w:val="20"/>
          <w:szCs w:val="20"/>
        </w:rPr>
        <w:t xml:space="preserve"> </w:t>
      </w:r>
      <w:proofErr w:type="gramStart"/>
      <w:r w:rsidRPr="001456BA">
        <w:rPr>
          <w:bCs/>
          <w:sz w:val="20"/>
          <w:szCs w:val="20"/>
        </w:rPr>
        <w:t xml:space="preserve">Calibration of a </w:t>
      </w:r>
      <w:proofErr w:type="spellStart"/>
      <w:r w:rsidRPr="001456BA">
        <w:rPr>
          <w:bCs/>
          <w:sz w:val="20"/>
          <w:szCs w:val="20"/>
        </w:rPr>
        <w:t>logit</w:t>
      </w:r>
      <w:proofErr w:type="spellEnd"/>
      <w:r w:rsidRPr="001456BA">
        <w:rPr>
          <w:bCs/>
          <w:sz w:val="20"/>
          <w:szCs w:val="20"/>
        </w:rPr>
        <w:t xml:space="preserve"> discrete choice model with elimination of alternatives</w:t>
      </w:r>
      <w:r>
        <w:rPr>
          <w:bCs/>
          <w:sz w:val="20"/>
          <w:szCs w:val="20"/>
        </w:rPr>
        <w:t>.</w:t>
      </w:r>
      <w:proofErr w:type="gramEnd"/>
      <w:r w:rsidRPr="00202F82">
        <w:rPr>
          <w:bCs/>
          <w:sz w:val="20"/>
          <w:szCs w:val="20"/>
          <w:lang w:eastAsia="en-US"/>
        </w:rPr>
        <w:t xml:space="preserve"> </w:t>
      </w:r>
      <w:r>
        <w:rPr>
          <w:bCs/>
          <w:sz w:val="20"/>
          <w:szCs w:val="20"/>
          <w:lang w:eastAsia="en-US"/>
        </w:rPr>
        <w:t>In:</w:t>
      </w:r>
      <w:r w:rsidRPr="001456BA">
        <w:rPr>
          <w:bCs/>
          <w:sz w:val="20"/>
          <w:szCs w:val="20"/>
          <w:lang w:eastAsia="en-US"/>
        </w:rPr>
        <w:t xml:space="preserve"> </w:t>
      </w:r>
      <w:r w:rsidRPr="00A80FEA">
        <w:rPr>
          <w:bCs/>
          <w:i/>
          <w:sz w:val="20"/>
          <w:szCs w:val="20"/>
          <w:lang w:eastAsia="en-US"/>
        </w:rPr>
        <w:t xml:space="preserve">International Choice </w:t>
      </w:r>
      <w:proofErr w:type="spellStart"/>
      <w:r w:rsidRPr="00A80FEA">
        <w:rPr>
          <w:bCs/>
          <w:i/>
          <w:sz w:val="20"/>
          <w:szCs w:val="20"/>
          <w:lang w:eastAsia="en-US"/>
        </w:rPr>
        <w:t>Modelling</w:t>
      </w:r>
      <w:proofErr w:type="spellEnd"/>
      <w:r w:rsidRPr="00A80FEA">
        <w:rPr>
          <w:bCs/>
          <w:i/>
          <w:sz w:val="20"/>
          <w:szCs w:val="20"/>
          <w:lang w:eastAsia="en-US"/>
        </w:rPr>
        <w:t xml:space="preserve"> Conference</w:t>
      </w:r>
      <w:r>
        <w:rPr>
          <w:bCs/>
          <w:i/>
          <w:sz w:val="20"/>
          <w:szCs w:val="20"/>
          <w:lang w:eastAsia="en-US"/>
        </w:rPr>
        <w:t xml:space="preserve"> 2009</w:t>
      </w:r>
      <w:r>
        <w:rPr>
          <w:bCs/>
          <w:sz w:val="20"/>
          <w:szCs w:val="20"/>
          <w:lang w:eastAsia="en-US"/>
        </w:rPr>
        <w:t>.</w:t>
      </w:r>
      <w:r w:rsidRPr="00A80FEA">
        <w:rPr>
          <w:bCs/>
          <w:sz w:val="20"/>
          <w:szCs w:val="20"/>
          <w:lang w:eastAsia="en-US"/>
        </w:rPr>
        <w:t xml:space="preserve"> Harrogate</w:t>
      </w:r>
      <w:r>
        <w:rPr>
          <w:bCs/>
          <w:sz w:val="20"/>
          <w:szCs w:val="20"/>
          <w:lang w:eastAsia="en-US"/>
        </w:rPr>
        <w:t xml:space="preserve">, UK, </w:t>
      </w:r>
      <w:r w:rsidRPr="003925E4">
        <w:rPr>
          <w:bCs/>
          <w:sz w:val="20"/>
          <w:szCs w:val="20"/>
          <w:lang w:eastAsia="en-US"/>
        </w:rPr>
        <w:t xml:space="preserve">30 March 2009 </w:t>
      </w:r>
      <w:r>
        <w:rPr>
          <w:bCs/>
          <w:sz w:val="20"/>
          <w:szCs w:val="20"/>
          <w:lang w:eastAsia="en-US"/>
        </w:rPr>
        <w:t>-</w:t>
      </w:r>
      <w:r w:rsidRPr="003925E4">
        <w:rPr>
          <w:bCs/>
          <w:sz w:val="20"/>
          <w:szCs w:val="20"/>
          <w:lang w:eastAsia="en-US"/>
        </w:rPr>
        <w:t xml:space="preserve"> 1 April 200</w:t>
      </w:r>
      <w:r>
        <w:rPr>
          <w:bCs/>
          <w:sz w:val="20"/>
          <w:szCs w:val="20"/>
          <w:lang w:eastAsia="en-US"/>
        </w:rPr>
        <w:t>9.</w:t>
      </w:r>
    </w:p>
    <w:p w:rsidR="007C458D" w:rsidRPr="001456BA" w:rsidRDefault="007C458D" w:rsidP="007C458D">
      <w:pPr>
        <w:ind w:left="284" w:hanging="284"/>
        <w:jc w:val="both"/>
        <w:rPr>
          <w:sz w:val="20"/>
          <w:szCs w:val="20"/>
          <w:lang w:eastAsia="en-US"/>
        </w:rPr>
      </w:pPr>
      <w:r w:rsidRPr="001456BA">
        <w:rPr>
          <w:sz w:val="20"/>
          <w:szCs w:val="20"/>
          <w:lang w:eastAsia="en-US"/>
        </w:rPr>
        <w:t xml:space="preserve">Cherchi, E. and </w:t>
      </w:r>
      <w:proofErr w:type="spellStart"/>
      <w:r w:rsidRPr="001456BA">
        <w:rPr>
          <w:sz w:val="20"/>
          <w:szCs w:val="20"/>
          <w:lang w:eastAsia="en-US"/>
        </w:rPr>
        <w:t>Cirillo</w:t>
      </w:r>
      <w:proofErr w:type="spellEnd"/>
      <w:r w:rsidRPr="001456BA">
        <w:rPr>
          <w:sz w:val="20"/>
          <w:szCs w:val="20"/>
          <w:lang w:eastAsia="en-US"/>
        </w:rPr>
        <w:t>, C.</w:t>
      </w:r>
      <w:r>
        <w:rPr>
          <w:sz w:val="20"/>
          <w:szCs w:val="20"/>
          <w:lang w:eastAsia="en-US"/>
        </w:rPr>
        <w:t>, 2008.</w:t>
      </w:r>
      <w:r w:rsidRPr="001456BA">
        <w:rPr>
          <w:bCs/>
          <w:sz w:val="20"/>
          <w:szCs w:val="20"/>
          <w:lang w:eastAsia="en-US"/>
        </w:rPr>
        <w:t xml:space="preserve"> A modal mixed </w:t>
      </w:r>
      <w:proofErr w:type="spellStart"/>
      <w:r w:rsidRPr="001456BA">
        <w:rPr>
          <w:bCs/>
          <w:sz w:val="20"/>
          <w:szCs w:val="20"/>
          <w:lang w:eastAsia="en-US"/>
        </w:rPr>
        <w:t>logit</w:t>
      </w:r>
      <w:proofErr w:type="spellEnd"/>
      <w:r w:rsidRPr="001456BA">
        <w:rPr>
          <w:bCs/>
          <w:sz w:val="20"/>
          <w:szCs w:val="20"/>
          <w:lang w:eastAsia="en-US"/>
        </w:rPr>
        <w:t xml:space="preserve"> choice model on panel data: accounting for systematic and random heterogeneity in preferences and tastes. </w:t>
      </w:r>
      <w:r>
        <w:rPr>
          <w:bCs/>
          <w:sz w:val="20"/>
          <w:szCs w:val="20"/>
          <w:lang w:eastAsia="en-US"/>
        </w:rPr>
        <w:t xml:space="preserve">In: </w:t>
      </w:r>
      <w:r w:rsidRPr="00202F82">
        <w:rPr>
          <w:i/>
          <w:iCs/>
          <w:sz w:val="20"/>
          <w:szCs w:val="20"/>
          <w:lang w:eastAsia="en-US"/>
        </w:rPr>
        <w:t>87</w:t>
      </w:r>
      <w:r w:rsidRPr="00202F82">
        <w:rPr>
          <w:i/>
          <w:iCs/>
          <w:sz w:val="20"/>
          <w:szCs w:val="20"/>
          <w:vertAlign w:val="superscript"/>
          <w:lang w:eastAsia="en-US"/>
        </w:rPr>
        <w:t>th</w:t>
      </w:r>
      <w:r w:rsidRPr="001456BA">
        <w:rPr>
          <w:i/>
          <w:iCs/>
          <w:sz w:val="20"/>
          <w:szCs w:val="20"/>
          <w:lang w:eastAsia="en-US"/>
        </w:rPr>
        <w:t xml:space="preserve"> Annual Meeting of the Transportation Research Board. </w:t>
      </w:r>
      <w:r>
        <w:rPr>
          <w:iCs/>
          <w:sz w:val="20"/>
          <w:szCs w:val="20"/>
          <w:lang w:eastAsia="en-US"/>
        </w:rPr>
        <w:t>Washington DC, USA, 13-17 January 2008</w:t>
      </w:r>
      <w:r w:rsidRPr="001456BA">
        <w:rPr>
          <w:sz w:val="20"/>
          <w:szCs w:val="20"/>
          <w:lang w:eastAsia="en-US"/>
        </w:rPr>
        <w:t>.</w:t>
      </w:r>
    </w:p>
    <w:p w:rsidR="007C458D" w:rsidRPr="001456BA" w:rsidRDefault="007C458D" w:rsidP="007C458D">
      <w:pPr>
        <w:ind w:left="284" w:hanging="284"/>
        <w:jc w:val="both"/>
        <w:rPr>
          <w:bCs/>
          <w:sz w:val="20"/>
          <w:lang w:eastAsia="en-US"/>
        </w:rPr>
      </w:pPr>
      <w:r w:rsidRPr="001456BA">
        <w:rPr>
          <w:bCs/>
          <w:sz w:val="20"/>
          <w:lang w:eastAsia="en-US"/>
        </w:rPr>
        <w:t xml:space="preserve">Cherchi, E., </w:t>
      </w:r>
      <w:proofErr w:type="spellStart"/>
      <w:r w:rsidRPr="001456BA">
        <w:rPr>
          <w:bCs/>
          <w:sz w:val="20"/>
          <w:lang w:eastAsia="en-US"/>
        </w:rPr>
        <w:t>Cirillo</w:t>
      </w:r>
      <w:proofErr w:type="spellEnd"/>
      <w:r w:rsidRPr="001456BA">
        <w:rPr>
          <w:bCs/>
          <w:sz w:val="20"/>
          <w:lang w:eastAsia="en-US"/>
        </w:rPr>
        <w:t>, C. and Polak, J.</w:t>
      </w:r>
      <w:r>
        <w:rPr>
          <w:bCs/>
          <w:sz w:val="20"/>
          <w:lang w:eastAsia="en-US"/>
        </w:rPr>
        <w:t>, 2009.</w:t>
      </w:r>
      <w:r w:rsidRPr="001456BA">
        <w:rPr>
          <w:bCs/>
          <w:sz w:val="20"/>
          <w:lang w:eastAsia="en-US"/>
        </w:rPr>
        <w:t xml:space="preserve"> User benefit assessment in presence of random taste heterogeneity: comparison between parametric and nonparametric models. </w:t>
      </w:r>
      <w:r w:rsidRPr="001456BA">
        <w:rPr>
          <w:bCs/>
          <w:i/>
          <w:iCs/>
          <w:sz w:val="20"/>
          <w:lang w:eastAsia="en-US"/>
        </w:rPr>
        <w:t>Transportation Research Record</w:t>
      </w:r>
      <w:r w:rsidRPr="001456BA">
        <w:rPr>
          <w:bCs/>
          <w:iCs/>
          <w:sz w:val="20"/>
          <w:szCs w:val="20"/>
        </w:rPr>
        <w:t>,</w:t>
      </w:r>
      <w:r w:rsidRPr="001456BA">
        <w:rPr>
          <w:bCs/>
          <w:i/>
          <w:iCs/>
          <w:sz w:val="20"/>
          <w:lang w:eastAsia="en-US"/>
        </w:rPr>
        <w:t xml:space="preserve"> </w:t>
      </w:r>
      <w:r w:rsidRPr="001456BA">
        <w:rPr>
          <w:bCs/>
          <w:iCs/>
          <w:sz w:val="20"/>
          <w:szCs w:val="20"/>
        </w:rPr>
        <w:t xml:space="preserve">2132, </w:t>
      </w:r>
      <w:r>
        <w:rPr>
          <w:bCs/>
          <w:iCs/>
          <w:sz w:val="20"/>
          <w:szCs w:val="20"/>
        </w:rPr>
        <w:t>pp.</w:t>
      </w:r>
      <w:r w:rsidRPr="001456BA">
        <w:rPr>
          <w:bCs/>
          <w:iCs/>
          <w:sz w:val="20"/>
          <w:szCs w:val="20"/>
        </w:rPr>
        <w:t>78-86.</w:t>
      </w:r>
    </w:p>
    <w:p w:rsidR="007C458D" w:rsidRDefault="007C458D" w:rsidP="007C458D">
      <w:pPr>
        <w:ind w:left="284" w:hanging="284"/>
        <w:jc w:val="both"/>
        <w:rPr>
          <w:bCs/>
          <w:iCs/>
          <w:sz w:val="20"/>
          <w:szCs w:val="20"/>
          <w:lang w:eastAsia="en-US"/>
        </w:rPr>
      </w:pPr>
      <w:proofErr w:type="gramStart"/>
      <w:r w:rsidRPr="001456BA">
        <w:rPr>
          <w:bCs/>
          <w:sz w:val="20"/>
          <w:lang w:eastAsia="en-US"/>
        </w:rPr>
        <w:t xml:space="preserve">Cherchi, E. and </w:t>
      </w:r>
      <w:proofErr w:type="spellStart"/>
      <w:r w:rsidRPr="001456BA">
        <w:rPr>
          <w:bCs/>
          <w:sz w:val="20"/>
          <w:lang w:eastAsia="en-US"/>
        </w:rPr>
        <w:t>Manca</w:t>
      </w:r>
      <w:proofErr w:type="spellEnd"/>
      <w:r w:rsidRPr="001456BA">
        <w:rPr>
          <w:bCs/>
          <w:sz w:val="20"/>
          <w:lang w:eastAsia="en-US"/>
        </w:rPr>
        <w:t>, F.</w:t>
      </w:r>
      <w:r>
        <w:rPr>
          <w:bCs/>
          <w:sz w:val="20"/>
          <w:lang w:eastAsia="en-US"/>
        </w:rPr>
        <w:t>, 2011.</w:t>
      </w:r>
      <w:proofErr w:type="gramEnd"/>
      <w:r w:rsidRPr="001456BA">
        <w:rPr>
          <w:bCs/>
          <w:sz w:val="20"/>
          <w:lang w:eastAsia="en-US"/>
        </w:rPr>
        <w:t xml:space="preserve"> Accounting for inertia in modal choices: some new evidence using RP/SP dataset.</w:t>
      </w:r>
      <w:r w:rsidRPr="00152C0B">
        <w:rPr>
          <w:bCs/>
          <w:sz w:val="20"/>
          <w:szCs w:val="20"/>
          <w:lang w:eastAsia="en-US"/>
        </w:rPr>
        <w:t xml:space="preserve"> </w:t>
      </w:r>
      <w:r>
        <w:rPr>
          <w:bCs/>
          <w:sz w:val="20"/>
          <w:szCs w:val="20"/>
          <w:lang w:eastAsia="en-US"/>
        </w:rPr>
        <w:t xml:space="preserve">In: </w:t>
      </w:r>
      <w:r w:rsidRPr="004C2B48">
        <w:rPr>
          <w:bCs/>
          <w:i/>
          <w:sz w:val="20"/>
          <w:szCs w:val="20"/>
          <w:lang w:eastAsia="en-US"/>
        </w:rPr>
        <w:t>90</w:t>
      </w:r>
      <w:r w:rsidRPr="004C2B48">
        <w:rPr>
          <w:bCs/>
          <w:i/>
          <w:iCs/>
          <w:sz w:val="20"/>
          <w:szCs w:val="20"/>
          <w:vertAlign w:val="superscript"/>
          <w:lang w:eastAsia="en-US"/>
        </w:rPr>
        <w:t>th</w:t>
      </w:r>
      <w:r w:rsidRPr="001456BA">
        <w:rPr>
          <w:bCs/>
          <w:i/>
          <w:iCs/>
          <w:sz w:val="20"/>
          <w:szCs w:val="20"/>
          <w:lang w:eastAsia="en-US"/>
        </w:rPr>
        <w:t xml:space="preserve"> </w:t>
      </w:r>
      <w:r>
        <w:rPr>
          <w:bCs/>
          <w:i/>
          <w:iCs/>
          <w:sz w:val="20"/>
          <w:szCs w:val="20"/>
          <w:lang w:eastAsia="en-US"/>
        </w:rPr>
        <w:t>Annual Meeting</w:t>
      </w:r>
      <w:r w:rsidRPr="001456BA">
        <w:rPr>
          <w:bCs/>
          <w:i/>
          <w:iCs/>
          <w:sz w:val="20"/>
          <w:szCs w:val="20"/>
          <w:lang w:eastAsia="en-US"/>
        </w:rPr>
        <w:t xml:space="preserve"> of the Transportation Research Board. </w:t>
      </w:r>
      <w:r>
        <w:rPr>
          <w:bCs/>
          <w:iCs/>
          <w:sz w:val="20"/>
          <w:szCs w:val="20"/>
          <w:lang w:eastAsia="en-US"/>
        </w:rPr>
        <w:t>Washington D</w:t>
      </w:r>
      <w:r w:rsidRPr="001456BA">
        <w:rPr>
          <w:bCs/>
          <w:iCs/>
          <w:sz w:val="20"/>
          <w:szCs w:val="20"/>
          <w:lang w:eastAsia="en-US"/>
        </w:rPr>
        <w:t>C</w:t>
      </w:r>
      <w:r>
        <w:rPr>
          <w:bCs/>
          <w:iCs/>
          <w:sz w:val="20"/>
          <w:szCs w:val="20"/>
          <w:lang w:eastAsia="en-US"/>
        </w:rPr>
        <w:t>, USA, 21-27 January 2011</w:t>
      </w:r>
      <w:r w:rsidRPr="001456BA">
        <w:rPr>
          <w:bCs/>
          <w:iCs/>
          <w:sz w:val="20"/>
          <w:szCs w:val="20"/>
          <w:lang w:eastAsia="en-US"/>
        </w:rPr>
        <w:t>.</w:t>
      </w:r>
    </w:p>
    <w:p w:rsidR="007C458D" w:rsidRPr="001456BA" w:rsidRDefault="007C458D" w:rsidP="007C458D">
      <w:pPr>
        <w:ind w:left="284" w:hanging="284"/>
        <w:jc w:val="both"/>
        <w:rPr>
          <w:bCs/>
          <w:sz w:val="20"/>
          <w:szCs w:val="20"/>
          <w:lang w:eastAsia="en-US"/>
        </w:rPr>
      </w:pPr>
      <w:r>
        <w:rPr>
          <w:bCs/>
          <w:sz w:val="20"/>
          <w:szCs w:val="20"/>
          <w:lang w:eastAsia="en-US"/>
        </w:rPr>
        <w:t xml:space="preserve">Cherchi, E. and Ortúzar, J. </w:t>
      </w:r>
      <w:r w:rsidRPr="001456BA">
        <w:rPr>
          <w:bCs/>
          <w:sz w:val="20"/>
          <w:szCs w:val="20"/>
          <w:lang w:eastAsia="en-US"/>
        </w:rPr>
        <w:t>de D.</w:t>
      </w:r>
      <w:r>
        <w:rPr>
          <w:bCs/>
          <w:sz w:val="20"/>
          <w:szCs w:val="20"/>
          <w:lang w:eastAsia="en-US"/>
        </w:rPr>
        <w:t>, 2001.</w:t>
      </w:r>
      <w:r w:rsidRPr="001456BA">
        <w:rPr>
          <w:bCs/>
          <w:sz w:val="20"/>
          <w:szCs w:val="20"/>
          <w:lang w:eastAsia="en-US"/>
        </w:rPr>
        <w:t xml:space="preserve"> </w:t>
      </w:r>
      <w:r w:rsidRPr="001456BA">
        <w:rPr>
          <w:sz w:val="20"/>
          <w:szCs w:val="20"/>
          <w:lang w:eastAsia="en-US"/>
        </w:rPr>
        <w:t>Multimodal choice models with mixed RP/SP data: correlation, non-</w:t>
      </w:r>
      <w:proofErr w:type="spellStart"/>
      <w:r w:rsidRPr="001456BA">
        <w:rPr>
          <w:sz w:val="20"/>
          <w:szCs w:val="20"/>
          <w:lang w:eastAsia="en-US"/>
        </w:rPr>
        <w:t>linearities</w:t>
      </w:r>
      <w:proofErr w:type="spellEnd"/>
      <w:r w:rsidRPr="001456BA">
        <w:rPr>
          <w:sz w:val="20"/>
          <w:szCs w:val="20"/>
          <w:lang w:eastAsia="en-US"/>
        </w:rPr>
        <w:t xml:space="preserve"> and income effect. </w:t>
      </w:r>
      <w:r>
        <w:rPr>
          <w:sz w:val="20"/>
          <w:szCs w:val="20"/>
          <w:lang w:eastAsia="en-US"/>
        </w:rPr>
        <w:t xml:space="preserve">In: </w:t>
      </w:r>
      <w:r w:rsidRPr="00152C0B">
        <w:rPr>
          <w:i/>
          <w:sz w:val="20"/>
          <w:szCs w:val="20"/>
          <w:lang w:eastAsia="en-US"/>
        </w:rPr>
        <w:t>Selected Proceedings of the 9th World Conference on Transport Research</w:t>
      </w:r>
      <w:r w:rsidRPr="00152C0B">
        <w:rPr>
          <w:sz w:val="20"/>
          <w:szCs w:val="20"/>
          <w:lang w:eastAsia="en-US"/>
        </w:rPr>
        <w:t>.</w:t>
      </w:r>
      <w:r w:rsidRPr="001456BA">
        <w:rPr>
          <w:sz w:val="20"/>
          <w:szCs w:val="20"/>
          <w:lang w:eastAsia="en-US"/>
        </w:rPr>
        <w:t xml:space="preserve"> </w:t>
      </w:r>
      <w:r w:rsidRPr="00152C0B">
        <w:rPr>
          <w:sz w:val="20"/>
          <w:szCs w:val="20"/>
          <w:lang w:eastAsia="en-US"/>
        </w:rPr>
        <w:t>Amsterdam</w:t>
      </w:r>
      <w:r>
        <w:rPr>
          <w:sz w:val="20"/>
          <w:szCs w:val="20"/>
          <w:lang w:eastAsia="en-US"/>
        </w:rPr>
        <w:t>:</w:t>
      </w:r>
      <w:r w:rsidRPr="00152C0B">
        <w:rPr>
          <w:sz w:val="20"/>
          <w:szCs w:val="20"/>
          <w:lang w:eastAsia="en-US"/>
        </w:rPr>
        <w:t xml:space="preserve"> </w:t>
      </w:r>
      <w:proofErr w:type="spellStart"/>
      <w:r w:rsidRPr="001456BA">
        <w:rPr>
          <w:sz w:val="20"/>
          <w:szCs w:val="20"/>
          <w:lang w:eastAsia="en-US"/>
        </w:rPr>
        <w:t>Pergamon</w:t>
      </w:r>
      <w:proofErr w:type="spellEnd"/>
      <w:r w:rsidRPr="001456BA">
        <w:rPr>
          <w:sz w:val="20"/>
          <w:szCs w:val="20"/>
          <w:lang w:eastAsia="en-US"/>
        </w:rPr>
        <w:t>-Elsevier</w:t>
      </w:r>
      <w:r>
        <w:rPr>
          <w:sz w:val="20"/>
          <w:szCs w:val="20"/>
          <w:lang w:eastAsia="en-US"/>
        </w:rPr>
        <w:t>.</w:t>
      </w:r>
    </w:p>
    <w:p w:rsidR="007C458D" w:rsidRPr="001456BA" w:rsidRDefault="007C458D" w:rsidP="007C458D">
      <w:pPr>
        <w:ind w:left="284" w:hanging="284"/>
        <w:jc w:val="both"/>
        <w:rPr>
          <w:sz w:val="20"/>
          <w:szCs w:val="20"/>
          <w:lang w:eastAsia="en-US"/>
        </w:rPr>
      </w:pPr>
      <w:r>
        <w:rPr>
          <w:sz w:val="20"/>
          <w:szCs w:val="20"/>
          <w:lang w:eastAsia="en-US"/>
        </w:rPr>
        <w:t xml:space="preserve">Cherchi, E. and Ortúzar, J. </w:t>
      </w:r>
      <w:r w:rsidRPr="001456BA">
        <w:rPr>
          <w:sz w:val="20"/>
          <w:szCs w:val="20"/>
          <w:lang w:eastAsia="en-US"/>
        </w:rPr>
        <w:t>de D.</w:t>
      </w:r>
      <w:r>
        <w:rPr>
          <w:sz w:val="20"/>
          <w:szCs w:val="20"/>
          <w:lang w:eastAsia="en-US"/>
        </w:rPr>
        <w:t>, 2008.</w:t>
      </w:r>
      <w:r w:rsidRPr="001456BA">
        <w:rPr>
          <w:sz w:val="20"/>
          <w:szCs w:val="20"/>
          <w:lang w:eastAsia="en-US"/>
        </w:rPr>
        <w:t xml:space="preserve"> Empirical identification in the mixed </w:t>
      </w:r>
      <w:proofErr w:type="spellStart"/>
      <w:r w:rsidRPr="001456BA">
        <w:rPr>
          <w:sz w:val="20"/>
          <w:szCs w:val="20"/>
          <w:lang w:eastAsia="en-US"/>
        </w:rPr>
        <w:t>logit</w:t>
      </w:r>
      <w:proofErr w:type="spellEnd"/>
      <w:r w:rsidRPr="001456BA">
        <w:rPr>
          <w:sz w:val="20"/>
          <w:szCs w:val="20"/>
          <w:lang w:eastAsia="en-US"/>
        </w:rPr>
        <w:t xml:space="preserve"> model: </w:t>
      </w:r>
      <w:proofErr w:type="spellStart"/>
      <w:r w:rsidRPr="001456BA">
        <w:rPr>
          <w:sz w:val="20"/>
          <w:szCs w:val="20"/>
          <w:lang w:eastAsia="en-US"/>
        </w:rPr>
        <w:t>analysing</w:t>
      </w:r>
      <w:proofErr w:type="spellEnd"/>
      <w:r w:rsidRPr="001456BA">
        <w:rPr>
          <w:sz w:val="20"/>
          <w:szCs w:val="20"/>
          <w:lang w:eastAsia="en-US"/>
        </w:rPr>
        <w:t xml:space="preserve"> the effect of data richness. </w:t>
      </w:r>
      <w:proofErr w:type="gramStart"/>
      <w:r w:rsidRPr="001456BA">
        <w:rPr>
          <w:i/>
          <w:sz w:val="20"/>
          <w:szCs w:val="20"/>
          <w:lang w:eastAsia="en-US"/>
        </w:rPr>
        <w:t>Network and Spatial Economics</w:t>
      </w:r>
      <w:r w:rsidRPr="001456BA">
        <w:rPr>
          <w:sz w:val="20"/>
          <w:szCs w:val="20"/>
          <w:lang w:eastAsia="en-US"/>
        </w:rPr>
        <w:t>,</w:t>
      </w:r>
      <w:r w:rsidRPr="001456BA">
        <w:rPr>
          <w:i/>
          <w:sz w:val="20"/>
          <w:szCs w:val="20"/>
          <w:lang w:eastAsia="en-US"/>
        </w:rPr>
        <w:t xml:space="preserve"> </w:t>
      </w:r>
      <w:r w:rsidRPr="001456BA">
        <w:rPr>
          <w:sz w:val="20"/>
          <w:szCs w:val="20"/>
          <w:lang w:eastAsia="en-US"/>
        </w:rPr>
        <w:t>8</w:t>
      </w:r>
      <w:r>
        <w:rPr>
          <w:sz w:val="20"/>
          <w:szCs w:val="20"/>
          <w:lang w:eastAsia="en-US"/>
        </w:rPr>
        <w:t>(2-3)</w:t>
      </w:r>
      <w:r w:rsidRPr="001456BA">
        <w:rPr>
          <w:sz w:val="20"/>
          <w:szCs w:val="20"/>
          <w:lang w:eastAsia="en-US"/>
        </w:rPr>
        <w:t xml:space="preserve">, </w:t>
      </w:r>
      <w:r>
        <w:rPr>
          <w:sz w:val="20"/>
          <w:szCs w:val="20"/>
          <w:lang w:eastAsia="en-US"/>
        </w:rPr>
        <w:t>pp.</w:t>
      </w:r>
      <w:r w:rsidRPr="001456BA">
        <w:rPr>
          <w:sz w:val="20"/>
          <w:szCs w:val="20"/>
          <w:lang w:eastAsia="en-US"/>
        </w:rPr>
        <w:t>109-124.</w:t>
      </w:r>
      <w:proofErr w:type="gramEnd"/>
    </w:p>
    <w:p w:rsidR="007C458D" w:rsidRPr="001456BA" w:rsidRDefault="007C458D" w:rsidP="007C458D">
      <w:pPr>
        <w:ind w:left="284" w:hanging="284"/>
        <w:jc w:val="both"/>
        <w:rPr>
          <w:sz w:val="20"/>
          <w:szCs w:val="20"/>
          <w:lang w:eastAsia="en-US"/>
        </w:rPr>
      </w:pPr>
      <w:proofErr w:type="gramStart"/>
      <w:r w:rsidRPr="001456BA">
        <w:rPr>
          <w:bCs/>
          <w:sz w:val="20"/>
          <w:szCs w:val="20"/>
          <w:lang w:eastAsia="en-US"/>
        </w:rPr>
        <w:t>Cherchi</w:t>
      </w:r>
      <w:r>
        <w:rPr>
          <w:sz w:val="20"/>
          <w:szCs w:val="20"/>
          <w:lang w:eastAsia="en-US"/>
        </w:rPr>
        <w:t xml:space="preserve">, E. and Ortúzar, J. </w:t>
      </w:r>
      <w:r w:rsidRPr="001456BA">
        <w:rPr>
          <w:sz w:val="20"/>
          <w:szCs w:val="20"/>
          <w:lang w:eastAsia="en-US"/>
        </w:rPr>
        <w:t>de D</w:t>
      </w:r>
      <w:r>
        <w:rPr>
          <w:sz w:val="20"/>
          <w:szCs w:val="20"/>
          <w:lang w:eastAsia="en-US"/>
        </w:rPr>
        <w:t xml:space="preserve">, </w:t>
      </w:r>
      <w:r w:rsidRPr="001456BA">
        <w:rPr>
          <w:sz w:val="20"/>
          <w:szCs w:val="20"/>
          <w:lang w:eastAsia="en-US"/>
        </w:rPr>
        <w:t>2010</w:t>
      </w:r>
      <w:r>
        <w:rPr>
          <w:sz w:val="20"/>
          <w:szCs w:val="20"/>
          <w:lang w:eastAsia="en-US"/>
        </w:rPr>
        <w:t>.</w:t>
      </w:r>
      <w:proofErr w:type="gramEnd"/>
      <w:r w:rsidRPr="001456BA">
        <w:rPr>
          <w:sz w:val="20"/>
          <w:szCs w:val="20"/>
          <w:lang w:eastAsia="en-US"/>
        </w:rPr>
        <w:t xml:space="preserve"> Can mixed </w:t>
      </w:r>
      <w:proofErr w:type="spellStart"/>
      <w:r w:rsidRPr="001456BA">
        <w:rPr>
          <w:sz w:val="20"/>
          <w:szCs w:val="20"/>
          <w:lang w:eastAsia="en-US"/>
        </w:rPr>
        <w:t>logit</w:t>
      </w:r>
      <w:proofErr w:type="spellEnd"/>
      <w:r w:rsidRPr="001456BA">
        <w:rPr>
          <w:sz w:val="20"/>
          <w:szCs w:val="20"/>
          <w:lang w:eastAsia="en-US"/>
        </w:rPr>
        <w:t xml:space="preserve"> infer the actual data generating process? </w:t>
      </w:r>
      <w:proofErr w:type="gramStart"/>
      <w:r>
        <w:rPr>
          <w:sz w:val="20"/>
          <w:szCs w:val="20"/>
          <w:lang w:eastAsia="en-US"/>
        </w:rPr>
        <w:t>s</w:t>
      </w:r>
      <w:r w:rsidRPr="001456BA">
        <w:rPr>
          <w:sz w:val="20"/>
          <w:szCs w:val="20"/>
          <w:lang w:eastAsia="en-US"/>
        </w:rPr>
        <w:t>ome</w:t>
      </w:r>
      <w:proofErr w:type="gramEnd"/>
      <w:r w:rsidRPr="001456BA">
        <w:rPr>
          <w:sz w:val="20"/>
          <w:szCs w:val="20"/>
          <w:lang w:eastAsia="en-US"/>
        </w:rPr>
        <w:t xml:space="preserve"> implications for environmental assessment. </w:t>
      </w:r>
      <w:proofErr w:type="gramStart"/>
      <w:r w:rsidRPr="001456BA">
        <w:rPr>
          <w:i/>
          <w:sz w:val="20"/>
          <w:szCs w:val="20"/>
          <w:lang w:eastAsia="en-US"/>
        </w:rPr>
        <w:t xml:space="preserve">Transportation Research </w:t>
      </w:r>
      <w:r>
        <w:rPr>
          <w:i/>
          <w:sz w:val="20"/>
          <w:szCs w:val="20"/>
          <w:lang w:eastAsia="en-US"/>
        </w:rPr>
        <w:t xml:space="preserve">Part </w:t>
      </w:r>
      <w:r w:rsidRPr="00152C0B">
        <w:rPr>
          <w:i/>
          <w:sz w:val="20"/>
          <w:szCs w:val="20"/>
          <w:lang w:eastAsia="en-US"/>
        </w:rPr>
        <w:t>D</w:t>
      </w:r>
      <w:r w:rsidRPr="001456BA">
        <w:rPr>
          <w:sz w:val="20"/>
          <w:szCs w:val="20"/>
          <w:lang w:eastAsia="en-US"/>
        </w:rPr>
        <w:t>,</w:t>
      </w:r>
      <w:r w:rsidRPr="00152C0B">
        <w:rPr>
          <w:sz w:val="20"/>
          <w:szCs w:val="20"/>
          <w:lang w:eastAsia="en-US"/>
        </w:rPr>
        <w:t xml:space="preserve"> </w:t>
      </w:r>
      <w:r w:rsidRPr="001456BA">
        <w:rPr>
          <w:sz w:val="20"/>
          <w:szCs w:val="20"/>
          <w:lang w:eastAsia="en-US"/>
        </w:rPr>
        <w:t>15</w:t>
      </w:r>
      <w:r>
        <w:rPr>
          <w:sz w:val="20"/>
          <w:szCs w:val="20"/>
          <w:lang w:eastAsia="en-US"/>
        </w:rPr>
        <w:t>(7),</w:t>
      </w:r>
      <w:r w:rsidRPr="001456BA">
        <w:rPr>
          <w:sz w:val="20"/>
          <w:szCs w:val="20"/>
          <w:lang w:eastAsia="en-US"/>
        </w:rPr>
        <w:t xml:space="preserve"> </w:t>
      </w:r>
      <w:r>
        <w:rPr>
          <w:sz w:val="20"/>
          <w:szCs w:val="20"/>
          <w:lang w:eastAsia="en-US"/>
        </w:rPr>
        <w:t>pp.</w:t>
      </w:r>
      <w:r w:rsidRPr="001456BA">
        <w:rPr>
          <w:sz w:val="20"/>
          <w:szCs w:val="20"/>
          <w:lang w:eastAsia="en-US"/>
        </w:rPr>
        <w:t>428-442.</w:t>
      </w:r>
      <w:proofErr w:type="gramEnd"/>
    </w:p>
    <w:p w:rsidR="007C458D" w:rsidRPr="001456BA" w:rsidRDefault="007C458D" w:rsidP="007C458D">
      <w:pPr>
        <w:ind w:left="284" w:hanging="284"/>
        <w:jc w:val="both"/>
        <w:rPr>
          <w:sz w:val="20"/>
          <w:szCs w:val="20"/>
          <w:lang w:eastAsia="en-US"/>
        </w:rPr>
      </w:pPr>
      <w:r w:rsidRPr="001456BA">
        <w:rPr>
          <w:sz w:val="20"/>
          <w:szCs w:val="20"/>
          <w:lang w:eastAsia="en-US"/>
        </w:rPr>
        <w:t>Cherchi, E. and Polak, J.</w:t>
      </w:r>
      <w:r>
        <w:rPr>
          <w:sz w:val="20"/>
          <w:szCs w:val="20"/>
          <w:lang w:eastAsia="en-US"/>
        </w:rPr>
        <w:t>, 2005.</w:t>
      </w:r>
      <w:r w:rsidRPr="001456BA">
        <w:rPr>
          <w:sz w:val="20"/>
          <w:szCs w:val="20"/>
          <w:lang w:eastAsia="en-US"/>
        </w:rPr>
        <w:t xml:space="preserve"> </w:t>
      </w:r>
      <w:r w:rsidRPr="001456BA">
        <w:rPr>
          <w:bCs/>
          <w:sz w:val="20"/>
          <w:szCs w:val="20"/>
          <w:lang w:eastAsia="en-US"/>
        </w:rPr>
        <w:t>The assessment of user benefits using discrete choice models: implications of specification errors under random taste heterogeneity</w:t>
      </w:r>
      <w:r w:rsidRPr="001456BA">
        <w:rPr>
          <w:sz w:val="20"/>
          <w:szCs w:val="20"/>
          <w:lang w:eastAsia="en-US"/>
        </w:rPr>
        <w:t xml:space="preserve">. </w:t>
      </w:r>
      <w:proofErr w:type="gramStart"/>
      <w:r w:rsidRPr="001456BA">
        <w:rPr>
          <w:i/>
          <w:sz w:val="20"/>
          <w:szCs w:val="20"/>
          <w:lang w:eastAsia="en-US"/>
        </w:rPr>
        <w:t>Transportation Research Record</w:t>
      </w:r>
      <w:r w:rsidRPr="001456BA">
        <w:rPr>
          <w:sz w:val="20"/>
          <w:szCs w:val="20"/>
          <w:lang w:eastAsia="en-US"/>
        </w:rPr>
        <w:t>,</w:t>
      </w:r>
      <w:r w:rsidRPr="001456BA">
        <w:rPr>
          <w:i/>
          <w:sz w:val="20"/>
          <w:szCs w:val="20"/>
          <w:lang w:eastAsia="en-US"/>
        </w:rPr>
        <w:t xml:space="preserve"> </w:t>
      </w:r>
      <w:r w:rsidRPr="001456BA">
        <w:rPr>
          <w:sz w:val="20"/>
          <w:szCs w:val="20"/>
          <w:lang w:eastAsia="en-US"/>
        </w:rPr>
        <w:t xml:space="preserve">1926, </w:t>
      </w:r>
      <w:r>
        <w:rPr>
          <w:sz w:val="20"/>
          <w:szCs w:val="20"/>
          <w:lang w:eastAsia="en-US"/>
        </w:rPr>
        <w:t>pp.</w:t>
      </w:r>
      <w:r w:rsidRPr="001456BA">
        <w:rPr>
          <w:sz w:val="20"/>
          <w:szCs w:val="20"/>
          <w:lang w:eastAsia="en-US"/>
        </w:rPr>
        <w:t>61-69.</w:t>
      </w:r>
      <w:proofErr w:type="gramEnd"/>
    </w:p>
    <w:p w:rsidR="007C458D" w:rsidRPr="001456BA" w:rsidRDefault="007C458D" w:rsidP="007C458D">
      <w:pPr>
        <w:ind w:left="284" w:hanging="284"/>
        <w:jc w:val="both"/>
        <w:rPr>
          <w:sz w:val="20"/>
        </w:rPr>
      </w:pPr>
      <w:proofErr w:type="spellStart"/>
      <w:r w:rsidRPr="001456BA">
        <w:rPr>
          <w:bCs/>
          <w:sz w:val="20"/>
        </w:rPr>
        <w:t>Chiou</w:t>
      </w:r>
      <w:proofErr w:type="spellEnd"/>
      <w:r w:rsidRPr="001456BA">
        <w:rPr>
          <w:bCs/>
          <w:sz w:val="20"/>
        </w:rPr>
        <w:t>, L. and Walker, J.L.</w:t>
      </w:r>
      <w:r>
        <w:rPr>
          <w:bCs/>
          <w:sz w:val="20"/>
        </w:rPr>
        <w:t>, 2007.</w:t>
      </w:r>
      <w:r w:rsidRPr="001456BA">
        <w:rPr>
          <w:sz w:val="20"/>
        </w:rPr>
        <w:t xml:space="preserve"> </w:t>
      </w:r>
      <w:proofErr w:type="gramStart"/>
      <w:r w:rsidRPr="001456BA">
        <w:rPr>
          <w:sz w:val="20"/>
        </w:rPr>
        <w:t>Masking identification in the discrete choice model under simulation methods.</w:t>
      </w:r>
      <w:proofErr w:type="gramEnd"/>
      <w:r w:rsidRPr="001456BA">
        <w:rPr>
          <w:sz w:val="20"/>
        </w:rPr>
        <w:t xml:space="preserve"> </w:t>
      </w:r>
      <w:proofErr w:type="gramStart"/>
      <w:r w:rsidRPr="001456BA">
        <w:rPr>
          <w:i/>
          <w:sz w:val="20"/>
        </w:rPr>
        <w:t>Journal of Econometrics</w:t>
      </w:r>
      <w:r w:rsidRPr="001456BA">
        <w:rPr>
          <w:sz w:val="20"/>
        </w:rPr>
        <w:t>,</w:t>
      </w:r>
      <w:r w:rsidRPr="001456BA">
        <w:rPr>
          <w:i/>
          <w:sz w:val="20"/>
        </w:rPr>
        <w:t xml:space="preserve"> </w:t>
      </w:r>
      <w:r w:rsidRPr="001456BA">
        <w:rPr>
          <w:sz w:val="20"/>
        </w:rPr>
        <w:t>141</w:t>
      </w:r>
      <w:r>
        <w:rPr>
          <w:sz w:val="20"/>
        </w:rPr>
        <w:t>(2)</w:t>
      </w:r>
      <w:r w:rsidRPr="001456BA">
        <w:rPr>
          <w:sz w:val="20"/>
        </w:rPr>
        <w:t xml:space="preserve">, </w:t>
      </w:r>
      <w:r>
        <w:rPr>
          <w:sz w:val="20"/>
        </w:rPr>
        <w:t>pp.</w:t>
      </w:r>
      <w:r w:rsidRPr="001456BA">
        <w:rPr>
          <w:sz w:val="20"/>
        </w:rPr>
        <w:t>683-703.</w:t>
      </w:r>
      <w:proofErr w:type="gramEnd"/>
    </w:p>
    <w:p w:rsidR="007C458D" w:rsidRPr="001456BA" w:rsidRDefault="007C458D" w:rsidP="007C458D">
      <w:pPr>
        <w:tabs>
          <w:tab w:val="left" w:pos="709"/>
          <w:tab w:val="right" w:pos="8789"/>
        </w:tabs>
        <w:ind w:left="284" w:hanging="284"/>
        <w:jc w:val="both"/>
        <w:rPr>
          <w:sz w:val="20"/>
          <w:szCs w:val="20"/>
          <w:lang w:eastAsia="en-US"/>
        </w:rPr>
      </w:pPr>
      <w:proofErr w:type="spellStart"/>
      <w:proofErr w:type="gramStart"/>
      <w:r w:rsidRPr="001456BA">
        <w:rPr>
          <w:sz w:val="20"/>
          <w:szCs w:val="20"/>
          <w:lang w:eastAsia="en-US"/>
        </w:rPr>
        <w:t>Choocharukul</w:t>
      </w:r>
      <w:proofErr w:type="spellEnd"/>
      <w:r w:rsidRPr="001456BA">
        <w:rPr>
          <w:sz w:val="20"/>
          <w:szCs w:val="20"/>
          <w:lang w:eastAsia="en-US"/>
        </w:rPr>
        <w:t>, K., Hong Tan, V. and Fujii, S.</w:t>
      </w:r>
      <w:r>
        <w:rPr>
          <w:sz w:val="20"/>
          <w:szCs w:val="20"/>
          <w:lang w:eastAsia="en-US"/>
        </w:rPr>
        <w:t>, 2008.</w:t>
      </w:r>
      <w:proofErr w:type="gramEnd"/>
      <w:r w:rsidRPr="001456BA">
        <w:rPr>
          <w:sz w:val="20"/>
          <w:szCs w:val="20"/>
          <w:lang w:eastAsia="en-US"/>
        </w:rPr>
        <w:t xml:space="preserve"> </w:t>
      </w:r>
      <w:proofErr w:type="gramStart"/>
      <w:r w:rsidRPr="001456BA">
        <w:rPr>
          <w:sz w:val="20"/>
          <w:szCs w:val="20"/>
          <w:lang w:eastAsia="en-US"/>
        </w:rPr>
        <w:t xml:space="preserve">Psychological effects of travel </w:t>
      </w:r>
      <w:proofErr w:type="spellStart"/>
      <w:r w:rsidRPr="001456BA">
        <w:rPr>
          <w:sz w:val="20"/>
          <w:szCs w:val="20"/>
          <w:lang w:eastAsia="en-US"/>
        </w:rPr>
        <w:t>behavio</w:t>
      </w:r>
      <w:r>
        <w:rPr>
          <w:sz w:val="20"/>
          <w:szCs w:val="20"/>
          <w:lang w:eastAsia="en-US"/>
        </w:rPr>
        <w:t>u</w:t>
      </w:r>
      <w:r w:rsidRPr="001456BA">
        <w:rPr>
          <w:sz w:val="20"/>
          <w:szCs w:val="20"/>
          <w:lang w:eastAsia="en-US"/>
        </w:rPr>
        <w:t>r</w:t>
      </w:r>
      <w:proofErr w:type="spellEnd"/>
      <w:r w:rsidRPr="001456BA">
        <w:rPr>
          <w:sz w:val="20"/>
          <w:szCs w:val="20"/>
          <w:lang w:eastAsia="en-US"/>
        </w:rPr>
        <w:t xml:space="preserve"> on preference of residential location choice.</w:t>
      </w:r>
      <w:proofErr w:type="gramEnd"/>
      <w:r w:rsidRPr="001456BA">
        <w:rPr>
          <w:sz w:val="20"/>
          <w:szCs w:val="20"/>
          <w:lang w:eastAsia="en-US"/>
        </w:rPr>
        <w:t xml:space="preserve"> </w:t>
      </w:r>
      <w:r w:rsidRPr="001456BA">
        <w:rPr>
          <w:i/>
          <w:sz w:val="20"/>
          <w:szCs w:val="20"/>
          <w:lang w:eastAsia="en-US"/>
        </w:rPr>
        <w:t xml:space="preserve">Transportation </w:t>
      </w:r>
      <w:r w:rsidRPr="00687528">
        <w:rPr>
          <w:i/>
          <w:sz w:val="20"/>
          <w:szCs w:val="20"/>
          <w:lang w:eastAsia="en-US"/>
        </w:rPr>
        <w:t xml:space="preserve">Research </w:t>
      </w:r>
      <w:r>
        <w:rPr>
          <w:i/>
          <w:sz w:val="20"/>
          <w:szCs w:val="20"/>
          <w:lang w:eastAsia="en-US"/>
        </w:rPr>
        <w:t xml:space="preserve">Part </w:t>
      </w:r>
      <w:proofErr w:type="gramStart"/>
      <w:r w:rsidRPr="00206BEA">
        <w:rPr>
          <w:i/>
          <w:sz w:val="20"/>
          <w:szCs w:val="20"/>
          <w:lang w:eastAsia="en-US"/>
        </w:rPr>
        <w:t>A</w:t>
      </w:r>
      <w:proofErr w:type="gramEnd"/>
      <w:r w:rsidRPr="00687528">
        <w:rPr>
          <w:sz w:val="20"/>
          <w:szCs w:val="20"/>
          <w:lang w:eastAsia="en-US"/>
        </w:rPr>
        <w:t>,</w:t>
      </w:r>
      <w:r w:rsidRPr="001456BA">
        <w:rPr>
          <w:sz w:val="20"/>
          <w:szCs w:val="20"/>
          <w:lang w:eastAsia="en-US"/>
        </w:rPr>
        <w:t xml:space="preserve"> </w:t>
      </w:r>
      <w:r w:rsidRPr="00687528">
        <w:rPr>
          <w:sz w:val="20"/>
          <w:szCs w:val="20"/>
          <w:lang w:eastAsia="en-US"/>
        </w:rPr>
        <w:t>42</w:t>
      </w:r>
      <w:r>
        <w:rPr>
          <w:sz w:val="20"/>
          <w:szCs w:val="20"/>
          <w:lang w:eastAsia="en-US"/>
        </w:rPr>
        <w:t>(1), pp.</w:t>
      </w:r>
      <w:r w:rsidRPr="001456BA">
        <w:rPr>
          <w:sz w:val="20"/>
          <w:szCs w:val="20"/>
          <w:lang w:eastAsia="en-US"/>
        </w:rPr>
        <w:t>116</w:t>
      </w:r>
      <w:r>
        <w:rPr>
          <w:sz w:val="20"/>
          <w:szCs w:val="20"/>
          <w:lang w:eastAsia="en-US"/>
        </w:rPr>
        <w:t>-</w:t>
      </w:r>
      <w:r w:rsidRPr="001456BA">
        <w:rPr>
          <w:sz w:val="20"/>
          <w:szCs w:val="20"/>
          <w:lang w:eastAsia="en-US"/>
        </w:rPr>
        <w:t>124.</w:t>
      </w:r>
    </w:p>
    <w:p w:rsidR="007C458D" w:rsidRPr="001456BA" w:rsidRDefault="007C458D" w:rsidP="007C458D">
      <w:pPr>
        <w:tabs>
          <w:tab w:val="left" w:pos="709"/>
          <w:tab w:val="right" w:pos="8789"/>
        </w:tabs>
        <w:ind w:left="284" w:hanging="284"/>
        <w:jc w:val="both"/>
        <w:rPr>
          <w:noProof/>
          <w:sz w:val="20"/>
          <w:szCs w:val="20"/>
          <w:lang w:eastAsia="en-US"/>
        </w:rPr>
      </w:pPr>
      <w:r w:rsidRPr="001456BA">
        <w:rPr>
          <w:noProof/>
          <w:sz w:val="20"/>
          <w:szCs w:val="20"/>
          <w:lang w:eastAsia="en-US"/>
        </w:rPr>
        <w:t>Chorus, C., Arentze, T. and Timmermans, H.</w:t>
      </w:r>
      <w:r>
        <w:rPr>
          <w:noProof/>
          <w:sz w:val="20"/>
          <w:szCs w:val="20"/>
          <w:lang w:eastAsia="en-US"/>
        </w:rPr>
        <w:t>,</w:t>
      </w:r>
      <w:r w:rsidRPr="001456BA">
        <w:rPr>
          <w:noProof/>
          <w:sz w:val="20"/>
          <w:szCs w:val="20"/>
          <w:lang w:eastAsia="en-US"/>
        </w:rPr>
        <w:t xml:space="preserve"> 2009</w:t>
      </w:r>
      <w:r>
        <w:rPr>
          <w:noProof/>
          <w:sz w:val="20"/>
          <w:szCs w:val="20"/>
          <w:lang w:eastAsia="en-US"/>
        </w:rPr>
        <w:t>.</w:t>
      </w:r>
      <w:r w:rsidRPr="001456BA">
        <w:rPr>
          <w:noProof/>
          <w:sz w:val="20"/>
          <w:szCs w:val="20"/>
          <w:lang w:eastAsia="en-US"/>
        </w:rPr>
        <w:t xml:space="preserve"> Random regret minimization as a choice model: theoretical </w:t>
      </w:r>
      <w:r>
        <w:rPr>
          <w:noProof/>
          <w:sz w:val="20"/>
          <w:szCs w:val="20"/>
          <w:lang w:eastAsia="en-US"/>
        </w:rPr>
        <w:t>and empirical comparisons with RUM-m</w:t>
      </w:r>
      <w:r w:rsidRPr="001456BA">
        <w:rPr>
          <w:noProof/>
          <w:sz w:val="20"/>
          <w:szCs w:val="20"/>
          <w:lang w:eastAsia="en-US"/>
        </w:rPr>
        <w:t xml:space="preserve">odelling. </w:t>
      </w:r>
      <w:r>
        <w:rPr>
          <w:bCs/>
          <w:sz w:val="20"/>
          <w:szCs w:val="20"/>
          <w:lang w:eastAsia="en-US"/>
        </w:rPr>
        <w:t>In:</w:t>
      </w:r>
      <w:r w:rsidRPr="001456BA">
        <w:rPr>
          <w:bCs/>
          <w:sz w:val="20"/>
          <w:szCs w:val="20"/>
          <w:lang w:eastAsia="en-US"/>
        </w:rPr>
        <w:t xml:space="preserve"> </w:t>
      </w:r>
      <w:r w:rsidRPr="00A80FEA">
        <w:rPr>
          <w:bCs/>
          <w:i/>
          <w:sz w:val="20"/>
          <w:szCs w:val="20"/>
          <w:lang w:eastAsia="en-US"/>
        </w:rPr>
        <w:t xml:space="preserve">International Choice </w:t>
      </w:r>
      <w:proofErr w:type="spellStart"/>
      <w:r w:rsidRPr="00A80FEA">
        <w:rPr>
          <w:bCs/>
          <w:i/>
          <w:sz w:val="20"/>
          <w:szCs w:val="20"/>
          <w:lang w:eastAsia="en-US"/>
        </w:rPr>
        <w:t>Modelling</w:t>
      </w:r>
      <w:proofErr w:type="spellEnd"/>
      <w:r w:rsidRPr="00A80FEA">
        <w:rPr>
          <w:bCs/>
          <w:i/>
          <w:sz w:val="20"/>
          <w:szCs w:val="20"/>
          <w:lang w:eastAsia="en-US"/>
        </w:rPr>
        <w:t xml:space="preserve"> Conference</w:t>
      </w:r>
      <w:r>
        <w:rPr>
          <w:bCs/>
          <w:i/>
          <w:sz w:val="20"/>
          <w:szCs w:val="20"/>
          <w:lang w:eastAsia="en-US"/>
        </w:rPr>
        <w:t xml:space="preserve"> 2009</w:t>
      </w:r>
      <w:r>
        <w:rPr>
          <w:bCs/>
          <w:sz w:val="20"/>
          <w:szCs w:val="20"/>
          <w:lang w:eastAsia="en-US"/>
        </w:rPr>
        <w:t>.</w:t>
      </w:r>
      <w:r w:rsidRPr="00A80FEA">
        <w:rPr>
          <w:bCs/>
          <w:sz w:val="20"/>
          <w:szCs w:val="20"/>
          <w:lang w:eastAsia="en-US"/>
        </w:rPr>
        <w:t xml:space="preserve"> Harrogate</w:t>
      </w:r>
      <w:r>
        <w:rPr>
          <w:bCs/>
          <w:sz w:val="20"/>
          <w:szCs w:val="20"/>
          <w:lang w:eastAsia="en-US"/>
        </w:rPr>
        <w:t xml:space="preserve">, UK, </w:t>
      </w:r>
      <w:r w:rsidRPr="003925E4">
        <w:rPr>
          <w:bCs/>
          <w:sz w:val="20"/>
          <w:szCs w:val="20"/>
          <w:lang w:eastAsia="en-US"/>
        </w:rPr>
        <w:t xml:space="preserve">30 March 2009 </w:t>
      </w:r>
      <w:r>
        <w:rPr>
          <w:bCs/>
          <w:sz w:val="20"/>
          <w:szCs w:val="20"/>
          <w:lang w:eastAsia="en-US"/>
        </w:rPr>
        <w:t>-</w:t>
      </w:r>
      <w:r w:rsidRPr="003925E4">
        <w:rPr>
          <w:bCs/>
          <w:sz w:val="20"/>
          <w:szCs w:val="20"/>
          <w:lang w:eastAsia="en-US"/>
        </w:rPr>
        <w:t xml:space="preserve"> 1 April 200</w:t>
      </w:r>
      <w:r>
        <w:rPr>
          <w:bCs/>
          <w:sz w:val="20"/>
          <w:szCs w:val="20"/>
          <w:lang w:eastAsia="en-US"/>
        </w:rPr>
        <w:t>9.</w:t>
      </w:r>
    </w:p>
    <w:p w:rsidR="007C458D" w:rsidRPr="00687528" w:rsidRDefault="007C458D" w:rsidP="007C458D">
      <w:pPr>
        <w:ind w:left="284" w:hanging="284"/>
        <w:jc w:val="both"/>
        <w:rPr>
          <w:sz w:val="20"/>
          <w:szCs w:val="20"/>
          <w:lang w:eastAsia="en-US"/>
        </w:rPr>
      </w:pPr>
      <w:proofErr w:type="spellStart"/>
      <w:r w:rsidRPr="001456BA">
        <w:rPr>
          <w:sz w:val="20"/>
          <w:szCs w:val="20"/>
          <w:lang w:eastAsia="en-US"/>
        </w:rPr>
        <w:t>Cirillo</w:t>
      </w:r>
      <w:proofErr w:type="spellEnd"/>
      <w:r w:rsidRPr="00687528">
        <w:rPr>
          <w:sz w:val="20"/>
          <w:szCs w:val="20"/>
          <w:lang w:eastAsia="en-US"/>
        </w:rPr>
        <w:t>, C. and Axhausen, K.</w:t>
      </w:r>
      <w:r>
        <w:rPr>
          <w:sz w:val="20"/>
          <w:szCs w:val="20"/>
          <w:lang w:eastAsia="en-US"/>
        </w:rPr>
        <w:t xml:space="preserve">, </w:t>
      </w:r>
      <w:r w:rsidRPr="00687528">
        <w:rPr>
          <w:sz w:val="20"/>
          <w:szCs w:val="20"/>
          <w:lang w:eastAsia="en-US"/>
        </w:rPr>
        <w:t>2006</w:t>
      </w:r>
      <w:r>
        <w:rPr>
          <w:sz w:val="20"/>
          <w:szCs w:val="20"/>
          <w:lang w:eastAsia="en-US"/>
        </w:rPr>
        <w:t>.</w:t>
      </w:r>
      <w:r w:rsidRPr="00687528">
        <w:rPr>
          <w:sz w:val="20"/>
          <w:szCs w:val="20"/>
          <w:lang w:eastAsia="en-US"/>
        </w:rPr>
        <w:t xml:space="preserve"> </w:t>
      </w:r>
      <w:proofErr w:type="gramStart"/>
      <w:r w:rsidRPr="00687528">
        <w:rPr>
          <w:sz w:val="20"/>
          <w:szCs w:val="20"/>
          <w:lang w:eastAsia="en-US"/>
        </w:rPr>
        <w:t>Evidence on the distribution of values of travel time savings from a six-week diary.</w:t>
      </w:r>
      <w:proofErr w:type="gramEnd"/>
      <w:r w:rsidRPr="00687528">
        <w:rPr>
          <w:sz w:val="20"/>
          <w:szCs w:val="20"/>
          <w:lang w:eastAsia="en-US"/>
        </w:rPr>
        <w:t xml:space="preserve"> </w:t>
      </w:r>
      <w:r w:rsidRPr="00687528">
        <w:rPr>
          <w:i/>
          <w:sz w:val="20"/>
          <w:szCs w:val="20"/>
          <w:lang w:eastAsia="en-US"/>
        </w:rPr>
        <w:t>Transportation Research</w:t>
      </w:r>
      <w:r w:rsidRPr="00687528">
        <w:rPr>
          <w:sz w:val="20"/>
          <w:szCs w:val="20"/>
          <w:lang w:eastAsia="en-US"/>
        </w:rPr>
        <w:t xml:space="preserve"> </w:t>
      </w:r>
      <w:r w:rsidRPr="004F184E">
        <w:rPr>
          <w:i/>
          <w:sz w:val="20"/>
          <w:szCs w:val="20"/>
          <w:lang w:eastAsia="en-US"/>
        </w:rPr>
        <w:t xml:space="preserve">Part </w:t>
      </w:r>
      <w:proofErr w:type="gramStart"/>
      <w:r w:rsidRPr="004F184E">
        <w:rPr>
          <w:i/>
          <w:sz w:val="20"/>
          <w:szCs w:val="20"/>
          <w:lang w:eastAsia="en-US"/>
        </w:rPr>
        <w:t>A</w:t>
      </w:r>
      <w:proofErr w:type="gramEnd"/>
      <w:r w:rsidRPr="00687528">
        <w:rPr>
          <w:sz w:val="20"/>
          <w:szCs w:val="20"/>
          <w:lang w:eastAsia="en-US"/>
        </w:rPr>
        <w:t>,</w:t>
      </w:r>
      <w:r>
        <w:rPr>
          <w:sz w:val="20"/>
          <w:szCs w:val="20"/>
          <w:lang w:eastAsia="en-US"/>
        </w:rPr>
        <w:t xml:space="preserve"> </w:t>
      </w:r>
      <w:r w:rsidRPr="00687528">
        <w:rPr>
          <w:sz w:val="20"/>
          <w:szCs w:val="20"/>
          <w:lang w:eastAsia="en-US"/>
        </w:rPr>
        <w:t>40</w:t>
      </w:r>
      <w:r>
        <w:rPr>
          <w:sz w:val="20"/>
          <w:szCs w:val="20"/>
          <w:lang w:eastAsia="en-US"/>
        </w:rPr>
        <w:t>(5),</w:t>
      </w:r>
      <w:r w:rsidRPr="00687528">
        <w:rPr>
          <w:sz w:val="20"/>
          <w:szCs w:val="20"/>
          <w:lang w:eastAsia="en-US"/>
        </w:rPr>
        <w:t xml:space="preserve"> </w:t>
      </w:r>
      <w:r>
        <w:rPr>
          <w:sz w:val="20"/>
          <w:szCs w:val="20"/>
          <w:lang w:eastAsia="en-US"/>
        </w:rPr>
        <w:t>pp.</w:t>
      </w:r>
      <w:r w:rsidRPr="00687528">
        <w:rPr>
          <w:sz w:val="20"/>
          <w:szCs w:val="20"/>
          <w:lang w:eastAsia="en-US"/>
        </w:rPr>
        <w:t>444</w:t>
      </w:r>
      <w:r>
        <w:rPr>
          <w:sz w:val="20"/>
          <w:szCs w:val="20"/>
          <w:lang w:eastAsia="en-US"/>
        </w:rPr>
        <w:t>-</w:t>
      </w:r>
      <w:r w:rsidRPr="00687528">
        <w:rPr>
          <w:sz w:val="20"/>
          <w:szCs w:val="20"/>
          <w:lang w:eastAsia="en-US"/>
        </w:rPr>
        <w:t>457.</w:t>
      </w:r>
    </w:p>
    <w:p w:rsidR="007C458D" w:rsidRPr="001456BA" w:rsidRDefault="007C458D" w:rsidP="007C458D">
      <w:pPr>
        <w:tabs>
          <w:tab w:val="left" w:pos="709"/>
          <w:tab w:val="right" w:pos="8789"/>
        </w:tabs>
        <w:ind w:left="284" w:hanging="284"/>
        <w:jc w:val="both"/>
        <w:rPr>
          <w:noProof/>
          <w:sz w:val="20"/>
          <w:szCs w:val="20"/>
          <w:lang w:eastAsia="en-US"/>
        </w:rPr>
      </w:pPr>
      <w:r w:rsidRPr="001456BA">
        <w:rPr>
          <w:noProof/>
          <w:sz w:val="20"/>
          <w:szCs w:val="20"/>
          <w:lang w:eastAsia="en-US"/>
        </w:rPr>
        <w:t>Daganzo</w:t>
      </w:r>
      <w:r w:rsidRPr="00687528">
        <w:rPr>
          <w:noProof/>
          <w:sz w:val="20"/>
          <w:szCs w:val="20"/>
          <w:lang w:eastAsia="en-US"/>
        </w:rPr>
        <w:t>, C. and Sheffi</w:t>
      </w:r>
      <w:r w:rsidRPr="001456BA">
        <w:rPr>
          <w:noProof/>
          <w:sz w:val="20"/>
          <w:szCs w:val="20"/>
          <w:lang w:eastAsia="en-US"/>
        </w:rPr>
        <w:t>, Y.</w:t>
      </w:r>
      <w:r>
        <w:rPr>
          <w:noProof/>
          <w:sz w:val="20"/>
          <w:szCs w:val="20"/>
          <w:lang w:eastAsia="en-US"/>
        </w:rPr>
        <w:t>,</w:t>
      </w:r>
      <w:r w:rsidRPr="001456BA">
        <w:rPr>
          <w:noProof/>
          <w:sz w:val="20"/>
          <w:szCs w:val="20"/>
          <w:lang w:eastAsia="en-US"/>
        </w:rPr>
        <w:t xml:space="preserve"> 1982</w:t>
      </w:r>
      <w:r>
        <w:rPr>
          <w:noProof/>
          <w:sz w:val="20"/>
          <w:szCs w:val="20"/>
          <w:lang w:eastAsia="en-US"/>
        </w:rPr>
        <w:t>. Multinomial probit</w:t>
      </w:r>
      <w:r w:rsidRPr="001456BA">
        <w:rPr>
          <w:noProof/>
          <w:sz w:val="20"/>
          <w:szCs w:val="20"/>
          <w:lang w:eastAsia="en-US"/>
        </w:rPr>
        <w:t xml:space="preserve"> with time-series data: unifying state dependence and serial correlation models. </w:t>
      </w:r>
      <w:r w:rsidRPr="001456BA">
        <w:rPr>
          <w:i/>
          <w:iCs/>
          <w:noProof/>
          <w:sz w:val="20"/>
          <w:szCs w:val="20"/>
          <w:lang w:eastAsia="en-US"/>
        </w:rPr>
        <w:t xml:space="preserve">Enviroment and </w:t>
      </w:r>
      <w:r w:rsidRPr="00687528">
        <w:rPr>
          <w:i/>
          <w:iCs/>
          <w:noProof/>
          <w:sz w:val="20"/>
          <w:szCs w:val="20"/>
          <w:lang w:eastAsia="en-US"/>
        </w:rPr>
        <w:t xml:space="preserve">Planning </w:t>
      </w:r>
      <w:r w:rsidRPr="00CD1348">
        <w:rPr>
          <w:i/>
          <w:noProof/>
          <w:sz w:val="20"/>
          <w:szCs w:val="20"/>
          <w:lang w:eastAsia="en-US"/>
        </w:rPr>
        <w:t>A</w:t>
      </w:r>
      <w:r w:rsidRPr="00687528">
        <w:rPr>
          <w:noProof/>
          <w:sz w:val="20"/>
          <w:szCs w:val="20"/>
          <w:lang w:eastAsia="en-US"/>
        </w:rPr>
        <w:t>,</w:t>
      </w:r>
      <w:r>
        <w:rPr>
          <w:noProof/>
          <w:sz w:val="20"/>
          <w:szCs w:val="20"/>
          <w:lang w:eastAsia="en-US"/>
        </w:rPr>
        <w:t xml:space="preserve"> </w:t>
      </w:r>
      <w:r w:rsidRPr="00687528">
        <w:rPr>
          <w:noProof/>
          <w:sz w:val="20"/>
          <w:szCs w:val="20"/>
          <w:lang w:eastAsia="en-US"/>
        </w:rPr>
        <w:t>14</w:t>
      </w:r>
      <w:r>
        <w:rPr>
          <w:noProof/>
          <w:sz w:val="20"/>
          <w:szCs w:val="20"/>
          <w:lang w:eastAsia="en-US"/>
        </w:rPr>
        <w:t>(10),</w:t>
      </w:r>
      <w:r w:rsidRPr="00687528">
        <w:rPr>
          <w:noProof/>
          <w:sz w:val="20"/>
          <w:szCs w:val="20"/>
          <w:lang w:eastAsia="en-US"/>
        </w:rPr>
        <w:t xml:space="preserve"> </w:t>
      </w:r>
      <w:r>
        <w:rPr>
          <w:noProof/>
          <w:sz w:val="20"/>
          <w:szCs w:val="20"/>
          <w:lang w:eastAsia="en-US"/>
        </w:rPr>
        <w:t>pp.</w:t>
      </w:r>
      <w:r w:rsidRPr="00687528">
        <w:rPr>
          <w:noProof/>
          <w:sz w:val="20"/>
          <w:szCs w:val="20"/>
          <w:lang w:eastAsia="en-US"/>
        </w:rPr>
        <w:t>1377</w:t>
      </w:r>
      <w:r w:rsidRPr="001456BA">
        <w:rPr>
          <w:noProof/>
          <w:sz w:val="20"/>
          <w:szCs w:val="20"/>
          <w:lang w:eastAsia="en-US"/>
        </w:rPr>
        <w:t>-1388.</w:t>
      </w:r>
    </w:p>
    <w:p w:rsidR="007C458D" w:rsidRPr="001456BA" w:rsidRDefault="007C458D" w:rsidP="007C458D">
      <w:pPr>
        <w:ind w:left="284" w:hanging="284"/>
        <w:jc w:val="both"/>
        <w:rPr>
          <w:sz w:val="20"/>
          <w:szCs w:val="20"/>
          <w:lang w:eastAsia="en-US"/>
        </w:rPr>
      </w:pPr>
      <w:r w:rsidRPr="001456BA">
        <w:rPr>
          <w:sz w:val="20"/>
          <w:szCs w:val="20"/>
          <w:lang w:eastAsia="en-US"/>
        </w:rPr>
        <w:t>Daly, A.</w:t>
      </w:r>
      <w:r>
        <w:rPr>
          <w:sz w:val="20"/>
          <w:szCs w:val="20"/>
          <w:lang w:eastAsia="en-US"/>
        </w:rPr>
        <w:t>,</w:t>
      </w:r>
      <w:r w:rsidRPr="001456BA">
        <w:rPr>
          <w:sz w:val="20"/>
          <w:szCs w:val="20"/>
          <w:lang w:eastAsia="en-US"/>
        </w:rPr>
        <w:t xml:space="preserve"> </w:t>
      </w:r>
      <w:r w:rsidRPr="00687528">
        <w:rPr>
          <w:sz w:val="20"/>
          <w:szCs w:val="20"/>
          <w:lang w:eastAsia="en-US"/>
        </w:rPr>
        <w:t>1982</w:t>
      </w:r>
      <w:r>
        <w:rPr>
          <w:sz w:val="20"/>
          <w:szCs w:val="20"/>
          <w:lang w:eastAsia="en-US"/>
        </w:rPr>
        <w:t>.</w:t>
      </w:r>
      <w:r w:rsidRPr="00687528">
        <w:rPr>
          <w:sz w:val="20"/>
          <w:szCs w:val="20"/>
          <w:lang w:eastAsia="en-US"/>
        </w:rPr>
        <w:t xml:space="preserve"> Applicability of disaggregate </w:t>
      </w:r>
      <w:proofErr w:type="spellStart"/>
      <w:r w:rsidRPr="00687528">
        <w:rPr>
          <w:sz w:val="20"/>
          <w:szCs w:val="20"/>
          <w:lang w:eastAsia="en-US"/>
        </w:rPr>
        <w:t>behavioural</w:t>
      </w:r>
      <w:proofErr w:type="spellEnd"/>
      <w:r w:rsidRPr="00687528">
        <w:rPr>
          <w:sz w:val="20"/>
          <w:szCs w:val="20"/>
          <w:lang w:eastAsia="en-US"/>
        </w:rPr>
        <w:t xml:space="preserve"> </w:t>
      </w:r>
      <w:proofErr w:type="spellStart"/>
      <w:r w:rsidRPr="00687528">
        <w:rPr>
          <w:sz w:val="20"/>
          <w:szCs w:val="20"/>
          <w:lang w:eastAsia="en-US"/>
        </w:rPr>
        <w:t>modelling</w:t>
      </w:r>
      <w:proofErr w:type="spellEnd"/>
      <w:r w:rsidRPr="00687528">
        <w:rPr>
          <w:sz w:val="20"/>
          <w:szCs w:val="20"/>
          <w:lang w:eastAsia="en-US"/>
        </w:rPr>
        <w:t xml:space="preserve">: a question of methodology. </w:t>
      </w:r>
      <w:proofErr w:type="gramStart"/>
      <w:r w:rsidRPr="00687528">
        <w:rPr>
          <w:i/>
          <w:sz w:val="20"/>
          <w:szCs w:val="20"/>
          <w:lang w:eastAsia="en-US"/>
        </w:rPr>
        <w:t xml:space="preserve">Transportation Research </w:t>
      </w:r>
      <w:r>
        <w:rPr>
          <w:i/>
          <w:sz w:val="20"/>
          <w:szCs w:val="20"/>
          <w:lang w:eastAsia="en-US"/>
        </w:rPr>
        <w:t xml:space="preserve">Part </w:t>
      </w:r>
      <w:r w:rsidRPr="00CD1348">
        <w:rPr>
          <w:i/>
          <w:sz w:val="20"/>
          <w:szCs w:val="20"/>
          <w:lang w:eastAsia="en-US"/>
        </w:rPr>
        <w:t>A</w:t>
      </w:r>
      <w:r w:rsidRPr="00687528">
        <w:rPr>
          <w:sz w:val="20"/>
          <w:szCs w:val="20"/>
          <w:lang w:eastAsia="en-US"/>
        </w:rPr>
        <w:t>,</w:t>
      </w:r>
      <w:r>
        <w:rPr>
          <w:sz w:val="20"/>
          <w:szCs w:val="20"/>
          <w:lang w:eastAsia="en-US"/>
        </w:rPr>
        <w:t xml:space="preserve"> </w:t>
      </w:r>
      <w:r w:rsidRPr="00687528">
        <w:rPr>
          <w:sz w:val="20"/>
          <w:szCs w:val="20"/>
          <w:lang w:eastAsia="en-US"/>
        </w:rPr>
        <w:t>16</w:t>
      </w:r>
      <w:r>
        <w:rPr>
          <w:sz w:val="20"/>
          <w:szCs w:val="20"/>
          <w:lang w:eastAsia="en-US"/>
        </w:rPr>
        <w:t>(5-6),</w:t>
      </w:r>
      <w:r w:rsidRPr="00687528">
        <w:rPr>
          <w:sz w:val="20"/>
          <w:szCs w:val="20"/>
          <w:lang w:eastAsia="en-US"/>
        </w:rPr>
        <w:t xml:space="preserve"> </w:t>
      </w:r>
      <w:r>
        <w:rPr>
          <w:sz w:val="20"/>
          <w:szCs w:val="20"/>
          <w:lang w:eastAsia="en-US"/>
        </w:rPr>
        <w:t>pp.</w:t>
      </w:r>
      <w:r w:rsidRPr="00687528">
        <w:rPr>
          <w:sz w:val="20"/>
          <w:szCs w:val="20"/>
          <w:lang w:eastAsia="en-US"/>
        </w:rPr>
        <w:t>363-</w:t>
      </w:r>
      <w:r w:rsidRPr="001456BA">
        <w:rPr>
          <w:sz w:val="20"/>
          <w:szCs w:val="20"/>
          <w:lang w:eastAsia="en-US"/>
        </w:rPr>
        <w:t>370.</w:t>
      </w:r>
      <w:proofErr w:type="gramEnd"/>
    </w:p>
    <w:p w:rsidR="007C458D" w:rsidRPr="001456BA" w:rsidRDefault="007C458D" w:rsidP="007C458D">
      <w:pPr>
        <w:autoSpaceDE w:val="0"/>
        <w:autoSpaceDN w:val="0"/>
        <w:adjustRightInd w:val="0"/>
        <w:ind w:left="284" w:hanging="284"/>
        <w:jc w:val="both"/>
        <w:rPr>
          <w:sz w:val="20"/>
          <w:szCs w:val="20"/>
          <w:lang w:eastAsia="en-US"/>
        </w:rPr>
      </w:pPr>
      <w:proofErr w:type="spellStart"/>
      <w:proofErr w:type="gramStart"/>
      <w:r w:rsidRPr="001456BA">
        <w:rPr>
          <w:iCs/>
          <w:sz w:val="20"/>
          <w:szCs w:val="20"/>
          <w:lang w:eastAsia="en-US"/>
        </w:rPr>
        <w:lastRenderedPageBreak/>
        <w:t>Dannewald</w:t>
      </w:r>
      <w:proofErr w:type="spellEnd"/>
      <w:r w:rsidRPr="001456BA">
        <w:rPr>
          <w:iCs/>
          <w:sz w:val="20"/>
          <w:szCs w:val="20"/>
          <w:lang w:eastAsia="en-US"/>
        </w:rPr>
        <w:t xml:space="preserve">, T., </w:t>
      </w:r>
      <w:proofErr w:type="spellStart"/>
      <w:r w:rsidRPr="001456BA">
        <w:rPr>
          <w:iCs/>
          <w:sz w:val="20"/>
          <w:szCs w:val="20"/>
          <w:lang w:eastAsia="en-US"/>
        </w:rPr>
        <w:t>Paulssen</w:t>
      </w:r>
      <w:proofErr w:type="spellEnd"/>
      <w:r w:rsidRPr="001456BA">
        <w:rPr>
          <w:iCs/>
          <w:sz w:val="20"/>
          <w:szCs w:val="20"/>
          <w:lang w:eastAsia="en-US"/>
        </w:rPr>
        <w:t xml:space="preserve">, M., </w:t>
      </w:r>
      <w:proofErr w:type="spellStart"/>
      <w:r w:rsidRPr="001456BA">
        <w:rPr>
          <w:iCs/>
          <w:sz w:val="20"/>
          <w:szCs w:val="20"/>
          <w:lang w:eastAsia="en-US"/>
        </w:rPr>
        <w:t>Temme</w:t>
      </w:r>
      <w:proofErr w:type="spellEnd"/>
      <w:r w:rsidRPr="001456BA">
        <w:rPr>
          <w:iCs/>
          <w:sz w:val="20"/>
          <w:szCs w:val="20"/>
          <w:lang w:eastAsia="en-US"/>
        </w:rPr>
        <w:t>, D.</w:t>
      </w:r>
      <w:r w:rsidRPr="001456BA">
        <w:rPr>
          <w:rFonts w:eastAsia="SymbolMT"/>
          <w:sz w:val="20"/>
          <w:szCs w:val="20"/>
          <w:lang w:eastAsia="en-US"/>
        </w:rPr>
        <w:t xml:space="preserve"> </w:t>
      </w:r>
      <w:r w:rsidRPr="001456BA">
        <w:rPr>
          <w:iCs/>
          <w:sz w:val="20"/>
          <w:szCs w:val="20"/>
          <w:lang w:eastAsia="en-US"/>
        </w:rPr>
        <w:t>and Walker, J.L.</w:t>
      </w:r>
      <w:r>
        <w:rPr>
          <w:iCs/>
          <w:sz w:val="20"/>
          <w:szCs w:val="20"/>
          <w:lang w:eastAsia="en-US"/>
        </w:rPr>
        <w:t xml:space="preserve">, </w:t>
      </w:r>
      <w:r w:rsidRPr="001456BA">
        <w:rPr>
          <w:iCs/>
          <w:sz w:val="20"/>
          <w:szCs w:val="20"/>
          <w:lang w:eastAsia="en-US"/>
        </w:rPr>
        <w:t>2007</w:t>
      </w:r>
      <w:r>
        <w:rPr>
          <w:iCs/>
          <w:sz w:val="20"/>
          <w:szCs w:val="20"/>
          <w:lang w:eastAsia="en-US"/>
        </w:rPr>
        <w:t>.</w:t>
      </w:r>
      <w:proofErr w:type="gramEnd"/>
      <w:r w:rsidRPr="001456BA">
        <w:rPr>
          <w:iCs/>
          <w:sz w:val="20"/>
          <w:szCs w:val="20"/>
          <w:lang w:eastAsia="en-US"/>
        </w:rPr>
        <w:t xml:space="preserve"> </w:t>
      </w:r>
      <w:r w:rsidRPr="001456BA">
        <w:rPr>
          <w:bCs/>
          <w:sz w:val="20"/>
          <w:szCs w:val="20"/>
          <w:lang w:eastAsia="en-US"/>
        </w:rPr>
        <w:t>Hybrid choice models estimation using c</w:t>
      </w:r>
      <w:r>
        <w:rPr>
          <w:bCs/>
          <w:sz w:val="20"/>
          <w:szCs w:val="20"/>
          <w:lang w:eastAsia="en-US"/>
        </w:rPr>
        <w:t>anned SEM s</w:t>
      </w:r>
      <w:r w:rsidRPr="001456BA">
        <w:rPr>
          <w:bCs/>
          <w:sz w:val="20"/>
          <w:szCs w:val="20"/>
          <w:lang w:eastAsia="en-US"/>
        </w:rPr>
        <w:t xml:space="preserve">oftware. </w:t>
      </w:r>
      <w:r>
        <w:rPr>
          <w:bCs/>
          <w:sz w:val="20"/>
          <w:szCs w:val="20"/>
          <w:lang w:eastAsia="en-US"/>
        </w:rPr>
        <w:t xml:space="preserve">In: </w:t>
      </w:r>
      <w:r w:rsidRPr="001456BA">
        <w:rPr>
          <w:i/>
          <w:sz w:val="20"/>
          <w:szCs w:val="20"/>
          <w:lang w:eastAsia="en-US"/>
        </w:rPr>
        <w:t>Flexible Marketing in an Unpredictable World</w:t>
      </w:r>
      <w:r w:rsidRPr="001456BA">
        <w:rPr>
          <w:sz w:val="20"/>
          <w:szCs w:val="20"/>
          <w:lang w:eastAsia="en-US"/>
        </w:rPr>
        <w:t xml:space="preserve">. </w:t>
      </w:r>
      <w:proofErr w:type="gramStart"/>
      <w:r w:rsidRPr="001456BA">
        <w:rPr>
          <w:i/>
          <w:sz w:val="20"/>
          <w:szCs w:val="20"/>
          <w:lang w:eastAsia="en-US"/>
        </w:rPr>
        <w:t>Proceedings of the</w:t>
      </w:r>
      <w:r w:rsidRPr="001456BA">
        <w:rPr>
          <w:sz w:val="20"/>
          <w:szCs w:val="20"/>
          <w:lang w:eastAsia="en-US"/>
        </w:rPr>
        <w:t xml:space="preserve"> </w:t>
      </w:r>
      <w:r w:rsidRPr="00D47FCD">
        <w:rPr>
          <w:i/>
          <w:sz w:val="20"/>
          <w:szCs w:val="20"/>
          <w:lang w:eastAsia="en-US"/>
        </w:rPr>
        <w:t>36</w:t>
      </w:r>
      <w:r w:rsidRPr="00D47FCD">
        <w:rPr>
          <w:i/>
          <w:sz w:val="20"/>
          <w:szCs w:val="20"/>
          <w:vertAlign w:val="superscript"/>
          <w:lang w:eastAsia="en-US"/>
        </w:rPr>
        <w:t>th</w:t>
      </w:r>
      <w:r w:rsidRPr="001456BA">
        <w:rPr>
          <w:sz w:val="20"/>
          <w:szCs w:val="20"/>
          <w:lang w:eastAsia="en-US"/>
        </w:rPr>
        <w:t xml:space="preserve"> </w:t>
      </w:r>
      <w:r w:rsidRPr="001456BA">
        <w:rPr>
          <w:i/>
          <w:sz w:val="20"/>
          <w:szCs w:val="20"/>
          <w:lang w:eastAsia="en-US"/>
        </w:rPr>
        <w:t>EMAC Conference</w:t>
      </w:r>
      <w:r>
        <w:rPr>
          <w:sz w:val="20"/>
          <w:szCs w:val="20"/>
          <w:lang w:eastAsia="en-US"/>
        </w:rPr>
        <w:t>.</w:t>
      </w:r>
      <w:proofErr w:type="gramEnd"/>
      <w:r>
        <w:rPr>
          <w:sz w:val="20"/>
          <w:szCs w:val="20"/>
          <w:lang w:eastAsia="en-US"/>
        </w:rPr>
        <w:t xml:space="preserve"> Reykjav</w:t>
      </w:r>
      <w:r w:rsidRPr="00D47FCD">
        <w:rPr>
          <w:sz w:val="20"/>
          <w:szCs w:val="20"/>
          <w:lang w:eastAsia="en-US"/>
        </w:rPr>
        <w:t>ík</w:t>
      </w:r>
      <w:r>
        <w:rPr>
          <w:sz w:val="20"/>
          <w:szCs w:val="20"/>
          <w:lang w:eastAsia="en-US"/>
        </w:rPr>
        <w:t xml:space="preserve">: </w:t>
      </w:r>
      <w:r w:rsidRPr="00D47FCD">
        <w:rPr>
          <w:sz w:val="20"/>
          <w:szCs w:val="20"/>
          <w:lang w:eastAsia="en-US"/>
        </w:rPr>
        <w:t>Reykjavík University</w:t>
      </w:r>
      <w:r w:rsidRPr="001456BA">
        <w:rPr>
          <w:sz w:val="20"/>
          <w:szCs w:val="20"/>
          <w:lang w:eastAsia="en-US"/>
        </w:rPr>
        <w:t>.</w:t>
      </w:r>
    </w:p>
    <w:p w:rsidR="007C458D" w:rsidRPr="001456BA" w:rsidRDefault="007C458D" w:rsidP="007C458D">
      <w:pPr>
        <w:autoSpaceDE w:val="0"/>
        <w:autoSpaceDN w:val="0"/>
        <w:adjustRightInd w:val="0"/>
        <w:ind w:left="284" w:hanging="284"/>
        <w:jc w:val="both"/>
        <w:rPr>
          <w:sz w:val="20"/>
          <w:szCs w:val="20"/>
        </w:rPr>
      </w:pPr>
      <w:proofErr w:type="gramStart"/>
      <w:r w:rsidRPr="001456BA">
        <w:rPr>
          <w:sz w:val="20"/>
          <w:szCs w:val="20"/>
        </w:rPr>
        <w:t>de</w:t>
      </w:r>
      <w:proofErr w:type="gramEnd"/>
      <w:r w:rsidRPr="001456BA">
        <w:rPr>
          <w:sz w:val="20"/>
          <w:szCs w:val="20"/>
        </w:rPr>
        <w:t xml:space="preserve"> Jong, G. and Daly, A.</w:t>
      </w:r>
      <w:r>
        <w:rPr>
          <w:sz w:val="20"/>
          <w:szCs w:val="20"/>
        </w:rPr>
        <w:t>, 2006.</w:t>
      </w:r>
      <w:r w:rsidRPr="001456BA">
        <w:rPr>
          <w:sz w:val="20"/>
          <w:szCs w:val="20"/>
        </w:rPr>
        <w:t xml:space="preserve"> </w:t>
      </w:r>
      <w:proofErr w:type="gramStart"/>
      <w:r w:rsidRPr="001456BA">
        <w:rPr>
          <w:iCs/>
          <w:sz w:val="20"/>
          <w:szCs w:val="20"/>
        </w:rPr>
        <w:t>Errors in functions of the parameters of statistically estimated models.</w:t>
      </w:r>
      <w:proofErr w:type="gramEnd"/>
      <w:r w:rsidRPr="001456BA">
        <w:rPr>
          <w:iCs/>
          <w:sz w:val="20"/>
          <w:szCs w:val="20"/>
        </w:rPr>
        <w:t xml:space="preserve"> </w:t>
      </w:r>
      <w:r>
        <w:rPr>
          <w:iCs/>
          <w:sz w:val="20"/>
          <w:szCs w:val="20"/>
        </w:rPr>
        <w:t xml:space="preserve">In: </w:t>
      </w:r>
      <w:r w:rsidRPr="001456BA">
        <w:rPr>
          <w:bCs/>
          <w:i/>
          <w:sz w:val="20"/>
          <w:szCs w:val="20"/>
        </w:rPr>
        <w:t>European Transport Conference</w:t>
      </w:r>
      <w:r>
        <w:rPr>
          <w:bCs/>
          <w:i/>
          <w:sz w:val="20"/>
          <w:szCs w:val="20"/>
        </w:rPr>
        <w:t xml:space="preserve"> 2006</w:t>
      </w:r>
      <w:r w:rsidRPr="001456BA">
        <w:rPr>
          <w:bCs/>
          <w:i/>
          <w:sz w:val="20"/>
          <w:szCs w:val="20"/>
        </w:rPr>
        <w:t xml:space="preserve">. </w:t>
      </w:r>
      <w:r w:rsidRPr="001456BA">
        <w:rPr>
          <w:bCs/>
          <w:sz w:val="20"/>
          <w:szCs w:val="20"/>
        </w:rPr>
        <w:t>Strasbourg</w:t>
      </w:r>
      <w:r>
        <w:rPr>
          <w:bCs/>
          <w:sz w:val="20"/>
          <w:szCs w:val="20"/>
        </w:rPr>
        <w:t>, France, 18-20 September 2006.</w:t>
      </w:r>
    </w:p>
    <w:p w:rsidR="007C458D" w:rsidRPr="001456BA" w:rsidRDefault="007C458D" w:rsidP="007C458D">
      <w:pPr>
        <w:tabs>
          <w:tab w:val="left" w:pos="709"/>
          <w:tab w:val="right" w:pos="8789"/>
        </w:tabs>
        <w:ind w:left="284" w:hanging="284"/>
        <w:jc w:val="both"/>
        <w:rPr>
          <w:noProof/>
          <w:sz w:val="20"/>
          <w:szCs w:val="20"/>
          <w:lang w:eastAsia="en-US"/>
        </w:rPr>
      </w:pPr>
      <w:proofErr w:type="gramStart"/>
      <w:r w:rsidRPr="001456BA">
        <w:rPr>
          <w:sz w:val="20"/>
          <w:szCs w:val="20"/>
        </w:rPr>
        <w:t>de</w:t>
      </w:r>
      <w:proofErr w:type="gramEnd"/>
      <w:r w:rsidRPr="001456BA">
        <w:rPr>
          <w:sz w:val="20"/>
          <w:szCs w:val="20"/>
        </w:rPr>
        <w:t xml:space="preserve"> </w:t>
      </w:r>
      <w:proofErr w:type="spellStart"/>
      <w:r w:rsidRPr="001456BA">
        <w:rPr>
          <w:sz w:val="20"/>
          <w:szCs w:val="20"/>
        </w:rPr>
        <w:t>Lapparent</w:t>
      </w:r>
      <w:proofErr w:type="spellEnd"/>
      <w:r w:rsidRPr="001456BA">
        <w:rPr>
          <w:sz w:val="20"/>
          <w:szCs w:val="20"/>
        </w:rPr>
        <w:t>, M.</w:t>
      </w:r>
      <w:r>
        <w:rPr>
          <w:sz w:val="20"/>
          <w:szCs w:val="20"/>
        </w:rPr>
        <w:t xml:space="preserve">, 2009. Latent class and mixed </w:t>
      </w:r>
      <w:proofErr w:type="spellStart"/>
      <w:r>
        <w:rPr>
          <w:sz w:val="20"/>
          <w:szCs w:val="20"/>
        </w:rPr>
        <w:t>l</w:t>
      </w:r>
      <w:r w:rsidRPr="001456BA">
        <w:rPr>
          <w:sz w:val="20"/>
          <w:szCs w:val="20"/>
        </w:rPr>
        <w:t>ogit</w:t>
      </w:r>
      <w:proofErr w:type="spellEnd"/>
      <w:r w:rsidRPr="001456BA">
        <w:rPr>
          <w:sz w:val="20"/>
          <w:szCs w:val="20"/>
        </w:rPr>
        <w:t xml:space="preserve"> models with endogenous choice set formation based on compensatory screening rules</w:t>
      </w:r>
      <w:r>
        <w:rPr>
          <w:sz w:val="20"/>
          <w:szCs w:val="20"/>
        </w:rPr>
        <w:t>.</w:t>
      </w:r>
      <w:r w:rsidRPr="00D47FCD">
        <w:rPr>
          <w:bCs/>
          <w:sz w:val="20"/>
          <w:szCs w:val="20"/>
          <w:lang w:eastAsia="en-US"/>
        </w:rPr>
        <w:t xml:space="preserve"> </w:t>
      </w:r>
      <w:r>
        <w:rPr>
          <w:bCs/>
          <w:sz w:val="20"/>
          <w:szCs w:val="20"/>
          <w:lang w:eastAsia="en-US"/>
        </w:rPr>
        <w:t>In:</w:t>
      </w:r>
      <w:r w:rsidRPr="001456BA">
        <w:rPr>
          <w:bCs/>
          <w:sz w:val="20"/>
          <w:szCs w:val="20"/>
          <w:lang w:eastAsia="en-US"/>
        </w:rPr>
        <w:t xml:space="preserve"> </w:t>
      </w:r>
      <w:r w:rsidRPr="00A80FEA">
        <w:rPr>
          <w:bCs/>
          <w:i/>
          <w:sz w:val="20"/>
          <w:szCs w:val="20"/>
          <w:lang w:eastAsia="en-US"/>
        </w:rPr>
        <w:t xml:space="preserve">International Choice </w:t>
      </w:r>
      <w:proofErr w:type="spellStart"/>
      <w:r w:rsidRPr="00A80FEA">
        <w:rPr>
          <w:bCs/>
          <w:i/>
          <w:sz w:val="20"/>
          <w:szCs w:val="20"/>
          <w:lang w:eastAsia="en-US"/>
        </w:rPr>
        <w:t>Modelling</w:t>
      </w:r>
      <w:proofErr w:type="spellEnd"/>
      <w:r w:rsidRPr="00A80FEA">
        <w:rPr>
          <w:bCs/>
          <w:i/>
          <w:sz w:val="20"/>
          <w:szCs w:val="20"/>
          <w:lang w:eastAsia="en-US"/>
        </w:rPr>
        <w:t xml:space="preserve"> Conference</w:t>
      </w:r>
      <w:r>
        <w:rPr>
          <w:bCs/>
          <w:i/>
          <w:sz w:val="20"/>
          <w:szCs w:val="20"/>
          <w:lang w:eastAsia="en-US"/>
        </w:rPr>
        <w:t xml:space="preserve"> 2009</w:t>
      </w:r>
      <w:r>
        <w:rPr>
          <w:bCs/>
          <w:sz w:val="20"/>
          <w:szCs w:val="20"/>
          <w:lang w:eastAsia="en-US"/>
        </w:rPr>
        <w:t>.</w:t>
      </w:r>
      <w:r w:rsidRPr="00A80FEA">
        <w:rPr>
          <w:bCs/>
          <w:sz w:val="20"/>
          <w:szCs w:val="20"/>
          <w:lang w:eastAsia="en-US"/>
        </w:rPr>
        <w:t xml:space="preserve"> Harrogate</w:t>
      </w:r>
      <w:r>
        <w:rPr>
          <w:bCs/>
          <w:sz w:val="20"/>
          <w:szCs w:val="20"/>
          <w:lang w:eastAsia="en-US"/>
        </w:rPr>
        <w:t xml:space="preserve">, UK, </w:t>
      </w:r>
      <w:r w:rsidRPr="003925E4">
        <w:rPr>
          <w:bCs/>
          <w:sz w:val="20"/>
          <w:szCs w:val="20"/>
          <w:lang w:eastAsia="en-US"/>
        </w:rPr>
        <w:t xml:space="preserve">30 March 2009 </w:t>
      </w:r>
      <w:r>
        <w:rPr>
          <w:bCs/>
          <w:sz w:val="20"/>
          <w:szCs w:val="20"/>
          <w:lang w:eastAsia="en-US"/>
        </w:rPr>
        <w:t>-</w:t>
      </w:r>
      <w:r w:rsidRPr="003925E4">
        <w:rPr>
          <w:bCs/>
          <w:sz w:val="20"/>
          <w:szCs w:val="20"/>
          <w:lang w:eastAsia="en-US"/>
        </w:rPr>
        <w:t xml:space="preserve"> 1 April 200</w:t>
      </w:r>
      <w:r>
        <w:rPr>
          <w:bCs/>
          <w:sz w:val="20"/>
          <w:szCs w:val="20"/>
          <w:lang w:eastAsia="en-US"/>
        </w:rPr>
        <w:t>9.</w:t>
      </w:r>
    </w:p>
    <w:p w:rsidR="007C458D" w:rsidRPr="001456BA" w:rsidRDefault="007C458D" w:rsidP="007C458D">
      <w:pPr>
        <w:ind w:left="284" w:hanging="284"/>
        <w:jc w:val="both"/>
        <w:rPr>
          <w:sz w:val="20"/>
          <w:szCs w:val="20"/>
          <w:lang w:eastAsia="en-US"/>
        </w:rPr>
      </w:pPr>
      <w:proofErr w:type="spellStart"/>
      <w:r w:rsidRPr="001456BA">
        <w:rPr>
          <w:bCs/>
          <w:sz w:val="20"/>
          <w:szCs w:val="20"/>
          <w:lang w:eastAsia="en-US"/>
        </w:rPr>
        <w:t>Denstadli</w:t>
      </w:r>
      <w:proofErr w:type="spellEnd"/>
      <w:r>
        <w:rPr>
          <w:bCs/>
          <w:sz w:val="20"/>
          <w:szCs w:val="20"/>
          <w:lang w:eastAsia="en-US"/>
        </w:rPr>
        <w:t xml:space="preserve">, J., Lines, R. and Ortúzar, J. </w:t>
      </w:r>
      <w:r w:rsidRPr="001456BA">
        <w:rPr>
          <w:bCs/>
          <w:sz w:val="20"/>
          <w:szCs w:val="20"/>
          <w:lang w:eastAsia="en-US"/>
        </w:rPr>
        <w:t>de D.</w:t>
      </w:r>
      <w:r>
        <w:rPr>
          <w:bCs/>
          <w:sz w:val="20"/>
          <w:szCs w:val="20"/>
          <w:lang w:eastAsia="en-US"/>
        </w:rPr>
        <w:t>, 2012.</w:t>
      </w:r>
      <w:r w:rsidRPr="001456BA">
        <w:rPr>
          <w:bCs/>
          <w:sz w:val="20"/>
          <w:szCs w:val="20"/>
          <w:lang w:eastAsia="en-US"/>
        </w:rPr>
        <w:t xml:space="preserve"> </w:t>
      </w:r>
      <w:r w:rsidRPr="001456BA">
        <w:rPr>
          <w:sz w:val="20"/>
          <w:szCs w:val="20"/>
          <w:lang w:eastAsia="en-US"/>
        </w:rPr>
        <w:t xml:space="preserve">Information processing in choice-based conjoint experiments: a process-tracing study. </w:t>
      </w:r>
      <w:proofErr w:type="gramStart"/>
      <w:r w:rsidRPr="001456BA">
        <w:rPr>
          <w:i/>
          <w:sz w:val="20"/>
          <w:szCs w:val="20"/>
          <w:lang w:eastAsia="en-US"/>
        </w:rPr>
        <w:t>International Journal of Research in Marketing</w:t>
      </w:r>
      <w:r>
        <w:rPr>
          <w:sz w:val="20"/>
          <w:szCs w:val="20"/>
          <w:lang w:eastAsia="en-US"/>
        </w:rPr>
        <w:t>, 46(3-4), pp.422-446.</w:t>
      </w:r>
      <w:proofErr w:type="gramEnd"/>
    </w:p>
    <w:p w:rsidR="007C458D" w:rsidRPr="00687528" w:rsidRDefault="007C458D" w:rsidP="007C458D">
      <w:pPr>
        <w:ind w:left="284" w:hanging="284"/>
        <w:jc w:val="both"/>
        <w:rPr>
          <w:sz w:val="20"/>
          <w:lang w:eastAsia="en-US"/>
        </w:rPr>
      </w:pPr>
      <w:proofErr w:type="spellStart"/>
      <w:r w:rsidRPr="00687528">
        <w:rPr>
          <w:sz w:val="20"/>
          <w:lang w:eastAsia="en-US"/>
        </w:rPr>
        <w:t>Dillen</w:t>
      </w:r>
      <w:proofErr w:type="spellEnd"/>
      <w:r w:rsidRPr="00687528">
        <w:rPr>
          <w:sz w:val="20"/>
          <w:lang w:eastAsia="en-US"/>
        </w:rPr>
        <w:t>, J.</w:t>
      </w:r>
      <w:r w:rsidRPr="001456BA">
        <w:rPr>
          <w:sz w:val="20"/>
          <w:lang w:eastAsia="en-US"/>
        </w:rPr>
        <w:t xml:space="preserve"> and </w:t>
      </w:r>
      <w:proofErr w:type="spellStart"/>
      <w:r w:rsidRPr="001456BA">
        <w:rPr>
          <w:sz w:val="20"/>
          <w:lang w:eastAsia="en-US"/>
        </w:rPr>
        <w:t>Algers</w:t>
      </w:r>
      <w:proofErr w:type="spellEnd"/>
      <w:r w:rsidRPr="00D356D9">
        <w:rPr>
          <w:sz w:val="20"/>
          <w:lang w:eastAsia="en-US"/>
        </w:rPr>
        <w:t>,</w:t>
      </w:r>
      <w:r w:rsidRPr="001456BA">
        <w:rPr>
          <w:sz w:val="20"/>
          <w:lang w:eastAsia="en-US"/>
        </w:rPr>
        <w:t xml:space="preserve"> S.</w:t>
      </w:r>
      <w:r>
        <w:rPr>
          <w:sz w:val="20"/>
          <w:lang w:eastAsia="en-US"/>
        </w:rPr>
        <w:t>, 1999.</w:t>
      </w:r>
      <w:r w:rsidRPr="001456BA">
        <w:rPr>
          <w:sz w:val="20"/>
          <w:lang w:eastAsia="en-US"/>
        </w:rPr>
        <w:t xml:space="preserve"> </w:t>
      </w:r>
      <w:proofErr w:type="gramStart"/>
      <w:r w:rsidRPr="001456BA">
        <w:rPr>
          <w:sz w:val="20"/>
          <w:lang w:eastAsia="en-US"/>
        </w:rPr>
        <w:t>Further re</w:t>
      </w:r>
      <w:r>
        <w:rPr>
          <w:sz w:val="20"/>
          <w:lang w:eastAsia="en-US"/>
        </w:rPr>
        <w:t>search on the national Swedish V</w:t>
      </w:r>
      <w:r w:rsidRPr="001456BA">
        <w:rPr>
          <w:sz w:val="20"/>
          <w:lang w:eastAsia="en-US"/>
        </w:rPr>
        <w:t>al</w:t>
      </w:r>
      <w:r>
        <w:rPr>
          <w:sz w:val="20"/>
          <w:lang w:eastAsia="en-US"/>
        </w:rPr>
        <w:t>ue of T</w:t>
      </w:r>
      <w:r w:rsidRPr="001456BA">
        <w:rPr>
          <w:sz w:val="20"/>
          <w:lang w:eastAsia="en-US"/>
        </w:rPr>
        <w:t>ime study.</w:t>
      </w:r>
      <w:proofErr w:type="gramEnd"/>
      <w:r w:rsidRPr="001456BA">
        <w:rPr>
          <w:sz w:val="20"/>
          <w:lang w:eastAsia="en-US"/>
        </w:rPr>
        <w:t xml:space="preserve"> In</w:t>
      </w:r>
      <w:r>
        <w:rPr>
          <w:sz w:val="20"/>
          <w:lang w:eastAsia="en-US"/>
        </w:rPr>
        <w:t>:</w:t>
      </w:r>
      <w:r w:rsidRPr="001456BA">
        <w:rPr>
          <w:sz w:val="20"/>
          <w:lang w:eastAsia="en-US"/>
        </w:rPr>
        <w:t xml:space="preserve"> </w:t>
      </w:r>
      <w:r>
        <w:rPr>
          <w:sz w:val="20"/>
          <w:lang w:eastAsia="en-US"/>
        </w:rPr>
        <w:t xml:space="preserve">H. </w:t>
      </w:r>
      <w:proofErr w:type="spellStart"/>
      <w:r>
        <w:rPr>
          <w:sz w:val="20"/>
          <w:lang w:eastAsia="en-US"/>
        </w:rPr>
        <w:t>Meersman</w:t>
      </w:r>
      <w:proofErr w:type="spellEnd"/>
      <w:r>
        <w:rPr>
          <w:sz w:val="20"/>
          <w:lang w:eastAsia="en-US"/>
        </w:rPr>
        <w:t xml:space="preserve">, E. Van de </w:t>
      </w:r>
      <w:proofErr w:type="spellStart"/>
      <w:r>
        <w:rPr>
          <w:sz w:val="20"/>
          <w:lang w:eastAsia="en-US"/>
        </w:rPr>
        <w:t>Voorde</w:t>
      </w:r>
      <w:proofErr w:type="spellEnd"/>
      <w:r w:rsidRPr="001456BA">
        <w:rPr>
          <w:sz w:val="20"/>
          <w:lang w:eastAsia="en-US"/>
        </w:rPr>
        <w:t xml:space="preserve"> and </w:t>
      </w:r>
      <w:r>
        <w:rPr>
          <w:sz w:val="20"/>
          <w:lang w:eastAsia="en-US"/>
        </w:rPr>
        <w:t xml:space="preserve">W. </w:t>
      </w:r>
      <w:proofErr w:type="spellStart"/>
      <w:r>
        <w:rPr>
          <w:sz w:val="20"/>
          <w:lang w:eastAsia="en-US"/>
        </w:rPr>
        <w:t>Winkelmans</w:t>
      </w:r>
      <w:proofErr w:type="spellEnd"/>
      <w:r>
        <w:rPr>
          <w:sz w:val="20"/>
          <w:lang w:eastAsia="en-US"/>
        </w:rPr>
        <w:t xml:space="preserve">, </w:t>
      </w:r>
      <w:r w:rsidRPr="001456BA">
        <w:rPr>
          <w:sz w:val="20"/>
          <w:lang w:eastAsia="en-US"/>
        </w:rPr>
        <w:t>eds</w:t>
      </w:r>
      <w:r>
        <w:rPr>
          <w:sz w:val="20"/>
          <w:lang w:eastAsia="en-US"/>
        </w:rPr>
        <w:t>.</w:t>
      </w:r>
      <w:r w:rsidRPr="001456BA">
        <w:rPr>
          <w:sz w:val="20"/>
          <w:lang w:eastAsia="en-US"/>
        </w:rPr>
        <w:t xml:space="preserve"> </w:t>
      </w:r>
      <w:r w:rsidRPr="001456BA">
        <w:rPr>
          <w:i/>
          <w:sz w:val="20"/>
          <w:lang w:eastAsia="en-US"/>
        </w:rPr>
        <w:t xml:space="preserve">Selected Proceedings of the </w:t>
      </w:r>
      <w:r w:rsidRPr="001456BA">
        <w:rPr>
          <w:sz w:val="20"/>
          <w:lang w:eastAsia="en-US"/>
        </w:rPr>
        <w:t>8</w:t>
      </w:r>
      <w:r w:rsidRPr="001456BA">
        <w:rPr>
          <w:sz w:val="20"/>
          <w:vertAlign w:val="superscript"/>
          <w:lang w:eastAsia="en-US"/>
        </w:rPr>
        <w:t>th</w:t>
      </w:r>
      <w:r w:rsidRPr="001456BA">
        <w:rPr>
          <w:i/>
          <w:sz w:val="20"/>
          <w:lang w:eastAsia="en-US"/>
        </w:rPr>
        <w:t xml:space="preserve"> World Conference on Transport Research</w:t>
      </w:r>
      <w:r>
        <w:rPr>
          <w:i/>
          <w:sz w:val="20"/>
          <w:lang w:eastAsia="en-US"/>
        </w:rPr>
        <w:t>,</w:t>
      </w:r>
      <w:r w:rsidRPr="001456BA">
        <w:rPr>
          <w:i/>
          <w:sz w:val="20"/>
          <w:lang w:eastAsia="en-US"/>
        </w:rPr>
        <w:t xml:space="preserve"> </w:t>
      </w:r>
      <w:r w:rsidRPr="006F399D">
        <w:rPr>
          <w:i/>
          <w:iCs/>
          <w:sz w:val="20"/>
          <w:lang w:eastAsia="en-US"/>
        </w:rPr>
        <w:t>Vol.3</w:t>
      </w:r>
      <w:r>
        <w:rPr>
          <w:i/>
          <w:iCs/>
          <w:sz w:val="20"/>
          <w:lang w:eastAsia="en-US"/>
        </w:rPr>
        <w:t>:</w:t>
      </w:r>
      <w:r w:rsidRPr="006F399D">
        <w:rPr>
          <w:i/>
          <w:iCs/>
          <w:sz w:val="20"/>
          <w:lang w:eastAsia="en-US"/>
        </w:rPr>
        <w:t xml:space="preserve"> Transport </w:t>
      </w:r>
      <w:proofErr w:type="spellStart"/>
      <w:r w:rsidRPr="006F399D">
        <w:rPr>
          <w:i/>
          <w:iCs/>
          <w:sz w:val="20"/>
          <w:lang w:eastAsia="en-US"/>
        </w:rPr>
        <w:t>Modelling</w:t>
      </w:r>
      <w:proofErr w:type="spellEnd"/>
      <w:r w:rsidRPr="006F399D">
        <w:rPr>
          <w:i/>
          <w:iCs/>
          <w:sz w:val="20"/>
          <w:lang w:eastAsia="en-US"/>
        </w:rPr>
        <w:t>/Assessment</w:t>
      </w:r>
      <w:r>
        <w:rPr>
          <w:sz w:val="20"/>
          <w:lang w:eastAsia="en-US"/>
        </w:rPr>
        <w:t>.</w:t>
      </w:r>
      <w:r w:rsidRPr="00687528">
        <w:rPr>
          <w:sz w:val="20"/>
          <w:lang w:eastAsia="en-US"/>
        </w:rPr>
        <w:t xml:space="preserve"> </w:t>
      </w:r>
      <w:r>
        <w:rPr>
          <w:sz w:val="20"/>
          <w:lang w:eastAsia="en-US"/>
        </w:rPr>
        <w:t xml:space="preserve">London: </w:t>
      </w:r>
      <w:proofErr w:type="spellStart"/>
      <w:r>
        <w:rPr>
          <w:sz w:val="20"/>
          <w:lang w:eastAsia="en-US"/>
        </w:rPr>
        <w:t>Pergamon</w:t>
      </w:r>
      <w:proofErr w:type="spellEnd"/>
      <w:r>
        <w:rPr>
          <w:sz w:val="20"/>
          <w:lang w:eastAsia="en-US"/>
        </w:rPr>
        <w:t xml:space="preserve"> Press</w:t>
      </w:r>
      <w:r w:rsidRPr="00687528">
        <w:rPr>
          <w:sz w:val="20"/>
          <w:lang w:eastAsia="en-US"/>
        </w:rPr>
        <w:t xml:space="preserve">. </w:t>
      </w:r>
    </w:p>
    <w:p w:rsidR="007C458D" w:rsidRPr="001456BA" w:rsidRDefault="007C458D" w:rsidP="007C458D">
      <w:pPr>
        <w:autoSpaceDE w:val="0"/>
        <w:autoSpaceDN w:val="0"/>
        <w:adjustRightInd w:val="0"/>
        <w:ind w:left="284" w:hanging="284"/>
        <w:jc w:val="both"/>
        <w:rPr>
          <w:color w:val="000000"/>
          <w:sz w:val="20"/>
          <w:szCs w:val="20"/>
          <w:lang w:eastAsia="en-US"/>
        </w:rPr>
      </w:pPr>
      <w:proofErr w:type="gramStart"/>
      <w:r w:rsidRPr="00687528">
        <w:rPr>
          <w:sz w:val="20"/>
          <w:szCs w:val="20"/>
          <w:lang w:eastAsia="en-US"/>
        </w:rPr>
        <w:t>Dong, X. and Koppelman, F.</w:t>
      </w:r>
      <w:r>
        <w:rPr>
          <w:sz w:val="20"/>
          <w:szCs w:val="20"/>
          <w:lang w:eastAsia="en-US"/>
        </w:rPr>
        <w:t xml:space="preserve">, </w:t>
      </w:r>
      <w:r w:rsidRPr="00687528">
        <w:rPr>
          <w:sz w:val="20"/>
          <w:szCs w:val="20"/>
          <w:lang w:eastAsia="en-US"/>
        </w:rPr>
        <w:t>2003</w:t>
      </w:r>
      <w:r>
        <w:rPr>
          <w:sz w:val="20"/>
          <w:szCs w:val="20"/>
          <w:lang w:eastAsia="en-US"/>
        </w:rPr>
        <w:t>.</w:t>
      </w:r>
      <w:proofErr w:type="gramEnd"/>
      <w:r w:rsidRPr="00687528">
        <w:rPr>
          <w:sz w:val="20"/>
          <w:szCs w:val="20"/>
          <w:lang w:eastAsia="en-US"/>
        </w:rPr>
        <w:t xml:space="preserve"> Mass point mixed </w:t>
      </w:r>
      <w:proofErr w:type="spellStart"/>
      <w:r w:rsidRPr="00687528">
        <w:rPr>
          <w:sz w:val="20"/>
          <w:szCs w:val="20"/>
          <w:lang w:eastAsia="en-US"/>
        </w:rPr>
        <w:t>logit</w:t>
      </w:r>
      <w:proofErr w:type="spellEnd"/>
      <w:r w:rsidRPr="00687528">
        <w:rPr>
          <w:sz w:val="20"/>
          <w:szCs w:val="20"/>
          <w:lang w:eastAsia="en-US"/>
        </w:rPr>
        <w:t xml:space="preserve"> model: development</w:t>
      </w:r>
      <w:r w:rsidRPr="001456BA">
        <w:rPr>
          <w:sz w:val="20"/>
          <w:szCs w:val="20"/>
          <w:lang w:eastAsia="en-US"/>
        </w:rPr>
        <w:t xml:space="preserve"> and application. </w:t>
      </w:r>
      <w:r>
        <w:rPr>
          <w:sz w:val="20"/>
          <w:szCs w:val="20"/>
          <w:lang w:eastAsia="en-US"/>
        </w:rPr>
        <w:t xml:space="preserve">In: </w:t>
      </w:r>
      <w:r w:rsidRPr="000A455D">
        <w:rPr>
          <w:i/>
          <w:sz w:val="20"/>
          <w:szCs w:val="20"/>
          <w:lang w:eastAsia="en-US"/>
        </w:rPr>
        <w:t>10</w:t>
      </w:r>
      <w:r w:rsidRPr="000A455D">
        <w:rPr>
          <w:i/>
          <w:sz w:val="20"/>
          <w:szCs w:val="20"/>
          <w:vertAlign w:val="superscript"/>
          <w:lang w:eastAsia="en-US"/>
        </w:rPr>
        <w:t>th</w:t>
      </w:r>
      <w:r w:rsidRPr="001456BA">
        <w:rPr>
          <w:sz w:val="20"/>
          <w:szCs w:val="20"/>
          <w:lang w:eastAsia="en-US"/>
        </w:rPr>
        <w:t xml:space="preserve"> </w:t>
      </w:r>
      <w:r w:rsidRPr="001456BA">
        <w:rPr>
          <w:i/>
          <w:sz w:val="20"/>
          <w:szCs w:val="20"/>
          <w:lang w:eastAsia="en-US"/>
        </w:rPr>
        <w:t xml:space="preserve">International Conference on Travel </w:t>
      </w:r>
      <w:proofErr w:type="spellStart"/>
      <w:r w:rsidRPr="001456BA">
        <w:rPr>
          <w:i/>
          <w:sz w:val="20"/>
          <w:szCs w:val="20"/>
          <w:lang w:eastAsia="en-US"/>
        </w:rPr>
        <w:t>Behaviour</w:t>
      </w:r>
      <w:proofErr w:type="spellEnd"/>
      <w:r w:rsidRPr="001456BA">
        <w:rPr>
          <w:i/>
          <w:sz w:val="20"/>
          <w:szCs w:val="20"/>
          <w:lang w:eastAsia="en-US"/>
        </w:rPr>
        <w:t xml:space="preserve"> Research</w:t>
      </w:r>
      <w:r>
        <w:rPr>
          <w:sz w:val="20"/>
          <w:szCs w:val="20"/>
          <w:lang w:eastAsia="en-US"/>
        </w:rPr>
        <w:t xml:space="preserve">. Lucerne, </w:t>
      </w:r>
      <w:r w:rsidRPr="001F3CB1">
        <w:rPr>
          <w:sz w:val="20"/>
          <w:szCs w:val="20"/>
          <w:lang w:eastAsia="en-US"/>
        </w:rPr>
        <w:t>Switzerland</w:t>
      </w:r>
      <w:r>
        <w:rPr>
          <w:sz w:val="20"/>
          <w:szCs w:val="20"/>
          <w:lang w:eastAsia="en-US"/>
        </w:rPr>
        <w:t>, 10-15 August 2003.</w:t>
      </w:r>
    </w:p>
    <w:p w:rsidR="007C458D" w:rsidRPr="001456BA" w:rsidRDefault="007C458D" w:rsidP="007C458D">
      <w:pPr>
        <w:autoSpaceDE w:val="0"/>
        <w:autoSpaceDN w:val="0"/>
        <w:adjustRightInd w:val="0"/>
        <w:ind w:left="284" w:hanging="284"/>
        <w:jc w:val="both"/>
        <w:rPr>
          <w:bCs/>
          <w:sz w:val="20"/>
          <w:szCs w:val="20"/>
          <w:lang w:eastAsia="en-US"/>
        </w:rPr>
      </w:pPr>
      <w:proofErr w:type="gramStart"/>
      <w:r w:rsidRPr="001456BA">
        <w:rPr>
          <w:sz w:val="20"/>
          <w:szCs w:val="20"/>
          <w:lang w:eastAsia="en-US"/>
        </w:rPr>
        <w:t>Fischer, G. and Hawkins, S.</w:t>
      </w:r>
      <w:r>
        <w:rPr>
          <w:sz w:val="20"/>
          <w:szCs w:val="20"/>
          <w:lang w:eastAsia="en-US"/>
        </w:rPr>
        <w:t>,</w:t>
      </w:r>
      <w:r w:rsidRPr="001456BA">
        <w:rPr>
          <w:sz w:val="20"/>
          <w:szCs w:val="20"/>
          <w:lang w:eastAsia="en-US"/>
        </w:rPr>
        <w:t xml:space="preserve"> </w:t>
      </w:r>
      <w:r w:rsidRPr="001456BA">
        <w:rPr>
          <w:bCs/>
          <w:sz w:val="20"/>
          <w:szCs w:val="20"/>
          <w:lang w:eastAsia="en-US"/>
        </w:rPr>
        <w:t>1993</w:t>
      </w:r>
      <w:r>
        <w:rPr>
          <w:bCs/>
          <w:sz w:val="20"/>
          <w:szCs w:val="20"/>
          <w:lang w:eastAsia="en-US"/>
        </w:rPr>
        <w:t>.</w:t>
      </w:r>
      <w:proofErr w:type="gramEnd"/>
      <w:r w:rsidRPr="001456BA">
        <w:rPr>
          <w:bCs/>
          <w:sz w:val="20"/>
          <w:szCs w:val="20"/>
          <w:lang w:eastAsia="en-US"/>
        </w:rPr>
        <w:t xml:space="preserve"> </w:t>
      </w:r>
      <w:proofErr w:type="gramStart"/>
      <w:r w:rsidRPr="001456BA">
        <w:rPr>
          <w:sz w:val="20"/>
          <w:szCs w:val="20"/>
          <w:lang w:eastAsia="en-US"/>
        </w:rPr>
        <w:t>Strategy compatibility, scale compatibility, and the prominence effect.</w:t>
      </w:r>
      <w:proofErr w:type="gramEnd"/>
      <w:r w:rsidRPr="001456BA">
        <w:rPr>
          <w:sz w:val="20"/>
          <w:szCs w:val="20"/>
          <w:lang w:eastAsia="en-US"/>
        </w:rPr>
        <w:t xml:space="preserve"> </w:t>
      </w:r>
      <w:r w:rsidRPr="001456BA">
        <w:rPr>
          <w:bCs/>
          <w:i/>
          <w:iCs/>
          <w:sz w:val="20"/>
          <w:szCs w:val="20"/>
          <w:lang w:eastAsia="en-US"/>
        </w:rPr>
        <w:t xml:space="preserve">Journal </w:t>
      </w:r>
      <w:r w:rsidRPr="001456BA">
        <w:rPr>
          <w:sz w:val="20"/>
          <w:szCs w:val="20"/>
          <w:lang w:eastAsia="en-US"/>
        </w:rPr>
        <w:t xml:space="preserve">of </w:t>
      </w:r>
      <w:r w:rsidRPr="001456BA">
        <w:rPr>
          <w:bCs/>
          <w:i/>
          <w:iCs/>
          <w:sz w:val="20"/>
          <w:szCs w:val="20"/>
          <w:lang w:eastAsia="en-US"/>
        </w:rPr>
        <w:t>Experimental Psychology: Human Perception and Performance</w:t>
      </w:r>
      <w:r w:rsidRPr="001456BA">
        <w:rPr>
          <w:bCs/>
          <w:iCs/>
          <w:sz w:val="20"/>
          <w:szCs w:val="20"/>
          <w:lang w:eastAsia="en-US"/>
        </w:rPr>
        <w:t>, 19</w:t>
      </w:r>
      <w:r>
        <w:rPr>
          <w:bCs/>
          <w:iCs/>
          <w:sz w:val="20"/>
          <w:szCs w:val="20"/>
          <w:lang w:eastAsia="en-US"/>
        </w:rPr>
        <w:t>(3)</w:t>
      </w:r>
      <w:r w:rsidRPr="001456BA">
        <w:rPr>
          <w:bCs/>
          <w:iCs/>
          <w:sz w:val="20"/>
          <w:szCs w:val="20"/>
          <w:lang w:eastAsia="en-US"/>
        </w:rPr>
        <w:t>,</w:t>
      </w:r>
      <w:r w:rsidRPr="001F3CB1">
        <w:rPr>
          <w:bCs/>
          <w:iCs/>
          <w:sz w:val="20"/>
          <w:szCs w:val="20"/>
          <w:lang w:eastAsia="en-US"/>
        </w:rPr>
        <w:t xml:space="preserve"> pp.</w:t>
      </w:r>
      <w:r w:rsidRPr="001456BA">
        <w:rPr>
          <w:bCs/>
          <w:sz w:val="20"/>
          <w:szCs w:val="20"/>
          <w:lang w:eastAsia="en-US"/>
        </w:rPr>
        <w:t>580-597.</w:t>
      </w:r>
    </w:p>
    <w:p w:rsidR="007C458D" w:rsidRPr="00687528" w:rsidRDefault="007C458D" w:rsidP="007C458D">
      <w:pPr>
        <w:tabs>
          <w:tab w:val="left" w:pos="2527"/>
        </w:tabs>
        <w:autoSpaceDE w:val="0"/>
        <w:autoSpaceDN w:val="0"/>
        <w:adjustRightInd w:val="0"/>
        <w:ind w:left="284" w:hanging="284"/>
        <w:jc w:val="both"/>
        <w:rPr>
          <w:sz w:val="20"/>
          <w:szCs w:val="20"/>
          <w:lang w:eastAsia="en-US"/>
        </w:rPr>
      </w:pPr>
      <w:proofErr w:type="spellStart"/>
      <w:proofErr w:type="gramStart"/>
      <w:r w:rsidRPr="001456BA">
        <w:rPr>
          <w:sz w:val="20"/>
          <w:szCs w:val="20"/>
          <w:lang w:eastAsia="en-US"/>
        </w:rPr>
        <w:t>Fosgerau</w:t>
      </w:r>
      <w:proofErr w:type="spellEnd"/>
      <w:r w:rsidRPr="001456BA">
        <w:rPr>
          <w:sz w:val="20"/>
          <w:szCs w:val="20"/>
          <w:lang w:eastAsia="en-US"/>
        </w:rPr>
        <w:t>, M.</w:t>
      </w:r>
      <w:r>
        <w:rPr>
          <w:sz w:val="20"/>
          <w:szCs w:val="20"/>
          <w:lang w:eastAsia="en-US"/>
        </w:rPr>
        <w:t>, 2006.</w:t>
      </w:r>
      <w:proofErr w:type="gramEnd"/>
      <w:r w:rsidRPr="00687528">
        <w:rPr>
          <w:sz w:val="20"/>
          <w:szCs w:val="20"/>
          <w:lang w:eastAsia="en-US"/>
        </w:rPr>
        <w:t xml:space="preserve"> </w:t>
      </w:r>
      <w:proofErr w:type="gramStart"/>
      <w:r w:rsidRPr="00687528">
        <w:rPr>
          <w:sz w:val="20"/>
          <w:szCs w:val="20"/>
          <w:lang w:eastAsia="en-US"/>
        </w:rPr>
        <w:t>Investigating the distribution of the value of travel time savings.</w:t>
      </w:r>
      <w:proofErr w:type="gramEnd"/>
      <w:r w:rsidRPr="00687528">
        <w:rPr>
          <w:sz w:val="20"/>
          <w:szCs w:val="20"/>
          <w:lang w:eastAsia="en-US"/>
        </w:rPr>
        <w:t xml:space="preserve"> </w:t>
      </w:r>
      <w:proofErr w:type="gramStart"/>
      <w:r w:rsidRPr="00687528">
        <w:rPr>
          <w:i/>
          <w:iCs/>
          <w:sz w:val="20"/>
          <w:szCs w:val="20"/>
          <w:lang w:eastAsia="en-US"/>
        </w:rPr>
        <w:t>Transportation Research</w:t>
      </w:r>
      <w:r w:rsidRPr="00687528">
        <w:rPr>
          <w:iCs/>
          <w:sz w:val="20"/>
          <w:szCs w:val="20"/>
          <w:lang w:eastAsia="en-US"/>
        </w:rPr>
        <w:t xml:space="preserve"> </w:t>
      </w:r>
      <w:r w:rsidRPr="001F3CB1">
        <w:rPr>
          <w:i/>
          <w:iCs/>
          <w:sz w:val="20"/>
          <w:szCs w:val="20"/>
          <w:lang w:eastAsia="en-US"/>
        </w:rPr>
        <w:t>Part B</w:t>
      </w:r>
      <w:r w:rsidRPr="00687528">
        <w:rPr>
          <w:sz w:val="20"/>
          <w:szCs w:val="20"/>
          <w:lang w:eastAsia="en-US"/>
        </w:rPr>
        <w:t>,</w:t>
      </w:r>
      <w:r>
        <w:rPr>
          <w:sz w:val="20"/>
          <w:szCs w:val="20"/>
          <w:lang w:eastAsia="en-US"/>
        </w:rPr>
        <w:t xml:space="preserve"> </w:t>
      </w:r>
      <w:r w:rsidRPr="00687528">
        <w:rPr>
          <w:iCs/>
          <w:sz w:val="20"/>
          <w:szCs w:val="20"/>
          <w:lang w:eastAsia="en-US"/>
        </w:rPr>
        <w:t>40</w:t>
      </w:r>
      <w:r>
        <w:rPr>
          <w:iCs/>
          <w:sz w:val="20"/>
          <w:szCs w:val="20"/>
          <w:lang w:eastAsia="en-US"/>
        </w:rPr>
        <w:t>(8),</w:t>
      </w:r>
      <w:r w:rsidRPr="00687528">
        <w:rPr>
          <w:sz w:val="20"/>
          <w:szCs w:val="20"/>
          <w:lang w:eastAsia="en-US"/>
        </w:rPr>
        <w:t xml:space="preserve"> </w:t>
      </w:r>
      <w:r>
        <w:rPr>
          <w:sz w:val="20"/>
          <w:szCs w:val="20"/>
          <w:lang w:eastAsia="en-US"/>
        </w:rPr>
        <w:t>pp.</w:t>
      </w:r>
      <w:r w:rsidRPr="00687528">
        <w:rPr>
          <w:sz w:val="20"/>
          <w:szCs w:val="20"/>
          <w:lang w:eastAsia="en-US"/>
        </w:rPr>
        <w:t>688-707.</w:t>
      </w:r>
      <w:proofErr w:type="gramEnd"/>
    </w:p>
    <w:p w:rsidR="007C458D" w:rsidRPr="001456BA" w:rsidRDefault="007C458D" w:rsidP="007C458D">
      <w:pPr>
        <w:tabs>
          <w:tab w:val="left" w:pos="2527"/>
        </w:tabs>
        <w:autoSpaceDE w:val="0"/>
        <w:autoSpaceDN w:val="0"/>
        <w:adjustRightInd w:val="0"/>
        <w:ind w:left="284" w:hanging="284"/>
        <w:jc w:val="both"/>
        <w:rPr>
          <w:color w:val="000000"/>
          <w:sz w:val="20"/>
          <w:szCs w:val="20"/>
          <w:lang w:eastAsia="en-US"/>
        </w:rPr>
      </w:pPr>
      <w:proofErr w:type="spellStart"/>
      <w:proofErr w:type="gramStart"/>
      <w:r w:rsidRPr="001456BA">
        <w:rPr>
          <w:sz w:val="20"/>
          <w:szCs w:val="20"/>
          <w:lang w:eastAsia="en-US"/>
        </w:rPr>
        <w:t>Fosgerau</w:t>
      </w:r>
      <w:proofErr w:type="spellEnd"/>
      <w:r w:rsidRPr="001456BA">
        <w:rPr>
          <w:sz w:val="20"/>
          <w:szCs w:val="20"/>
          <w:lang w:eastAsia="en-US"/>
        </w:rPr>
        <w:t>, M. and Bierlaire, M.</w:t>
      </w:r>
      <w:r>
        <w:rPr>
          <w:sz w:val="20"/>
          <w:szCs w:val="20"/>
          <w:lang w:eastAsia="en-US"/>
        </w:rPr>
        <w:t>, 2007.</w:t>
      </w:r>
      <w:proofErr w:type="gramEnd"/>
      <w:r w:rsidRPr="001456BA">
        <w:rPr>
          <w:sz w:val="20"/>
          <w:szCs w:val="20"/>
          <w:lang w:eastAsia="en-US"/>
        </w:rPr>
        <w:t xml:space="preserve"> </w:t>
      </w:r>
      <w:proofErr w:type="gramStart"/>
      <w:r w:rsidRPr="001456BA">
        <w:rPr>
          <w:sz w:val="20"/>
          <w:szCs w:val="20"/>
          <w:lang w:eastAsia="en-US"/>
        </w:rPr>
        <w:t xml:space="preserve">A </w:t>
      </w:r>
      <w:r w:rsidRPr="00687528">
        <w:rPr>
          <w:sz w:val="20"/>
          <w:szCs w:val="20"/>
          <w:lang w:eastAsia="en-US"/>
        </w:rPr>
        <w:t>practical test for the choice of mixing distribution in discrete choice models.</w:t>
      </w:r>
      <w:proofErr w:type="gramEnd"/>
      <w:r w:rsidRPr="00687528">
        <w:rPr>
          <w:sz w:val="20"/>
          <w:szCs w:val="20"/>
          <w:lang w:eastAsia="en-US"/>
        </w:rPr>
        <w:t xml:space="preserve"> </w:t>
      </w:r>
      <w:proofErr w:type="gramStart"/>
      <w:r w:rsidRPr="00687528">
        <w:rPr>
          <w:i/>
          <w:iCs/>
          <w:sz w:val="20"/>
          <w:szCs w:val="20"/>
          <w:lang w:eastAsia="en-US"/>
        </w:rPr>
        <w:t xml:space="preserve">Transportation Research </w:t>
      </w:r>
      <w:r w:rsidRPr="001F3CB1">
        <w:rPr>
          <w:i/>
          <w:iCs/>
          <w:sz w:val="20"/>
          <w:szCs w:val="20"/>
          <w:lang w:eastAsia="en-US"/>
        </w:rPr>
        <w:t>Part B</w:t>
      </w:r>
      <w:r w:rsidRPr="00687528">
        <w:rPr>
          <w:sz w:val="20"/>
          <w:szCs w:val="20"/>
          <w:lang w:eastAsia="en-US"/>
        </w:rPr>
        <w:t>,</w:t>
      </w:r>
      <w:r>
        <w:rPr>
          <w:sz w:val="20"/>
          <w:szCs w:val="20"/>
          <w:lang w:eastAsia="en-US"/>
        </w:rPr>
        <w:t xml:space="preserve"> 41(7),</w:t>
      </w:r>
      <w:r w:rsidRPr="001456BA">
        <w:rPr>
          <w:sz w:val="20"/>
          <w:szCs w:val="20"/>
          <w:lang w:eastAsia="en-US"/>
        </w:rPr>
        <w:t xml:space="preserve"> </w:t>
      </w:r>
      <w:r>
        <w:rPr>
          <w:sz w:val="20"/>
          <w:szCs w:val="20"/>
          <w:lang w:eastAsia="en-US"/>
        </w:rPr>
        <w:t>pp.</w:t>
      </w:r>
      <w:r w:rsidRPr="001456BA">
        <w:rPr>
          <w:sz w:val="20"/>
          <w:szCs w:val="20"/>
          <w:lang w:eastAsia="en-US"/>
        </w:rPr>
        <w:t>784-794.</w:t>
      </w:r>
      <w:proofErr w:type="gramEnd"/>
    </w:p>
    <w:p w:rsidR="007C458D" w:rsidRPr="001456BA" w:rsidRDefault="007C458D" w:rsidP="007C458D">
      <w:pPr>
        <w:autoSpaceDE w:val="0"/>
        <w:autoSpaceDN w:val="0"/>
        <w:adjustRightInd w:val="0"/>
        <w:ind w:left="284" w:hanging="284"/>
        <w:jc w:val="both"/>
        <w:rPr>
          <w:bCs/>
          <w:sz w:val="20"/>
          <w:szCs w:val="20"/>
          <w:lang w:eastAsia="en-US"/>
        </w:rPr>
      </w:pPr>
      <w:proofErr w:type="spellStart"/>
      <w:proofErr w:type="gramStart"/>
      <w:r w:rsidRPr="001456BA">
        <w:rPr>
          <w:sz w:val="20"/>
          <w:szCs w:val="20"/>
          <w:lang w:eastAsia="en-US"/>
        </w:rPr>
        <w:t>Fosgerau</w:t>
      </w:r>
      <w:proofErr w:type="spellEnd"/>
      <w:r w:rsidRPr="001456BA">
        <w:rPr>
          <w:sz w:val="20"/>
          <w:szCs w:val="20"/>
          <w:lang w:eastAsia="en-US"/>
        </w:rPr>
        <w:t>, M</w:t>
      </w:r>
      <w:r w:rsidRPr="00687528">
        <w:rPr>
          <w:sz w:val="20"/>
          <w:szCs w:val="20"/>
          <w:lang w:eastAsia="en-US"/>
        </w:rPr>
        <w:t>. and de Borger</w:t>
      </w:r>
      <w:r w:rsidRPr="001456BA">
        <w:rPr>
          <w:sz w:val="20"/>
          <w:szCs w:val="20"/>
          <w:lang w:eastAsia="en-US"/>
        </w:rPr>
        <w:t>, P.</w:t>
      </w:r>
      <w:r>
        <w:rPr>
          <w:sz w:val="20"/>
          <w:szCs w:val="20"/>
          <w:lang w:eastAsia="en-US"/>
        </w:rPr>
        <w:t>,</w:t>
      </w:r>
      <w:r w:rsidRPr="001456BA">
        <w:rPr>
          <w:sz w:val="20"/>
          <w:szCs w:val="20"/>
          <w:lang w:eastAsia="en-US"/>
        </w:rPr>
        <w:t xml:space="preserve"> </w:t>
      </w:r>
      <w:r w:rsidRPr="001456BA">
        <w:rPr>
          <w:bCs/>
          <w:sz w:val="20"/>
          <w:szCs w:val="20"/>
          <w:lang w:eastAsia="en-US"/>
        </w:rPr>
        <w:t>20</w:t>
      </w:r>
      <w:r>
        <w:rPr>
          <w:sz w:val="20"/>
          <w:szCs w:val="20"/>
          <w:lang w:eastAsia="en-US"/>
        </w:rPr>
        <w:t>09.</w:t>
      </w:r>
      <w:proofErr w:type="gramEnd"/>
      <w:r w:rsidRPr="001456BA">
        <w:rPr>
          <w:sz w:val="20"/>
          <w:szCs w:val="20"/>
          <w:lang w:eastAsia="en-US"/>
        </w:rPr>
        <w:t xml:space="preserve"> </w:t>
      </w:r>
      <w:proofErr w:type="gramStart"/>
      <w:r w:rsidRPr="001456BA">
        <w:rPr>
          <w:sz w:val="20"/>
          <w:szCs w:val="20"/>
          <w:lang w:eastAsia="en-US"/>
        </w:rPr>
        <w:t>Hedonic preferences, symmetric loss aversion and the willingness to pay-willingness to accept gap.</w:t>
      </w:r>
      <w:proofErr w:type="gramEnd"/>
      <w:r w:rsidRPr="001456BA">
        <w:rPr>
          <w:sz w:val="20"/>
          <w:szCs w:val="20"/>
          <w:lang w:eastAsia="en-US"/>
        </w:rPr>
        <w:t xml:space="preserve"> </w:t>
      </w:r>
      <w:r>
        <w:rPr>
          <w:bCs/>
          <w:sz w:val="20"/>
          <w:szCs w:val="20"/>
          <w:lang w:eastAsia="en-US"/>
        </w:rPr>
        <w:t>In:</w:t>
      </w:r>
      <w:r w:rsidRPr="001456BA">
        <w:rPr>
          <w:bCs/>
          <w:sz w:val="20"/>
          <w:szCs w:val="20"/>
          <w:lang w:eastAsia="en-US"/>
        </w:rPr>
        <w:t xml:space="preserve"> </w:t>
      </w:r>
      <w:r w:rsidRPr="00A80FEA">
        <w:rPr>
          <w:bCs/>
          <w:i/>
          <w:sz w:val="20"/>
          <w:szCs w:val="20"/>
          <w:lang w:eastAsia="en-US"/>
        </w:rPr>
        <w:t xml:space="preserve">International Choice </w:t>
      </w:r>
      <w:proofErr w:type="spellStart"/>
      <w:r w:rsidRPr="00A80FEA">
        <w:rPr>
          <w:bCs/>
          <w:i/>
          <w:sz w:val="20"/>
          <w:szCs w:val="20"/>
          <w:lang w:eastAsia="en-US"/>
        </w:rPr>
        <w:t>Modelling</w:t>
      </w:r>
      <w:proofErr w:type="spellEnd"/>
      <w:r w:rsidRPr="00A80FEA">
        <w:rPr>
          <w:bCs/>
          <w:i/>
          <w:sz w:val="20"/>
          <w:szCs w:val="20"/>
          <w:lang w:eastAsia="en-US"/>
        </w:rPr>
        <w:t xml:space="preserve"> Conference</w:t>
      </w:r>
      <w:r>
        <w:rPr>
          <w:bCs/>
          <w:i/>
          <w:sz w:val="20"/>
          <w:szCs w:val="20"/>
          <w:lang w:eastAsia="en-US"/>
        </w:rPr>
        <w:t xml:space="preserve"> 2009</w:t>
      </w:r>
      <w:r>
        <w:rPr>
          <w:bCs/>
          <w:sz w:val="20"/>
          <w:szCs w:val="20"/>
          <w:lang w:eastAsia="en-US"/>
        </w:rPr>
        <w:t>.</w:t>
      </w:r>
      <w:r w:rsidRPr="00A80FEA">
        <w:rPr>
          <w:bCs/>
          <w:sz w:val="20"/>
          <w:szCs w:val="20"/>
          <w:lang w:eastAsia="en-US"/>
        </w:rPr>
        <w:t xml:space="preserve"> Harrogate</w:t>
      </w:r>
      <w:r>
        <w:rPr>
          <w:bCs/>
          <w:sz w:val="20"/>
          <w:szCs w:val="20"/>
          <w:lang w:eastAsia="en-US"/>
        </w:rPr>
        <w:t xml:space="preserve">, UK, </w:t>
      </w:r>
      <w:r w:rsidRPr="003925E4">
        <w:rPr>
          <w:bCs/>
          <w:sz w:val="20"/>
          <w:szCs w:val="20"/>
          <w:lang w:eastAsia="en-US"/>
        </w:rPr>
        <w:t xml:space="preserve">30 March 2009 </w:t>
      </w:r>
      <w:r>
        <w:rPr>
          <w:bCs/>
          <w:sz w:val="20"/>
          <w:szCs w:val="20"/>
          <w:lang w:eastAsia="en-US"/>
        </w:rPr>
        <w:t>-</w:t>
      </w:r>
      <w:r w:rsidRPr="003925E4">
        <w:rPr>
          <w:bCs/>
          <w:sz w:val="20"/>
          <w:szCs w:val="20"/>
          <w:lang w:eastAsia="en-US"/>
        </w:rPr>
        <w:t xml:space="preserve"> 1 April 200</w:t>
      </w:r>
      <w:r>
        <w:rPr>
          <w:bCs/>
          <w:sz w:val="20"/>
          <w:szCs w:val="20"/>
          <w:lang w:eastAsia="en-US"/>
        </w:rPr>
        <w:t>9.</w:t>
      </w:r>
    </w:p>
    <w:p w:rsidR="007C458D" w:rsidRPr="001456BA" w:rsidRDefault="007C458D" w:rsidP="007C458D">
      <w:pPr>
        <w:ind w:left="284" w:hanging="284"/>
        <w:jc w:val="both"/>
        <w:rPr>
          <w:sz w:val="20"/>
          <w:szCs w:val="20"/>
          <w:lang w:eastAsia="en-US"/>
        </w:rPr>
      </w:pPr>
      <w:proofErr w:type="spellStart"/>
      <w:proofErr w:type="gramStart"/>
      <w:r w:rsidRPr="001456BA">
        <w:rPr>
          <w:sz w:val="20"/>
          <w:szCs w:val="20"/>
          <w:lang w:eastAsia="en-US"/>
        </w:rPr>
        <w:t>Fosgerau</w:t>
      </w:r>
      <w:proofErr w:type="spellEnd"/>
      <w:r w:rsidRPr="001456BA">
        <w:rPr>
          <w:sz w:val="20"/>
          <w:szCs w:val="20"/>
          <w:lang w:eastAsia="en-US"/>
        </w:rPr>
        <w:t>, M. and Hess, S.</w:t>
      </w:r>
      <w:r>
        <w:rPr>
          <w:sz w:val="20"/>
          <w:szCs w:val="20"/>
          <w:lang w:eastAsia="en-US"/>
        </w:rPr>
        <w:t>, 2009.</w:t>
      </w:r>
      <w:proofErr w:type="gramEnd"/>
      <w:r w:rsidRPr="001456BA">
        <w:rPr>
          <w:sz w:val="20"/>
          <w:szCs w:val="20"/>
          <w:lang w:eastAsia="en-US"/>
        </w:rPr>
        <w:t xml:space="preserve"> </w:t>
      </w:r>
      <w:proofErr w:type="gramStart"/>
      <w:r w:rsidRPr="001456BA">
        <w:rPr>
          <w:sz w:val="20"/>
          <w:szCs w:val="20"/>
          <w:lang w:eastAsia="en-US"/>
        </w:rPr>
        <w:t>Competing methods for representing random taste variation in discrete choice models.</w:t>
      </w:r>
      <w:proofErr w:type="gramEnd"/>
      <w:r w:rsidRPr="001456BA">
        <w:rPr>
          <w:sz w:val="20"/>
          <w:szCs w:val="20"/>
          <w:lang w:eastAsia="en-US"/>
        </w:rPr>
        <w:t xml:space="preserve"> </w:t>
      </w:r>
      <w:proofErr w:type="gramStart"/>
      <w:r w:rsidRPr="001456BA">
        <w:rPr>
          <w:i/>
          <w:sz w:val="20"/>
          <w:szCs w:val="20"/>
          <w:lang w:eastAsia="en-US"/>
        </w:rPr>
        <w:t>European Transport</w:t>
      </w:r>
      <w:r w:rsidRPr="001456BA">
        <w:rPr>
          <w:sz w:val="20"/>
          <w:szCs w:val="20"/>
          <w:lang w:eastAsia="en-US"/>
        </w:rPr>
        <w:t xml:space="preserve">, 42, </w:t>
      </w:r>
      <w:r>
        <w:rPr>
          <w:sz w:val="20"/>
          <w:szCs w:val="20"/>
          <w:lang w:eastAsia="en-US"/>
        </w:rPr>
        <w:t>pp.</w:t>
      </w:r>
      <w:r w:rsidRPr="001456BA">
        <w:rPr>
          <w:sz w:val="20"/>
          <w:szCs w:val="20"/>
          <w:lang w:eastAsia="en-US"/>
        </w:rPr>
        <w:t>1-25</w:t>
      </w:r>
      <w:r w:rsidRPr="000A455D">
        <w:rPr>
          <w:color w:val="FF0000"/>
          <w:sz w:val="20"/>
          <w:szCs w:val="20"/>
          <w:lang w:eastAsia="en-US"/>
        </w:rPr>
        <w:t>.</w:t>
      </w:r>
      <w:proofErr w:type="gramEnd"/>
      <w:r w:rsidRPr="001456BA">
        <w:rPr>
          <w:sz w:val="20"/>
          <w:szCs w:val="20"/>
          <w:lang w:eastAsia="en-US"/>
        </w:rPr>
        <w:t xml:space="preserve"> </w:t>
      </w:r>
    </w:p>
    <w:p w:rsidR="007C458D" w:rsidRPr="000A455D" w:rsidRDefault="007C458D" w:rsidP="007C458D">
      <w:pPr>
        <w:autoSpaceDE w:val="0"/>
        <w:autoSpaceDN w:val="0"/>
        <w:adjustRightInd w:val="0"/>
        <w:ind w:left="284" w:hanging="284"/>
        <w:jc w:val="both"/>
        <w:rPr>
          <w:bCs/>
          <w:sz w:val="20"/>
          <w:szCs w:val="20"/>
          <w:lang w:eastAsia="en-US"/>
        </w:rPr>
      </w:pPr>
      <w:proofErr w:type="gramStart"/>
      <w:r>
        <w:rPr>
          <w:bCs/>
          <w:sz w:val="20"/>
          <w:szCs w:val="20"/>
          <w:lang w:eastAsia="en-US"/>
        </w:rPr>
        <w:t>Fujii, S</w:t>
      </w:r>
      <w:r w:rsidRPr="00687528">
        <w:rPr>
          <w:bCs/>
          <w:sz w:val="20"/>
          <w:szCs w:val="20"/>
          <w:lang w:eastAsia="en-US"/>
        </w:rPr>
        <w:t>. and Kitamura</w:t>
      </w:r>
      <w:r w:rsidRPr="001456BA">
        <w:rPr>
          <w:bCs/>
          <w:sz w:val="20"/>
          <w:szCs w:val="20"/>
          <w:lang w:eastAsia="en-US"/>
        </w:rPr>
        <w:t>, R.</w:t>
      </w:r>
      <w:r>
        <w:rPr>
          <w:bCs/>
          <w:sz w:val="20"/>
          <w:szCs w:val="20"/>
          <w:lang w:eastAsia="en-US"/>
        </w:rPr>
        <w:t>, 2003.</w:t>
      </w:r>
      <w:proofErr w:type="gramEnd"/>
      <w:r w:rsidRPr="001456BA">
        <w:rPr>
          <w:bCs/>
          <w:sz w:val="20"/>
          <w:szCs w:val="20"/>
          <w:lang w:eastAsia="en-US"/>
        </w:rPr>
        <w:t xml:space="preserve"> What does a one-month free bus ticket do to habitual drivers? </w:t>
      </w:r>
      <w:proofErr w:type="gramStart"/>
      <w:r>
        <w:rPr>
          <w:bCs/>
          <w:sz w:val="20"/>
          <w:szCs w:val="20"/>
          <w:lang w:eastAsia="en-US"/>
        </w:rPr>
        <w:t>a</w:t>
      </w:r>
      <w:r w:rsidRPr="001456BA">
        <w:rPr>
          <w:bCs/>
          <w:sz w:val="20"/>
          <w:szCs w:val="20"/>
          <w:lang w:eastAsia="en-US"/>
        </w:rPr>
        <w:t>n</w:t>
      </w:r>
      <w:proofErr w:type="gramEnd"/>
      <w:r w:rsidRPr="001456BA">
        <w:rPr>
          <w:bCs/>
          <w:sz w:val="20"/>
          <w:szCs w:val="20"/>
          <w:lang w:eastAsia="en-US"/>
        </w:rPr>
        <w:t xml:space="preserve"> experimental analysis of habit and attitude </w:t>
      </w:r>
      <w:r w:rsidRPr="000A455D">
        <w:rPr>
          <w:bCs/>
          <w:sz w:val="20"/>
          <w:szCs w:val="20"/>
          <w:lang w:eastAsia="en-US"/>
        </w:rPr>
        <w:t xml:space="preserve">change. </w:t>
      </w:r>
      <w:proofErr w:type="gramStart"/>
      <w:r w:rsidRPr="000A455D">
        <w:rPr>
          <w:bCs/>
          <w:i/>
          <w:sz w:val="20"/>
          <w:szCs w:val="20"/>
          <w:lang w:eastAsia="en-US"/>
        </w:rPr>
        <w:t>Transportation</w:t>
      </w:r>
      <w:r w:rsidRPr="000A455D">
        <w:rPr>
          <w:bCs/>
          <w:sz w:val="20"/>
          <w:szCs w:val="20"/>
          <w:lang w:eastAsia="en-US"/>
        </w:rPr>
        <w:t>, 30</w:t>
      </w:r>
      <w:r>
        <w:rPr>
          <w:bCs/>
          <w:sz w:val="20"/>
          <w:szCs w:val="20"/>
          <w:lang w:eastAsia="en-US"/>
        </w:rPr>
        <w:t>(1)</w:t>
      </w:r>
      <w:r w:rsidRPr="000A455D">
        <w:rPr>
          <w:bCs/>
          <w:sz w:val="20"/>
          <w:szCs w:val="20"/>
          <w:lang w:eastAsia="en-US"/>
        </w:rPr>
        <w:t xml:space="preserve">, </w:t>
      </w:r>
      <w:r>
        <w:rPr>
          <w:bCs/>
          <w:sz w:val="20"/>
          <w:szCs w:val="20"/>
          <w:lang w:eastAsia="en-US"/>
        </w:rPr>
        <w:t>pp.</w:t>
      </w:r>
      <w:r w:rsidRPr="000A455D">
        <w:rPr>
          <w:bCs/>
          <w:sz w:val="20"/>
          <w:szCs w:val="20"/>
          <w:lang w:eastAsia="en-US"/>
        </w:rPr>
        <w:t>81-95.</w:t>
      </w:r>
      <w:proofErr w:type="gramEnd"/>
      <w:r w:rsidRPr="000A455D">
        <w:rPr>
          <w:bCs/>
          <w:sz w:val="20"/>
          <w:szCs w:val="20"/>
          <w:lang w:eastAsia="en-US"/>
        </w:rPr>
        <w:t xml:space="preserve"> </w:t>
      </w:r>
    </w:p>
    <w:p w:rsidR="007C458D" w:rsidRDefault="007C458D" w:rsidP="007C458D">
      <w:pPr>
        <w:autoSpaceDE w:val="0"/>
        <w:autoSpaceDN w:val="0"/>
        <w:adjustRightInd w:val="0"/>
        <w:ind w:left="284" w:hanging="284"/>
        <w:jc w:val="both"/>
        <w:rPr>
          <w:bCs/>
          <w:iCs/>
          <w:sz w:val="20"/>
          <w:szCs w:val="20"/>
          <w:lang w:eastAsia="en-US"/>
        </w:rPr>
      </w:pPr>
      <w:proofErr w:type="spellStart"/>
      <w:r w:rsidRPr="000A455D">
        <w:rPr>
          <w:bCs/>
          <w:sz w:val="20"/>
          <w:szCs w:val="20"/>
          <w:lang w:eastAsia="en-US"/>
        </w:rPr>
        <w:t>Gaker</w:t>
      </w:r>
      <w:proofErr w:type="spellEnd"/>
      <w:r w:rsidRPr="000A455D">
        <w:rPr>
          <w:bCs/>
          <w:sz w:val="20"/>
          <w:szCs w:val="20"/>
          <w:lang w:eastAsia="en-US"/>
        </w:rPr>
        <w:t>, D., Zheng, Y. and Walker, J.L.</w:t>
      </w:r>
      <w:r>
        <w:rPr>
          <w:bCs/>
          <w:sz w:val="20"/>
          <w:szCs w:val="20"/>
          <w:lang w:eastAsia="en-US"/>
        </w:rPr>
        <w:t>, 2010.</w:t>
      </w:r>
      <w:r w:rsidRPr="000A455D">
        <w:rPr>
          <w:bCs/>
          <w:sz w:val="20"/>
          <w:szCs w:val="20"/>
          <w:lang w:eastAsia="en-US"/>
        </w:rPr>
        <w:t xml:space="preserve"> Experimental economics in transportation: a focus on social influences and the provision of information. </w:t>
      </w:r>
      <w:r>
        <w:rPr>
          <w:bCs/>
          <w:sz w:val="20"/>
          <w:szCs w:val="20"/>
          <w:lang w:eastAsia="en-US"/>
        </w:rPr>
        <w:t xml:space="preserve">In: </w:t>
      </w:r>
      <w:r w:rsidRPr="004C2B48">
        <w:rPr>
          <w:bCs/>
          <w:i/>
          <w:sz w:val="20"/>
          <w:szCs w:val="20"/>
          <w:lang w:eastAsia="en-US"/>
        </w:rPr>
        <w:t>90</w:t>
      </w:r>
      <w:r w:rsidRPr="004C2B48">
        <w:rPr>
          <w:bCs/>
          <w:i/>
          <w:iCs/>
          <w:sz w:val="20"/>
          <w:szCs w:val="20"/>
          <w:vertAlign w:val="superscript"/>
          <w:lang w:eastAsia="en-US"/>
        </w:rPr>
        <w:t>th</w:t>
      </w:r>
      <w:r w:rsidRPr="001456BA">
        <w:rPr>
          <w:bCs/>
          <w:i/>
          <w:iCs/>
          <w:sz w:val="20"/>
          <w:szCs w:val="20"/>
          <w:lang w:eastAsia="en-US"/>
        </w:rPr>
        <w:t xml:space="preserve"> </w:t>
      </w:r>
      <w:r>
        <w:rPr>
          <w:bCs/>
          <w:i/>
          <w:iCs/>
          <w:sz w:val="20"/>
          <w:szCs w:val="20"/>
          <w:lang w:eastAsia="en-US"/>
        </w:rPr>
        <w:t>Annual Meeting</w:t>
      </w:r>
      <w:r w:rsidRPr="001456BA">
        <w:rPr>
          <w:bCs/>
          <w:i/>
          <w:iCs/>
          <w:sz w:val="20"/>
          <w:szCs w:val="20"/>
          <w:lang w:eastAsia="en-US"/>
        </w:rPr>
        <w:t xml:space="preserve"> of the Transportation Research Board.</w:t>
      </w:r>
      <w:r w:rsidRPr="00E1238B">
        <w:rPr>
          <w:bCs/>
          <w:iCs/>
          <w:sz w:val="20"/>
          <w:szCs w:val="20"/>
          <w:lang w:eastAsia="en-US"/>
        </w:rPr>
        <w:t xml:space="preserve"> </w:t>
      </w:r>
      <w:r>
        <w:rPr>
          <w:bCs/>
          <w:iCs/>
          <w:sz w:val="20"/>
          <w:szCs w:val="20"/>
          <w:lang w:eastAsia="en-US"/>
        </w:rPr>
        <w:t>Washington D</w:t>
      </w:r>
      <w:r w:rsidRPr="001456BA">
        <w:rPr>
          <w:bCs/>
          <w:iCs/>
          <w:sz w:val="20"/>
          <w:szCs w:val="20"/>
          <w:lang w:eastAsia="en-US"/>
        </w:rPr>
        <w:t>C</w:t>
      </w:r>
      <w:r>
        <w:rPr>
          <w:bCs/>
          <w:iCs/>
          <w:sz w:val="20"/>
          <w:szCs w:val="20"/>
          <w:lang w:eastAsia="en-US"/>
        </w:rPr>
        <w:t>, USA, 21-27 January 2011</w:t>
      </w:r>
      <w:r w:rsidRPr="001456BA">
        <w:rPr>
          <w:bCs/>
          <w:iCs/>
          <w:sz w:val="20"/>
          <w:szCs w:val="20"/>
          <w:lang w:eastAsia="en-US"/>
        </w:rPr>
        <w:t>.</w:t>
      </w:r>
    </w:p>
    <w:p w:rsidR="007C458D" w:rsidRPr="001456BA" w:rsidRDefault="007C458D" w:rsidP="007C458D">
      <w:pPr>
        <w:autoSpaceDE w:val="0"/>
        <w:autoSpaceDN w:val="0"/>
        <w:adjustRightInd w:val="0"/>
        <w:ind w:left="284" w:hanging="284"/>
        <w:jc w:val="both"/>
        <w:rPr>
          <w:bCs/>
          <w:sz w:val="20"/>
          <w:szCs w:val="20"/>
          <w:lang w:eastAsia="en-US"/>
        </w:rPr>
      </w:pPr>
      <w:proofErr w:type="gramStart"/>
      <w:r w:rsidRPr="000A455D">
        <w:rPr>
          <w:bCs/>
          <w:sz w:val="20"/>
          <w:szCs w:val="20"/>
          <w:lang w:eastAsia="en-US"/>
        </w:rPr>
        <w:t>Gao</w:t>
      </w:r>
      <w:proofErr w:type="gramEnd"/>
      <w:r w:rsidRPr="000A455D">
        <w:rPr>
          <w:bCs/>
          <w:sz w:val="20"/>
          <w:szCs w:val="20"/>
          <w:lang w:eastAsia="en-US"/>
        </w:rPr>
        <w:t>, S., Frejinger, E. and Ben-Akiva</w:t>
      </w:r>
      <w:r w:rsidRPr="001456BA">
        <w:rPr>
          <w:bCs/>
          <w:sz w:val="20"/>
          <w:szCs w:val="20"/>
          <w:lang w:eastAsia="en-US"/>
        </w:rPr>
        <w:t>, M.</w:t>
      </w:r>
      <w:r>
        <w:rPr>
          <w:bCs/>
          <w:sz w:val="20"/>
          <w:szCs w:val="20"/>
          <w:lang w:eastAsia="en-US"/>
        </w:rPr>
        <w:t>, 2010.</w:t>
      </w:r>
      <w:r w:rsidRPr="001456BA">
        <w:rPr>
          <w:bCs/>
          <w:sz w:val="20"/>
          <w:szCs w:val="20"/>
          <w:lang w:eastAsia="en-US"/>
        </w:rPr>
        <w:t xml:space="preserve"> Adaptive route choi</w:t>
      </w:r>
      <w:r>
        <w:rPr>
          <w:bCs/>
          <w:sz w:val="20"/>
          <w:szCs w:val="20"/>
          <w:lang w:eastAsia="en-US"/>
        </w:rPr>
        <w:t>ces in risky traffic networks: a</w:t>
      </w:r>
      <w:r w:rsidRPr="001456BA">
        <w:rPr>
          <w:bCs/>
          <w:sz w:val="20"/>
          <w:szCs w:val="20"/>
          <w:lang w:eastAsia="en-US"/>
        </w:rPr>
        <w:t xml:space="preserve"> prospect theory approach. </w:t>
      </w:r>
      <w:proofErr w:type="gramStart"/>
      <w:r w:rsidRPr="001456BA">
        <w:rPr>
          <w:bCs/>
          <w:i/>
          <w:sz w:val="20"/>
          <w:szCs w:val="20"/>
          <w:lang w:eastAsia="en-US"/>
        </w:rPr>
        <w:t xml:space="preserve">Transportation </w:t>
      </w:r>
      <w:r w:rsidRPr="00687528">
        <w:rPr>
          <w:bCs/>
          <w:i/>
          <w:sz w:val="20"/>
          <w:szCs w:val="20"/>
          <w:lang w:eastAsia="en-US"/>
        </w:rPr>
        <w:t xml:space="preserve">Research </w:t>
      </w:r>
      <w:r>
        <w:rPr>
          <w:bCs/>
          <w:i/>
          <w:sz w:val="20"/>
          <w:szCs w:val="20"/>
          <w:lang w:eastAsia="en-US"/>
        </w:rPr>
        <w:t xml:space="preserve">Part </w:t>
      </w:r>
      <w:r w:rsidRPr="00E1238B">
        <w:rPr>
          <w:bCs/>
          <w:i/>
          <w:sz w:val="20"/>
          <w:szCs w:val="20"/>
          <w:lang w:eastAsia="en-US"/>
        </w:rPr>
        <w:t>C</w:t>
      </w:r>
      <w:r w:rsidRPr="00687528">
        <w:rPr>
          <w:bCs/>
          <w:sz w:val="20"/>
          <w:szCs w:val="20"/>
          <w:lang w:eastAsia="en-US"/>
        </w:rPr>
        <w:t>,</w:t>
      </w:r>
      <w:r>
        <w:rPr>
          <w:bCs/>
          <w:sz w:val="20"/>
          <w:szCs w:val="20"/>
          <w:lang w:eastAsia="en-US"/>
        </w:rPr>
        <w:t xml:space="preserve"> </w:t>
      </w:r>
      <w:r w:rsidRPr="00687528">
        <w:rPr>
          <w:bCs/>
          <w:sz w:val="20"/>
          <w:szCs w:val="20"/>
          <w:lang w:eastAsia="en-US"/>
        </w:rPr>
        <w:t>18</w:t>
      </w:r>
      <w:r>
        <w:rPr>
          <w:bCs/>
          <w:sz w:val="20"/>
          <w:szCs w:val="20"/>
          <w:lang w:eastAsia="en-US"/>
        </w:rPr>
        <w:t>(5),</w:t>
      </w:r>
      <w:r w:rsidRPr="001456BA">
        <w:rPr>
          <w:bCs/>
          <w:sz w:val="20"/>
          <w:szCs w:val="20"/>
          <w:lang w:eastAsia="en-US"/>
        </w:rPr>
        <w:t xml:space="preserve"> </w:t>
      </w:r>
      <w:r>
        <w:rPr>
          <w:bCs/>
          <w:sz w:val="20"/>
          <w:szCs w:val="20"/>
          <w:lang w:eastAsia="en-US"/>
        </w:rPr>
        <w:t>pp.</w:t>
      </w:r>
      <w:r w:rsidRPr="001456BA">
        <w:rPr>
          <w:bCs/>
          <w:sz w:val="20"/>
          <w:szCs w:val="20"/>
          <w:lang w:eastAsia="en-US"/>
        </w:rPr>
        <w:t>727-740</w:t>
      </w:r>
      <w:r w:rsidRPr="001456BA">
        <w:rPr>
          <w:bCs/>
          <w:i/>
          <w:sz w:val="20"/>
          <w:szCs w:val="20"/>
          <w:lang w:eastAsia="en-US"/>
        </w:rPr>
        <w:t>.</w:t>
      </w:r>
      <w:proofErr w:type="gramEnd"/>
    </w:p>
    <w:p w:rsidR="007C458D" w:rsidRPr="001456BA" w:rsidRDefault="007C458D" w:rsidP="007C458D">
      <w:pPr>
        <w:tabs>
          <w:tab w:val="left" w:pos="709"/>
          <w:tab w:val="right" w:pos="8789"/>
        </w:tabs>
        <w:ind w:left="284" w:hanging="284"/>
        <w:jc w:val="both"/>
        <w:rPr>
          <w:sz w:val="20"/>
          <w:szCs w:val="20"/>
          <w:lang w:eastAsia="en-US"/>
        </w:rPr>
      </w:pPr>
      <w:proofErr w:type="gramStart"/>
      <w:r w:rsidRPr="001456BA">
        <w:rPr>
          <w:sz w:val="20"/>
          <w:szCs w:val="20"/>
          <w:lang w:eastAsia="en-US"/>
        </w:rPr>
        <w:t>Gärling, T. and Axh</w:t>
      </w:r>
      <w:r>
        <w:rPr>
          <w:sz w:val="20"/>
          <w:szCs w:val="20"/>
          <w:lang w:eastAsia="en-US"/>
        </w:rPr>
        <w:t>ausen, K., 2003.</w:t>
      </w:r>
      <w:proofErr w:type="gramEnd"/>
      <w:r>
        <w:rPr>
          <w:sz w:val="20"/>
          <w:szCs w:val="20"/>
          <w:lang w:eastAsia="en-US"/>
        </w:rPr>
        <w:t xml:space="preserve"> </w:t>
      </w:r>
      <w:proofErr w:type="gramStart"/>
      <w:r>
        <w:rPr>
          <w:sz w:val="20"/>
          <w:szCs w:val="20"/>
          <w:lang w:eastAsia="en-US"/>
        </w:rPr>
        <w:t>H</w:t>
      </w:r>
      <w:r w:rsidRPr="001456BA">
        <w:rPr>
          <w:sz w:val="20"/>
          <w:szCs w:val="20"/>
          <w:lang w:eastAsia="en-US"/>
        </w:rPr>
        <w:t>abitual travel choice.</w:t>
      </w:r>
      <w:proofErr w:type="gramEnd"/>
      <w:r w:rsidRPr="001456BA">
        <w:rPr>
          <w:sz w:val="20"/>
          <w:szCs w:val="20"/>
          <w:lang w:eastAsia="en-US"/>
        </w:rPr>
        <w:t xml:space="preserve"> </w:t>
      </w:r>
      <w:proofErr w:type="gramStart"/>
      <w:r w:rsidRPr="001456BA">
        <w:rPr>
          <w:i/>
          <w:iCs/>
          <w:sz w:val="20"/>
          <w:szCs w:val="20"/>
          <w:lang w:eastAsia="en-US"/>
        </w:rPr>
        <w:t>Transportation</w:t>
      </w:r>
      <w:r w:rsidRPr="001456BA">
        <w:rPr>
          <w:sz w:val="20"/>
          <w:szCs w:val="20"/>
          <w:lang w:eastAsia="en-US"/>
        </w:rPr>
        <w:t>, 30</w:t>
      </w:r>
      <w:r>
        <w:rPr>
          <w:sz w:val="20"/>
          <w:szCs w:val="20"/>
          <w:lang w:eastAsia="en-US"/>
        </w:rPr>
        <w:t>(1)</w:t>
      </w:r>
      <w:r w:rsidRPr="001456BA">
        <w:rPr>
          <w:sz w:val="20"/>
          <w:szCs w:val="20"/>
          <w:lang w:eastAsia="en-US"/>
        </w:rPr>
        <w:t xml:space="preserve">, </w:t>
      </w:r>
      <w:r>
        <w:rPr>
          <w:sz w:val="20"/>
          <w:szCs w:val="20"/>
          <w:lang w:eastAsia="en-US"/>
        </w:rPr>
        <w:t>pp.</w:t>
      </w:r>
      <w:r w:rsidRPr="001456BA">
        <w:rPr>
          <w:sz w:val="20"/>
          <w:szCs w:val="20"/>
          <w:lang w:eastAsia="en-US"/>
        </w:rPr>
        <w:t>1-11.</w:t>
      </w:r>
      <w:proofErr w:type="gramEnd"/>
    </w:p>
    <w:p w:rsidR="007C458D" w:rsidRPr="001456BA" w:rsidRDefault="007C458D" w:rsidP="007C458D">
      <w:pPr>
        <w:autoSpaceDE w:val="0"/>
        <w:autoSpaceDN w:val="0"/>
        <w:adjustRightInd w:val="0"/>
        <w:ind w:left="284" w:hanging="284"/>
        <w:jc w:val="both"/>
        <w:rPr>
          <w:sz w:val="20"/>
          <w:szCs w:val="20"/>
          <w:lang w:eastAsia="en-US"/>
        </w:rPr>
      </w:pPr>
      <w:proofErr w:type="gramStart"/>
      <w:r w:rsidRPr="001456BA">
        <w:rPr>
          <w:sz w:val="20"/>
          <w:szCs w:val="20"/>
          <w:lang w:eastAsia="en-US"/>
        </w:rPr>
        <w:t xml:space="preserve">Gärling, T., </w:t>
      </w:r>
      <w:r w:rsidRPr="00687528">
        <w:rPr>
          <w:sz w:val="20"/>
          <w:szCs w:val="20"/>
          <w:lang w:eastAsia="en-US"/>
        </w:rPr>
        <w:t xml:space="preserve">Fujii, S. and </w:t>
      </w:r>
      <w:proofErr w:type="spellStart"/>
      <w:r w:rsidRPr="00687528">
        <w:rPr>
          <w:sz w:val="20"/>
          <w:szCs w:val="20"/>
          <w:lang w:eastAsia="en-US"/>
        </w:rPr>
        <w:t>Boe</w:t>
      </w:r>
      <w:proofErr w:type="spellEnd"/>
      <w:r w:rsidRPr="00687528">
        <w:rPr>
          <w:sz w:val="20"/>
          <w:szCs w:val="20"/>
          <w:lang w:eastAsia="en-US"/>
        </w:rPr>
        <w:t>, O.</w:t>
      </w:r>
      <w:r>
        <w:rPr>
          <w:sz w:val="20"/>
          <w:szCs w:val="20"/>
          <w:lang w:eastAsia="en-US"/>
        </w:rPr>
        <w:t>, 2001.</w:t>
      </w:r>
      <w:proofErr w:type="gramEnd"/>
      <w:r w:rsidRPr="00687528">
        <w:rPr>
          <w:sz w:val="20"/>
          <w:szCs w:val="20"/>
          <w:lang w:eastAsia="en-US"/>
        </w:rPr>
        <w:t xml:space="preserve"> Empirical tests of a model of determinants of script-based driving choice. </w:t>
      </w:r>
      <w:r w:rsidRPr="00687528">
        <w:rPr>
          <w:i/>
          <w:sz w:val="20"/>
          <w:szCs w:val="20"/>
          <w:lang w:eastAsia="en-US"/>
        </w:rPr>
        <w:t xml:space="preserve">Transportation Research </w:t>
      </w:r>
      <w:r>
        <w:rPr>
          <w:i/>
          <w:sz w:val="20"/>
          <w:szCs w:val="20"/>
          <w:lang w:eastAsia="en-US"/>
        </w:rPr>
        <w:t xml:space="preserve">Part </w:t>
      </w:r>
      <w:r w:rsidRPr="00CD0B66">
        <w:rPr>
          <w:i/>
          <w:sz w:val="20"/>
          <w:szCs w:val="20"/>
          <w:lang w:eastAsia="en-US"/>
        </w:rPr>
        <w:t>F</w:t>
      </w:r>
      <w:r w:rsidRPr="00687528">
        <w:rPr>
          <w:sz w:val="20"/>
          <w:szCs w:val="20"/>
          <w:lang w:eastAsia="en-US"/>
        </w:rPr>
        <w:t>,</w:t>
      </w:r>
      <w:r>
        <w:rPr>
          <w:sz w:val="20"/>
          <w:szCs w:val="20"/>
          <w:lang w:eastAsia="en-US"/>
        </w:rPr>
        <w:t xml:space="preserve"> </w:t>
      </w:r>
      <w:r w:rsidRPr="00687528">
        <w:rPr>
          <w:sz w:val="20"/>
          <w:szCs w:val="20"/>
          <w:lang w:eastAsia="en-US"/>
        </w:rPr>
        <w:t>4</w:t>
      </w:r>
      <w:r>
        <w:rPr>
          <w:sz w:val="20"/>
          <w:szCs w:val="20"/>
          <w:lang w:eastAsia="en-US"/>
        </w:rPr>
        <w:t>(2),</w:t>
      </w:r>
      <w:r w:rsidRPr="00687528">
        <w:rPr>
          <w:sz w:val="20"/>
          <w:szCs w:val="20"/>
          <w:lang w:eastAsia="en-US"/>
        </w:rPr>
        <w:t xml:space="preserve"> </w:t>
      </w:r>
      <w:r>
        <w:rPr>
          <w:sz w:val="20"/>
          <w:szCs w:val="20"/>
          <w:lang w:eastAsia="en-US"/>
        </w:rPr>
        <w:t>pp.</w:t>
      </w:r>
      <w:r w:rsidRPr="00687528">
        <w:rPr>
          <w:sz w:val="20"/>
          <w:szCs w:val="20"/>
          <w:lang w:eastAsia="en-US"/>
        </w:rPr>
        <w:t>89-102</w:t>
      </w:r>
      <w:proofErr w:type="gramStart"/>
      <w:r>
        <w:rPr>
          <w:sz w:val="20"/>
          <w:szCs w:val="20"/>
          <w:lang w:eastAsia="en-US"/>
        </w:rPr>
        <w:t>.&lt;</w:t>
      </w:r>
      <w:proofErr w:type="gramEnd"/>
      <w:r>
        <w:rPr>
          <w:sz w:val="20"/>
          <w:szCs w:val="20"/>
          <w:lang w:eastAsia="en-US"/>
        </w:rPr>
        <w:t>&lt;Not cited in text&gt;&gt;</w:t>
      </w:r>
    </w:p>
    <w:p w:rsidR="007C458D" w:rsidRPr="00687528" w:rsidRDefault="007C458D" w:rsidP="007C458D">
      <w:pPr>
        <w:autoSpaceDE w:val="0"/>
        <w:autoSpaceDN w:val="0"/>
        <w:adjustRightInd w:val="0"/>
        <w:ind w:left="284" w:hanging="284"/>
        <w:jc w:val="both"/>
        <w:rPr>
          <w:bCs/>
          <w:sz w:val="20"/>
          <w:szCs w:val="20"/>
          <w:lang w:eastAsia="en-US"/>
        </w:rPr>
      </w:pPr>
      <w:proofErr w:type="spellStart"/>
      <w:r w:rsidRPr="001456BA">
        <w:rPr>
          <w:bCs/>
          <w:sz w:val="20"/>
          <w:szCs w:val="20"/>
          <w:lang w:eastAsia="en-US"/>
        </w:rPr>
        <w:lastRenderedPageBreak/>
        <w:t>Garvill</w:t>
      </w:r>
      <w:proofErr w:type="spellEnd"/>
      <w:r w:rsidRPr="001456BA">
        <w:rPr>
          <w:bCs/>
          <w:sz w:val="20"/>
          <w:szCs w:val="20"/>
          <w:lang w:eastAsia="en-US"/>
        </w:rPr>
        <w:t xml:space="preserve">, J., </w:t>
      </w:r>
      <w:proofErr w:type="spellStart"/>
      <w:r w:rsidRPr="001456BA">
        <w:rPr>
          <w:bCs/>
          <w:sz w:val="20"/>
          <w:szCs w:val="20"/>
          <w:lang w:eastAsia="en-US"/>
        </w:rPr>
        <w:t>Marell</w:t>
      </w:r>
      <w:proofErr w:type="spellEnd"/>
      <w:r w:rsidRPr="001456BA">
        <w:rPr>
          <w:bCs/>
          <w:sz w:val="20"/>
          <w:szCs w:val="20"/>
          <w:lang w:eastAsia="en-US"/>
        </w:rPr>
        <w:t>, A. and</w:t>
      </w:r>
      <w:r>
        <w:rPr>
          <w:bCs/>
          <w:sz w:val="20"/>
          <w:szCs w:val="20"/>
          <w:lang w:eastAsia="en-US"/>
        </w:rPr>
        <w:t xml:space="preserve"> </w:t>
      </w:r>
      <w:proofErr w:type="spellStart"/>
      <w:r w:rsidRPr="00687528">
        <w:rPr>
          <w:bCs/>
          <w:sz w:val="20"/>
          <w:szCs w:val="20"/>
          <w:lang w:eastAsia="en-US"/>
        </w:rPr>
        <w:t>Nordlund</w:t>
      </w:r>
      <w:proofErr w:type="spellEnd"/>
      <w:r w:rsidRPr="00687528">
        <w:rPr>
          <w:bCs/>
          <w:sz w:val="20"/>
          <w:szCs w:val="20"/>
          <w:lang w:eastAsia="en-US"/>
        </w:rPr>
        <w:t>, A.M.</w:t>
      </w:r>
      <w:r>
        <w:rPr>
          <w:bCs/>
          <w:sz w:val="20"/>
          <w:szCs w:val="20"/>
          <w:lang w:eastAsia="en-US"/>
        </w:rPr>
        <w:t>, 2003.</w:t>
      </w:r>
      <w:r w:rsidRPr="00687528">
        <w:rPr>
          <w:bCs/>
          <w:sz w:val="20"/>
          <w:szCs w:val="20"/>
          <w:lang w:eastAsia="en-US"/>
        </w:rPr>
        <w:t xml:space="preserve"> </w:t>
      </w:r>
      <w:proofErr w:type="gramStart"/>
      <w:r w:rsidRPr="00687528">
        <w:rPr>
          <w:bCs/>
          <w:sz w:val="20"/>
          <w:szCs w:val="20"/>
          <w:lang w:eastAsia="en-US"/>
        </w:rPr>
        <w:t>Effects of increa</w:t>
      </w:r>
      <w:r>
        <w:rPr>
          <w:bCs/>
          <w:sz w:val="20"/>
          <w:szCs w:val="20"/>
          <w:lang w:eastAsia="en-US"/>
        </w:rPr>
        <w:t>sed</w:t>
      </w:r>
      <w:r w:rsidRPr="00687528">
        <w:rPr>
          <w:bCs/>
          <w:sz w:val="20"/>
          <w:szCs w:val="20"/>
          <w:lang w:eastAsia="en-US"/>
        </w:rPr>
        <w:t xml:space="preserve"> awareness on choice of travel mode.</w:t>
      </w:r>
      <w:proofErr w:type="gramEnd"/>
      <w:r w:rsidRPr="00687528">
        <w:rPr>
          <w:bCs/>
          <w:sz w:val="20"/>
          <w:szCs w:val="20"/>
          <w:lang w:eastAsia="en-US"/>
        </w:rPr>
        <w:t xml:space="preserve"> </w:t>
      </w:r>
      <w:r w:rsidRPr="00687528">
        <w:rPr>
          <w:bCs/>
          <w:i/>
          <w:sz w:val="20"/>
          <w:szCs w:val="20"/>
          <w:lang w:eastAsia="en-US"/>
        </w:rPr>
        <w:t>Transportation</w:t>
      </w:r>
      <w:r w:rsidRPr="00687528">
        <w:rPr>
          <w:bCs/>
          <w:sz w:val="20"/>
          <w:szCs w:val="20"/>
          <w:lang w:eastAsia="en-US"/>
        </w:rPr>
        <w:t>,</w:t>
      </w:r>
      <w:r w:rsidRPr="00687528">
        <w:rPr>
          <w:bCs/>
          <w:i/>
          <w:sz w:val="20"/>
          <w:szCs w:val="20"/>
          <w:lang w:eastAsia="en-US"/>
        </w:rPr>
        <w:t xml:space="preserve"> </w:t>
      </w:r>
      <w:r w:rsidRPr="00687528">
        <w:rPr>
          <w:bCs/>
          <w:sz w:val="20"/>
          <w:szCs w:val="20"/>
          <w:lang w:eastAsia="en-US"/>
        </w:rPr>
        <w:t>30</w:t>
      </w:r>
      <w:r>
        <w:rPr>
          <w:bCs/>
          <w:sz w:val="20"/>
          <w:szCs w:val="20"/>
          <w:lang w:eastAsia="en-US"/>
        </w:rPr>
        <w:t>(1)</w:t>
      </w:r>
      <w:r w:rsidRPr="00687528">
        <w:rPr>
          <w:bCs/>
          <w:sz w:val="20"/>
          <w:szCs w:val="20"/>
          <w:lang w:eastAsia="en-US"/>
        </w:rPr>
        <w:t>, 63–79.</w:t>
      </w:r>
    </w:p>
    <w:p w:rsidR="007C458D" w:rsidRPr="001456BA" w:rsidRDefault="007C458D" w:rsidP="007C458D">
      <w:pPr>
        <w:ind w:left="284" w:hanging="284"/>
        <w:jc w:val="both"/>
        <w:rPr>
          <w:sz w:val="20"/>
          <w:szCs w:val="20"/>
          <w:lang w:eastAsia="en-US"/>
        </w:rPr>
      </w:pPr>
      <w:proofErr w:type="spellStart"/>
      <w:r w:rsidRPr="00687528">
        <w:rPr>
          <w:sz w:val="20"/>
          <w:szCs w:val="20"/>
          <w:lang w:eastAsia="en-US"/>
        </w:rPr>
        <w:t>Gaudry</w:t>
      </w:r>
      <w:proofErr w:type="spellEnd"/>
      <w:r w:rsidRPr="00687528">
        <w:rPr>
          <w:sz w:val="20"/>
          <w:szCs w:val="20"/>
          <w:lang w:eastAsia="en-US"/>
        </w:rPr>
        <w:t>, M.J. and Wills, M.I.</w:t>
      </w:r>
      <w:r>
        <w:rPr>
          <w:sz w:val="20"/>
          <w:szCs w:val="20"/>
          <w:lang w:eastAsia="en-US"/>
        </w:rPr>
        <w:t>, 1978.</w:t>
      </w:r>
      <w:r w:rsidRPr="00687528">
        <w:rPr>
          <w:sz w:val="20"/>
          <w:szCs w:val="20"/>
          <w:lang w:eastAsia="en-US"/>
        </w:rPr>
        <w:t xml:space="preserve"> </w:t>
      </w:r>
      <w:proofErr w:type="gramStart"/>
      <w:r w:rsidRPr="00687528">
        <w:rPr>
          <w:sz w:val="20"/>
          <w:szCs w:val="20"/>
          <w:lang w:eastAsia="en-US"/>
        </w:rPr>
        <w:t>Estimating the functional form of travel demand models.</w:t>
      </w:r>
      <w:proofErr w:type="gramEnd"/>
      <w:r w:rsidRPr="00687528">
        <w:rPr>
          <w:sz w:val="20"/>
          <w:szCs w:val="20"/>
          <w:lang w:eastAsia="en-US"/>
        </w:rPr>
        <w:t xml:space="preserve"> </w:t>
      </w:r>
      <w:proofErr w:type="gramStart"/>
      <w:r w:rsidRPr="00687528">
        <w:rPr>
          <w:i/>
          <w:sz w:val="20"/>
          <w:szCs w:val="20"/>
          <w:lang w:eastAsia="en-US"/>
        </w:rPr>
        <w:t xml:space="preserve">Transportation Research </w:t>
      </w:r>
      <w:r w:rsidRPr="00290A22">
        <w:rPr>
          <w:i/>
          <w:sz w:val="20"/>
          <w:szCs w:val="20"/>
          <w:lang w:eastAsia="en-US"/>
        </w:rPr>
        <w:t>Part B</w:t>
      </w:r>
      <w:r w:rsidRPr="00687528">
        <w:rPr>
          <w:sz w:val="20"/>
          <w:szCs w:val="20"/>
          <w:lang w:eastAsia="en-US"/>
        </w:rPr>
        <w:t>,</w:t>
      </w:r>
      <w:r>
        <w:rPr>
          <w:sz w:val="20"/>
          <w:szCs w:val="20"/>
          <w:lang w:eastAsia="en-US"/>
        </w:rPr>
        <w:t xml:space="preserve"> 12(4),</w:t>
      </w:r>
      <w:r w:rsidRPr="00687528">
        <w:rPr>
          <w:sz w:val="20"/>
          <w:szCs w:val="20"/>
          <w:lang w:eastAsia="en-US"/>
        </w:rPr>
        <w:t xml:space="preserve"> </w:t>
      </w:r>
      <w:r>
        <w:rPr>
          <w:sz w:val="20"/>
          <w:szCs w:val="20"/>
          <w:lang w:eastAsia="en-US"/>
        </w:rPr>
        <w:t>pp.257-289</w:t>
      </w:r>
      <w:r w:rsidRPr="001456BA">
        <w:rPr>
          <w:sz w:val="20"/>
          <w:szCs w:val="20"/>
          <w:lang w:eastAsia="en-US"/>
        </w:rPr>
        <w:t>.</w:t>
      </w:r>
      <w:proofErr w:type="gramEnd"/>
    </w:p>
    <w:p w:rsidR="007C458D" w:rsidRPr="001456BA" w:rsidRDefault="007C458D" w:rsidP="007C458D">
      <w:pPr>
        <w:autoSpaceDE w:val="0"/>
        <w:autoSpaceDN w:val="0"/>
        <w:adjustRightInd w:val="0"/>
        <w:ind w:left="284" w:hanging="284"/>
        <w:jc w:val="both"/>
        <w:rPr>
          <w:bCs/>
          <w:sz w:val="20"/>
          <w:szCs w:val="20"/>
          <w:lang w:eastAsia="en-US"/>
        </w:rPr>
      </w:pPr>
      <w:proofErr w:type="spellStart"/>
      <w:r w:rsidRPr="001456BA">
        <w:rPr>
          <w:bCs/>
          <w:sz w:val="20"/>
          <w:szCs w:val="20"/>
          <w:lang w:eastAsia="en-US"/>
        </w:rPr>
        <w:t>Gintis</w:t>
      </w:r>
      <w:proofErr w:type="spellEnd"/>
      <w:r w:rsidRPr="001456BA">
        <w:rPr>
          <w:bCs/>
          <w:sz w:val="20"/>
          <w:szCs w:val="20"/>
          <w:lang w:eastAsia="en-US"/>
        </w:rPr>
        <w:t>, H.</w:t>
      </w:r>
      <w:r>
        <w:rPr>
          <w:bCs/>
          <w:sz w:val="20"/>
          <w:szCs w:val="20"/>
          <w:lang w:eastAsia="en-US"/>
        </w:rPr>
        <w:t xml:space="preserve">, 2007. </w:t>
      </w:r>
      <w:proofErr w:type="gramStart"/>
      <w:r>
        <w:rPr>
          <w:bCs/>
          <w:sz w:val="20"/>
          <w:szCs w:val="20"/>
          <w:lang w:eastAsia="en-US"/>
        </w:rPr>
        <w:t>A framework for the i</w:t>
      </w:r>
      <w:r w:rsidRPr="001456BA">
        <w:rPr>
          <w:bCs/>
          <w:sz w:val="20"/>
          <w:szCs w:val="20"/>
          <w:lang w:eastAsia="en-US"/>
        </w:rPr>
        <w:t xml:space="preserve">ntegration of the </w:t>
      </w:r>
      <w:proofErr w:type="spellStart"/>
      <w:r w:rsidRPr="001456BA">
        <w:rPr>
          <w:bCs/>
          <w:sz w:val="20"/>
          <w:szCs w:val="20"/>
          <w:lang w:eastAsia="en-US"/>
        </w:rPr>
        <w:t>behavio</w:t>
      </w:r>
      <w:r>
        <w:rPr>
          <w:bCs/>
          <w:sz w:val="20"/>
          <w:szCs w:val="20"/>
          <w:lang w:eastAsia="en-US"/>
        </w:rPr>
        <w:t>u</w:t>
      </w:r>
      <w:r w:rsidRPr="001456BA">
        <w:rPr>
          <w:bCs/>
          <w:sz w:val="20"/>
          <w:szCs w:val="20"/>
          <w:lang w:eastAsia="en-US"/>
        </w:rPr>
        <w:t>ral</w:t>
      </w:r>
      <w:proofErr w:type="spellEnd"/>
      <w:r w:rsidRPr="001456BA">
        <w:rPr>
          <w:bCs/>
          <w:sz w:val="20"/>
          <w:szCs w:val="20"/>
          <w:lang w:eastAsia="en-US"/>
        </w:rPr>
        <w:t xml:space="preserve"> sciences.</w:t>
      </w:r>
      <w:proofErr w:type="gramEnd"/>
      <w:r w:rsidRPr="001456BA">
        <w:rPr>
          <w:bCs/>
          <w:sz w:val="20"/>
          <w:szCs w:val="20"/>
          <w:lang w:eastAsia="en-US"/>
        </w:rPr>
        <w:t xml:space="preserve"> </w:t>
      </w:r>
      <w:proofErr w:type="spellStart"/>
      <w:proofErr w:type="gramStart"/>
      <w:r w:rsidRPr="001456BA">
        <w:rPr>
          <w:bCs/>
          <w:i/>
          <w:sz w:val="20"/>
          <w:szCs w:val="20"/>
          <w:lang w:eastAsia="en-US"/>
        </w:rPr>
        <w:t>Behavio</w:t>
      </w:r>
      <w:r>
        <w:rPr>
          <w:bCs/>
          <w:i/>
          <w:sz w:val="20"/>
          <w:szCs w:val="20"/>
          <w:lang w:eastAsia="en-US"/>
        </w:rPr>
        <w:t>u</w:t>
      </w:r>
      <w:r w:rsidRPr="001456BA">
        <w:rPr>
          <w:bCs/>
          <w:i/>
          <w:sz w:val="20"/>
          <w:szCs w:val="20"/>
          <w:lang w:eastAsia="en-US"/>
        </w:rPr>
        <w:t>ral</w:t>
      </w:r>
      <w:proofErr w:type="spellEnd"/>
      <w:r w:rsidRPr="001456BA">
        <w:rPr>
          <w:bCs/>
          <w:i/>
          <w:sz w:val="20"/>
          <w:szCs w:val="20"/>
          <w:lang w:eastAsia="en-US"/>
        </w:rPr>
        <w:t xml:space="preserve"> and Brain Sciences</w:t>
      </w:r>
      <w:r w:rsidRPr="001456BA">
        <w:rPr>
          <w:bCs/>
          <w:sz w:val="20"/>
          <w:szCs w:val="20"/>
          <w:lang w:eastAsia="en-US"/>
        </w:rPr>
        <w:t xml:space="preserve">, 30, </w:t>
      </w:r>
      <w:r>
        <w:rPr>
          <w:bCs/>
          <w:sz w:val="20"/>
          <w:szCs w:val="20"/>
          <w:lang w:eastAsia="en-US"/>
        </w:rPr>
        <w:t>pp.1-</w:t>
      </w:r>
      <w:r w:rsidRPr="001456BA">
        <w:rPr>
          <w:bCs/>
          <w:sz w:val="20"/>
          <w:szCs w:val="20"/>
          <w:lang w:eastAsia="en-US"/>
        </w:rPr>
        <w:t>6</w:t>
      </w:r>
      <w:r>
        <w:rPr>
          <w:bCs/>
          <w:sz w:val="20"/>
          <w:szCs w:val="20"/>
          <w:lang w:eastAsia="en-US"/>
        </w:rPr>
        <w:t>1</w:t>
      </w:r>
      <w:r w:rsidRPr="001456BA">
        <w:rPr>
          <w:bCs/>
          <w:sz w:val="20"/>
          <w:szCs w:val="20"/>
          <w:lang w:eastAsia="en-US"/>
        </w:rPr>
        <w:t>.</w:t>
      </w:r>
      <w:proofErr w:type="gramEnd"/>
    </w:p>
    <w:p w:rsidR="007C458D" w:rsidRPr="001456BA" w:rsidRDefault="007C458D" w:rsidP="007C458D">
      <w:pPr>
        <w:widowControl w:val="0"/>
        <w:ind w:left="284" w:hanging="284"/>
        <w:jc w:val="both"/>
        <w:rPr>
          <w:sz w:val="20"/>
          <w:szCs w:val="22"/>
        </w:rPr>
      </w:pPr>
      <w:proofErr w:type="gramStart"/>
      <w:r w:rsidRPr="001456BA">
        <w:rPr>
          <w:sz w:val="20"/>
          <w:szCs w:val="22"/>
        </w:rPr>
        <w:t>Godoy, G. and Ortúzar J.</w:t>
      </w:r>
      <w:r>
        <w:rPr>
          <w:sz w:val="20"/>
          <w:szCs w:val="22"/>
        </w:rPr>
        <w:t xml:space="preserve"> </w:t>
      </w:r>
      <w:r w:rsidRPr="001456BA">
        <w:rPr>
          <w:sz w:val="20"/>
          <w:szCs w:val="22"/>
        </w:rPr>
        <w:t>de D.</w:t>
      </w:r>
      <w:r>
        <w:rPr>
          <w:sz w:val="20"/>
          <w:szCs w:val="22"/>
        </w:rPr>
        <w:t>, 2008.</w:t>
      </w:r>
      <w:proofErr w:type="gramEnd"/>
      <w:r w:rsidRPr="001456BA">
        <w:rPr>
          <w:sz w:val="20"/>
          <w:szCs w:val="22"/>
        </w:rPr>
        <w:t xml:space="preserve"> </w:t>
      </w:r>
      <w:proofErr w:type="gramStart"/>
      <w:r w:rsidRPr="001456BA">
        <w:rPr>
          <w:sz w:val="20"/>
          <w:szCs w:val="22"/>
        </w:rPr>
        <w:t xml:space="preserve">On </w:t>
      </w:r>
      <w:r>
        <w:rPr>
          <w:sz w:val="20"/>
          <w:szCs w:val="22"/>
        </w:rPr>
        <w:t>the E</w:t>
      </w:r>
      <w:r w:rsidRPr="001456BA">
        <w:rPr>
          <w:sz w:val="20"/>
          <w:szCs w:val="22"/>
        </w:rPr>
        <w:t xml:space="preserve">stimation </w:t>
      </w:r>
      <w:r>
        <w:rPr>
          <w:sz w:val="20"/>
          <w:szCs w:val="22"/>
        </w:rPr>
        <w:t xml:space="preserve">of Mixed </w:t>
      </w:r>
      <w:proofErr w:type="spellStart"/>
      <w:r>
        <w:rPr>
          <w:sz w:val="20"/>
          <w:szCs w:val="22"/>
        </w:rPr>
        <w:t>Logit</w:t>
      </w:r>
      <w:proofErr w:type="spellEnd"/>
      <w:r>
        <w:rPr>
          <w:sz w:val="20"/>
          <w:szCs w:val="22"/>
        </w:rPr>
        <w:t xml:space="preserve"> M</w:t>
      </w:r>
      <w:r w:rsidRPr="001456BA">
        <w:rPr>
          <w:sz w:val="20"/>
          <w:szCs w:val="22"/>
        </w:rPr>
        <w:t>odels.</w:t>
      </w:r>
      <w:proofErr w:type="gramEnd"/>
      <w:r w:rsidRPr="001456BA">
        <w:rPr>
          <w:sz w:val="20"/>
          <w:szCs w:val="22"/>
        </w:rPr>
        <w:t xml:space="preserve"> In</w:t>
      </w:r>
      <w:r>
        <w:rPr>
          <w:sz w:val="20"/>
          <w:szCs w:val="22"/>
        </w:rPr>
        <w:t>:</w:t>
      </w:r>
      <w:r w:rsidRPr="001456BA">
        <w:rPr>
          <w:sz w:val="20"/>
          <w:szCs w:val="22"/>
        </w:rPr>
        <w:t xml:space="preserve"> P.O. </w:t>
      </w:r>
      <w:proofErr w:type="spellStart"/>
      <w:r w:rsidRPr="001456BA">
        <w:rPr>
          <w:sz w:val="20"/>
          <w:szCs w:val="22"/>
        </w:rPr>
        <w:t>Inweldi</w:t>
      </w:r>
      <w:proofErr w:type="spellEnd"/>
      <w:r>
        <w:rPr>
          <w:sz w:val="20"/>
          <w:szCs w:val="22"/>
        </w:rPr>
        <w:t xml:space="preserve">, </w:t>
      </w:r>
      <w:r w:rsidRPr="001456BA">
        <w:rPr>
          <w:sz w:val="20"/>
          <w:szCs w:val="22"/>
        </w:rPr>
        <w:t>ed</w:t>
      </w:r>
      <w:r>
        <w:rPr>
          <w:sz w:val="20"/>
          <w:szCs w:val="22"/>
        </w:rPr>
        <w:t>.</w:t>
      </w:r>
      <w:r w:rsidRPr="001456BA">
        <w:rPr>
          <w:i/>
          <w:sz w:val="20"/>
          <w:szCs w:val="22"/>
        </w:rPr>
        <w:t xml:space="preserve"> </w:t>
      </w:r>
      <w:r>
        <w:rPr>
          <w:i/>
          <w:sz w:val="20"/>
          <w:szCs w:val="22"/>
        </w:rPr>
        <w:t>Transportation Research Trends.</w:t>
      </w:r>
      <w:r w:rsidRPr="00290A22">
        <w:rPr>
          <w:sz w:val="20"/>
          <w:szCs w:val="22"/>
        </w:rPr>
        <w:t xml:space="preserve"> </w:t>
      </w:r>
      <w:r w:rsidRPr="001456BA">
        <w:rPr>
          <w:sz w:val="20"/>
          <w:szCs w:val="22"/>
        </w:rPr>
        <w:t>New York</w:t>
      </w:r>
      <w:r>
        <w:rPr>
          <w:sz w:val="20"/>
          <w:szCs w:val="22"/>
        </w:rPr>
        <w:t>:</w:t>
      </w:r>
      <w:r w:rsidRPr="001456BA">
        <w:rPr>
          <w:sz w:val="20"/>
          <w:szCs w:val="22"/>
        </w:rPr>
        <w:t xml:space="preserve"> Nova Science Publishers.</w:t>
      </w:r>
    </w:p>
    <w:p w:rsidR="007C458D" w:rsidRPr="00687528" w:rsidRDefault="007C458D" w:rsidP="007C458D">
      <w:pPr>
        <w:autoSpaceDE w:val="0"/>
        <w:autoSpaceDN w:val="0"/>
        <w:adjustRightInd w:val="0"/>
        <w:ind w:left="284" w:hanging="284"/>
        <w:jc w:val="both"/>
        <w:rPr>
          <w:bCs/>
          <w:sz w:val="20"/>
          <w:szCs w:val="20"/>
          <w:lang w:eastAsia="en-US"/>
        </w:rPr>
      </w:pPr>
      <w:r w:rsidRPr="001456BA">
        <w:rPr>
          <w:bCs/>
          <w:sz w:val="20"/>
          <w:szCs w:val="20"/>
          <w:lang w:eastAsia="en-US"/>
        </w:rPr>
        <w:t>Golob, T.F.</w:t>
      </w:r>
      <w:r>
        <w:rPr>
          <w:bCs/>
          <w:sz w:val="20"/>
          <w:szCs w:val="20"/>
          <w:lang w:eastAsia="en-US"/>
        </w:rPr>
        <w:t>, 1990.</w:t>
      </w:r>
      <w:r w:rsidRPr="001456BA">
        <w:rPr>
          <w:bCs/>
          <w:sz w:val="20"/>
          <w:szCs w:val="20"/>
          <w:lang w:eastAsia="en-US"/>
        </w:rPr>
        <w:t xml:space="preserve"> </w:t>
      </w:r>
      <w:proofErr w:type="gramStart"/>
      <w:r w:rsidRPr="001456BA">
        <w:rPr>
          <w:bCs/>
          <w:sz w:val="20"/>
          <w:szCs w:val="20"/>
          <w:lang w:eastAsia="en-US"/>
        </w:rPr>
        <w:t xml:space="preserve">Structural equation </w:t>
      </w:r>
      <w:proofErr w:type="spellStart"/>
      <w:r w:rsidRPr="001456BA">
        <w:rPr>
          <w:bCs/>
          <w:sz w:val="20"/>
          <w:szCs w:val="20"/>
          <w:lang w:eastAsia="en-US"/>
        </w:rPr>
        <w:t>modelling</w:t>
      </w:r>
      <w:proofErr w:type="spellEnd"/>
      <w:r w:rsidRPr="001456BA">
        <w:rPr>
          <w:bCs/>
          <w:sz w:val="20"/>
          <w:szCs w:val="20"/>
          <w:lang w:eastAsia="en-US"/>
        </w:rPr>
        <w:t xml:space="preserve"> of travel choice </w:t>
      </w:r>
      <w:r>
        <w:rPr>
          <w:bCs/>
          <w:sz w:val="20"/>
          <w:szCs w:val="20"/>
          <w:lang w:eastAsia="en-US"/>
        </w:rPr>
        <w:t>dynamics.</w:t>
      </w:r>
      <w:proofErr w:type="gramEnd"/>
      <w:r>
        <w:rPr>
          <w:bCs/>
          <w:sz w:val="20"/>
          <w:szCs w:val="20"/>
          <w:lang w:eastAsia="en-US"/>
        </w:rPr>
        <w:t xml:space="preserve"> </w:t>
      </w:r>
      <w:proofErr w:type="gramStart"/>
      <w:r>
        <w:rPr>
          <w:bCs/>
          <w:sz w:val="20"/>
          <w:szCs w:val="20"/>
          <w:lang w:eastAsia="en-US"/>
        </w:rPr>
        <w:t>In P.M. Jones, ed.</w:t>
      </w:r>
      <w:r w:rsidRPr="00687528">
        <w:rPr>
          <w:bCs/>
          <w:sz w:val="20"/>
          <w:szCs w:val="20"/>
          <w:lang w:eastAsia="en-US"/>
        </w:rPr>
        <w:t xml:space="preserve"> </w:t>
      </w:r>
      <w:r w:rsidRPr="00687528">
        <w:rPr>
          <w:bCs/>
          <w:i/>
          <w:iCs/>
          <w:sz w:val="20"/>
          <w:szCs w:val="20"/>
          <w:lang w:eastAsia="en-US"/>
        </w:rPr>
        <w:t>Developments in Dynamic and Activity-Based Approaches to Travel Analysis</w:t>
      </w:r>
      <w:r w:rsidRPr="00687528">
        <w:rPr>
          <w:bCs/>
          <w:sz w:val="20"/>
          <w:szCs w:val="20"/>
          <w:lang w:eastAsia="en-US"/>
        </w:rPr>
        <w:t>.</w:t>
      </w:r>
      <w:proofErr w:type="gramEnd"/>
      <w:r w:rsidRPr="00687528">
        <w:rPr>
          <w:bCs/>
          <w:sz w:val="20"/>
          <w:szCs w:val="20"/>
          <w:lang w:eastAsia="en-US"/>
        </w:rPr>
        <w:t xml:space="preserve"> </w:t>
      </w:r>
      <w:proofErr w:type="spellStart"/>
      <w:r w:rsidRPr="00687528">
        <w:rPr>
          <w:bCs/>
          <w:sz w:val="20"/>
          <w:szCs w:val="20"/>
          <w:lang w:eastAsia="en-US"/>
        </w:rPr>
        <w:t>Aldershot</w:t>
      </w:r>
      <w:proofErr w:type="spellEnd"/>
      <w:r>
        <w:rPr>
          <w:bCs/>
          <w:sz w:val="20"/>
          <w:szCs w:val="20"/>
          <w:lang w:eastAsia="en-US"/>
        </w:rPr>
        <w:t xml:space="preserve">: </w:t>
      </w:r>
      <w:r w:rsidRPr="00687528">
        <w:rPr>
          <w:bCs/>
          <w:sz w:val="20"/>
          <w:szCs w:val="20"/>
          <w:lang w:eastAsia="en-US"/>
        </w:rPr>
        <w:t>Gowe</w:t>
      </w:r>
      <w:r>
        <w:rPr>
          <w:bCs/>
          <w:sz w:val="20"/>
          <w:szCs w:val="20"/>
          <w:lang w:eastAsia="en-US"/>
        </w:rPr>
        <w:t>r</w:t>
      </w:r>
      <w:r w:rsidRPr="00687528">
        <w:rPr>
          <w:bCs/>
          <w:sz w:val="20"/>
          <w:szCs w:val="20"/>
          <w:lang w:eastAsia="en-US"/>
        </w:rPr>
        <w:t>.</w:t>
      </w:r>
    </w:p>
    <w:p w:rsidR="007C458D" w:rsidRPr="00687528" w:rsidRDefault="007C458D" w:rsidP="007C458D">
      <w:pPr>
        <w:autoSpaceDE w:val="0"/>
        <w:autoSpaceDN w:val="0"/>
        <w:adjustRightInd w:val="0"/>
        <w:ind w:left="284" w:hanging="284"/>
        <w:jc w:val="both"/>
        <w:rPr>
          <w:sz w:val="20"/>
          <w:szCs w:val="20"/>
          <w:lang w:eastAsia="en-US"/>
        </w:rPr>
      </w:pPr>
      <w:r w:rsidRPr="001456BA">
        <w:rPr>
          <w:sz w:val="20"/>
          <w:szCs w:val="20"/>
          <w:lang w:eastAsia="en-US"/>
        </w:rPr>
        <w:t>Golob, T.F.</w:t>
      </w:r>
      <w:r>
        <w:rPr>
          <w:sz w:val="20"/>
          <w:szCs w:val="20"/>
          <w:lang w:eastAsia="en-US"/>
        </w:rPr>
        <w:t>, 2003.</w:t>
      </w:r>
      <w:r w:rsidRPr="001456BA">
        <w:rPr>
          <w:sz w:val="20"/>
          <w:szCs w:val="20"/>
          <w:lang w:eastAsia="en-US"/>
        </w:rPr>
        <w:t xml:space="preserve"> </w:t>
      </w:r>
      <w:proofErr w:type="gramStart"/>
      <w:r w:rsidRPr="001456BA">
        <w:rPr>
          <w:sz w:val="20"/>
          <w:szCs w:val="20"/>
          <w:lang w:eastAsia="en-US"/>
        </w:rPr>
        <w:t xml:space="preserve">Structural equation </w:t>
      </w:r>
      <w:proofErr w:type="spellStart"/>
      <w:r w:rsidRPr="001456BA">
        <w:rPr>
          <w:sz w:val="20"/>
          <w:szCs w:val="20"/>
          <w:lang w:eastAsia="en-US"/>
        </w:rPr>
        <w:t>model</w:t>
      </w:r>
      <w:r>
        <w:rPr>
          <w:sz w:val="20"/>
          <w:szCs w:val="20"/>
          <w:lang w:eastAsia="en-US"/>
        </w:rPr>
        <w:t>l</w:t>
      </w:r>
      <w:r w:rsidRPr="001456BA">
        <w:rPr>
          <w:sz w:val="20"/>
          <w:szCs w:val="20"/>
          <w:lang w:eastAsia="en-US"/>
        </w:rPr>
        <w:t>ing</w:t>
      </w:r>
      <w:proofErr w:type="spellEnd"/>
      <w:r w:rsidRPr="001456BA">
        <w:rPr>
          <w:sz w:val="20"/>
          <w:szCs w:val="20"/>
          <w:lang w:eastAsia="en-US"/>
        </w:rPr>
        <w:t xml:space="preserve"> for travel </w:t>
      </w:r>
      <w:proofErr w:type="spellStart"/>
      <w:r w:rsidRPr="001456BA">
        <w:rPr>
          <w:sz w:val="20"/>
          <w:szCs w:val="20"/>
          <w:lang w:eastAsia="en-US"/>
        </w:rPr>
        <w:t>behavio</w:t>
      </w:r>
      <w:r>
        <w:rPr>
          <w:sz w:val="20"/>
          <w:szCs w:val="20"/>
          <w:lang w:eastAsia="en-US"/>
        </w:rPr>
        <w:t>u</w:t>
      </w:r>
      <w:r w:rsidRPr="001456BA">
        <w:rPr>
          <w:sz w:val="20"/>
          <w:szCs w:val="20"/>
          <w:lang w:eastAsia="en-US"/>
        </w:rPr>
        <w:t>r</w:t>
      </w:r>
      <w:proofErr w:type="spellEnd"/>
      <w:r w:rsidRPr="001456BA">
        <w:rPr>
          <w:sz w:val="20"/>
          <w:szCs w:val="20"/>
          <w:lang w:eastAsia="en-US"/>
        </w:rPr>
        <w:t xml:space="preserve"> research.</w:t>
      </w:r>
      <w:proofErr w:type="gramEnd"/>
      <w:r w:rsidRPr="001456BA">
        <w:rPr>
          <w:sz w:val="20"/>
          <w:szCs w:val="20"/>
          <w:lang w:eastAsia="en-US"/>
        </w:rPr>
        <w:t xml:space="preserve"> </w:t>
      </w:r>
      <w:proofErr w:type="gramStart"/>
      <w:r w:rsidRPr="00687528">
        <w:rPr>
          <w:i/>
          <w:sz w:val="20"/>
          <w:szCs w:val="20"/>
          <w:lang w:eastAsia="en-US"/>
        </w:rPr>
        <w:t>Transportation Research</w:t>
      </w:r>
      <w:r w:rsidRPr="00687528">
        <w:rPr>
          <w:sz w:val="20"/>
          <w:szCs w:val="20"/>
          <w:lang w:eastAsia="en-US"/>
        </w:rPr>
        <w:t xml:space="preserve"> </w:t>
      </w:r>
      <w:r w:rsidRPr="00347066">
        <w:rPr>
          <w:i/>
          <w:sz w:val="20"/>
          <w:szCs w:val="20"/>
          <w:lang w:eastAsia="en-US"/>
        </w:rPr>
        <w:t>Part B</w:t>
      </w:r>
      <w:r w:rsidRPr="00687528">
        <w:rPr>
          <w:sz w:val="20"/>
          <w:szCs w:val="20"/>
          <w:lang w:eastAsia="en-US"/>
        </w:rPr>
        <w:t>,</w:t>
      </w:r>
      <w:r>
        <w:rPr>
          <w:sz w:val="20"/>
          <w:szCs w:val="20"/>
          <w:lang w:eastAsia="en-US"/>
        </w:rPr>
        <w:t xml:space="preserve"> </w:t>
      </w:r>
      <w:r w:rsidRPr="00687528">
        <w:rPr>
          <w:sz w:val="20"/>
          <w:szCs w:val="20"/>
          <w:lang w:eastAsia="en-US"/>
        </w:rPr>
        <w:t>37</w:t>
      </w:r>
      <w:r>
        <w:rPr>
          <w:sz w:val="20"/>
          <w:szCs w:val="20"/>
          <w:lang w:eastAsia="en-US"/>
        </w:rPr>
        <w:t>(1),</w:t>
      </w:r>
      <w:r w:rsidRPr="00687528">
        <w:rPr>
          <w:sz w:val="20"/>
          <w:szCs w:val="20"/>
          <w:lang w:eastAsia="en-US"/>
        </w:rPr>
        <w:t xml:space="preserve"> </w:t>
      </w:r>
      <w:r>
        <w:rPr>
          <w:sz w:val="20"/>
          <w:szCs w:val="20"/>
          <w:lang w:eastAsia="en-US"/>
        </w:rPr>
        <w:t>pp.</w:t>
      </w:r>
      <w:r w:rsidRPr="00687528">
        <w:rPr>
          <w:sz w:val="20"/>
          <w:szCs w:val="20"/>
          <w:lang w:eastAsia="en-US"/>
        </w:rPr>
        <w:t>1-25.</w:t>
      </w:r>
      <w:proofErr w:type="gramEnd"/>
    </w:p>
    <w:p w:rsidR="007C458D" w:rsidRPr="001456BA" w:rsidRDefault="007C458D" w:rsidP="007C458D">
      <w:pPr>
        <w:autoSpaceDE w:val="0"/>
        <w:autoSpaceDN w:val="0"/>
        <w:adjustRightInd w:val="0"/>
        <w:ind w:left="284" w:hanging="284"/>
        <w:jc w:val="both"/>
        <w:rPr>
          <w:sz w:val="20"/>
          <w:szCs w:val="20"/>
          <w:lang w:eastAsia="en-US"/>
        </w:rPr>
      </w:pPr>
      <w:r w:rsidRPr="001456BA">
        <w:rPr>
          <w:sz w:val="20"/>
          <w:szCs w:val="20"/>
          <w:lang w:eastAsia="en-US"/>
        </w:rPr>
        <w:t>Golob, T.F. and Hensher, D.A.</w:t>
      </w:r>
      <w:r>
        <w:rPr>
          <w:sz w:val="20"/>
          <w:szCs w:val="20"/>
          <w:lang w:eastAsia="en-US"/>
        </w:rPr>
        <w:t>, 1998.</w:t>
      </w:r>
      <w:r w:rsidRPr="001456BA">
        <w:rPr>
          <w:sz w:val="20"/>
          <w:szCs w:val="20"/>
          <w:lang w:eastAsia="en-US"/>
        </w:rPr>
        <w:t xml:space="preserve"> </w:t>
      </w:r>
      <w:proofErr w:type="gramStart"/>
      <w:r w:rsidRPr="001456BA">
        <w:rPr>
          <w:sz w:val="20"/>
          <w:szCs w:val="20"/>
          <w:lang w:eastAsia="en-US"/>
        </w:rPr>
        <w:t xml:space="preserve">Greenhouse gas emissions and Australian </w:t>
      </w:r>
      <w:r w:rsidRPr="00687528">
        <w:rPr>
          <w:sz w:val="20"/>
          <w:szCs w:val="20"/>
          <w:lang w:eastAsia="en-US"/>
        </w:rPr>
        <w:t xml:space="preserve">commuters’ attitudes and </w:t>
      </w:r>
      <w:proofErr w:type="spellStart"/>
      <w:r w:rsidRPr="00687528">
        <w:rPr>
          <w:sz w:val="20"/>
          <w:szCs w:val="20"/>
          <w:lang w:eastAsia="en-US"/>
        </w:rPr>
        <w:t>behaviour</w:t>
      </w:r>
      <w:proofErr w:type="spellEnd"/>
      <w:r w:rsidRPr="00687528">
        <w:rPr>
          <w:sz w:val="20"/>
          <w:szCs w:val="20"/>
          <w:lang w:eastAsia="en-US"/>
        </w:rPr>
        <w:t xml:space="preserve"> concerning abatement policies and personal involvement.</w:t>
      </w:r>
      <w:proofErr w:type="gramEnd"/>
      <w:r w:rsidRPr="00687528">
        <w:rPr>
          <w:sz w:val="20"/>
          <w:szCs w:val="20"/>
          <w:lang w:eastAsia="en-US"/>
        </w:rPr>
        <w:t xml:space="preserve"> </w:t>
      </w:r>
      <w:proofErr w:type="gramStart"/>
      <w:r w:rsidRPr="00687528">
        <w:rPr>
          <w:i/>
          <w:sz w:val="20"/>
          <w:szCs w:val="20"/>
          <w:lang w:eastAsia="en-US"/>
        </w:rPr>
        <w:t>Transportation Research</w:t>
      </w:r>
      <w:r w:rsidRPr="00687528">
        <w:rPr>
          <w:sz w:val="20"/>
          <w:szCs w:val="20"/>
          <w:lang w:eastAsia="en-US"/>
        </w:rPr>
        <w:t xml:space="preserve"> </w:t>
      </w:r>
      <w:r w:rsidRPr="00C853FB">
        <w:rPr>
          <w:i/>
          <w:sz w:val="20"/>
          <w:szCs w:val="20"/>
          <w:lang w:eastAsia="en-US"/>
        </w:rPr>
        <w:t>Part D</w:t>
      </w:r>
      <w:r w:rsidRPr="001456BA">
        <w:rPr>
          <w:sz w:val="20"/>
          <w:szCs w:val="20"/>
          <w:lang w:eastAsia="en-US"/>
        </w:rPr>
        <w:t>,</w:t>
      </w:r>
      <w:r>
        <w:rPr>
          <w:sz w:val="20"/>
          <w:szCs w:val="20"/>
          <w:lang w:eastAsia="en-US"/>
        </w:rPr>
        <w:t xml:space="preserve"> </w:t>
      </w:r>
      <w:r w:rsidRPr="00687528">
        <w:rPr>
          <w:sz w:val="20"/>
          <w:szCs w:val="20"/>
          <w:lang w:eastAsia="en-US"/>
        </w:rPr>
        <w:t>3</w:t>
      </w:r>
      <w:r>
        <w:rPr>
          <w:sz w:val="20"/>
          <w:szCs w:val="20"/>
          <w:lang w:eastAsia="en-US"/>
        </w:rPr>
        <w:t>(1),</w:t>
      </w:r>
      <w:r w:rsidRPr="001456BA">
        <w:rPr>
          <w:sz w:val="20"/>
          <w:szCs w:val="20"/>
          <w:lang w:eastAsia="en-US"/>
        </w:rPr>
        <w:t xml:space="preserve"> </w:t>
      </w:r>
      <w:r>
        <w:rPr>
          <w:sz w:val="20"/>
          <w:szCs w:val="20"/>
          <w:lang w:eastAsia="en-US"/>
        </w:rPr>
        <w:t>pp.</w:t>
      </w:r>
      <w:r w:rsidRPr="001456BA">
        <w:rPr>
          <w:sz w:val="20"/>
          <w:szCs w:val="20"/>
          <w:lang w:eastAsia="en-US"/>
        </w:rPr>
        <w:t>1-18.</w:t>
      </w:r>
      <w:proofErr w:type="gramEnd"/>
    </w:p>
    <w:p w:rsidR="007C458D" w:rsidRPr="00AE7F50" w:rsidRDefault="007C458D" w:rsidP="007C458D">
      <w:pPr>
        <w:autoSpaceDE w:val="0"/>
        <w:autoSpaceDN w:val="0"/>
        <w:adjustRightInd w:val="0"/>
        <w:ind w:left="284" w:hanging="284"/>
        <w:jc w:val="both"/>
        <w:rPr>
          <w:sz w:val="20"/>
          <w:szCs w:val="20"/>
          <w:lang w:val="es-ES" w:eastAsia="en-US"/>
        </w:rPr>
      </w:pPr>
      <w:r w:rsidRPr="001456BA">
        <w:rPr>
          <w:sz w:val="20"/>
          <w:szCs w:val="20"/>
          <w:lang w:eastAsia="en-US"/>
        </w:rPr>
        <w:t>Golob, T.F.</w:t>
      </w:r>
      <w:r>
        <w:rPr>
          <w:sz w:val="20"/>
          <w:szCs w:val="20"/>
          <w:lang w:eastAsia="en-US"/>
        </w:rPr>
        <w:t xml:space="preserve">, </w:t>
      </w:r>
      <w:r w:rsidRPr="00687528">
        <w:rPr>
          <w:sz w:val="20"/>
          <w:szCs w:val="20"/>
          <w:lang w:eastAsia="en-US"/>
        </w:rPr>
        <w:t>Kitamura, R. and Supernak, J.</w:t>
      </w:r>
      <w:r>
        <w:rPr>
          <w:sz w:val="20"/>
          <w:szCs w:val="20"/>
          <w:lang w:eastAsia="en-US"/>
        </w:rPr>
        <w:t>, 1997. A Panel-Based Evaluation of the San Diego 15 Carpool Lanes P</w:t>
      </w:r>
      <w:r w:rsidRPr="00687528">
        <w:rPr>
          <w:sz w:val="20"/>
          <w:szCs w:val="20"/>
          <w:lang w:eastAsia="en-US"/>
        </w:rPr>
        <w:t>roject. In</w:t>
      </w:r>
      <w:r>
        <w:rPr>
          <w:sz w:val="20"/>
          <w:szCs w:val="20"/>
          <w:lang w:eastAsia="en-US"/>
        </w:rPr>
        <w:t>:</w:t>
      </w:r>
      <w:r w:rsidRPr="00687528">
        <w:rPr>
          <w:sz w:val="20"/>
          <w:szCs w:val="20"/>
          <w:lang w:eastAsia="en-US"/>
        </w:rPr>
        <w:t xml:space="preserve"> T.F.</w:t>
      </w:r>
      <w:r w:rsidRPr="001456BA">
        <w:rPr>
          <w:sz w:val="20"/>
          <w:szCs w:val="20"/>
          <w:lang w:eastAsia="en-US"/>
        </w:rPr>
        <w:t xml:space="preserve"> Golob, R. </w:t>
      </w:r>
      <w:r w:rsidRPr="00AE7F50">
        <w:rPr>
          <w:sz w:val="20"/>
          <w:szCs w:val="20"/>
          <w:lang w:eastAsia="en-US"/>
        </w:rPr>
        <w:t>Kitamura and L. Long</w:t>
      </w:r>
      <w:r>
        <w:rPr>
          <w:sz w:val="20"/>
          <w:szCs w:val="20"/>
          <w:lang w:eastAsia="en-US"/>
        </w:rPr>
        <w:t>, eds.</w:t>
      </w:r>
      <w:r w:rsidRPr="00AE7F50">
        <w:rPr>
          <w:sz w:val="20"/>
          <w:szCs w:val="20"/>
          <w:lang w:eastAsia="en-US"/>
        </w:rPr>
        <w:t xml:space="preserve"> </w:t>
      </w:r>
      <w:r w:rsidRPr="00AE7F50">
        <w:rPr>
          <w:i/>
          <w:sz w:val="20"/>
          <w:szCs w:val="20"/>
          <w:lang w:eastAsia="en-US"/>
        </w:rPr>
        <w:t>Panels for Transportation Planning: Methods and Applications</w:t>
      </w:r>
      <w:r>
        <w:rPr>
          <w:sz w:val="20"/>
          <w:szCs w:val="20"/>
          <w:lang w:eastAsia="en-US"/>
        </w:rPr>
        <w:t>.</w:t>
      </w:r>
      <w:r w:rsidRPr="00AE7F50">
        <w:rPr>
          <w:i/>
          <w:sz w:val="20"/>
          <w:szCs w:val="20"/>
          <w:lang w:eastAsia="en-US"/>
        </w:rPr>
        <w:t xml:space="preserve"> </w:t>
      </w:r>
      <w:r w:rsidRPr="00AE7F50">
        <w:rPr>
          <w:sz w:val="20"/>
          <w:szCs w:val="20"/>
          <w:lang w:eastAsia="en-US"/>
        </w:rPr>
        <w:t>Boston</w:t>
      </w:r>
      <w:r>
        <w:rPr>
          <w:sz w:val="20"/>
          <w:szCs w:val="20"/>
          <w:lang w:eastAsia="en-US"/>
        </w:rPr>
        <w:t>:</w:t>
      </w:r>
      <w:r w:rsidRPr="00AE7F50">
        <w:rPr>
          <w:sz w:val="20"/>
          <w:szCs w:val="20"/>
          <w:lang w:eastAsia="en-US"/>
        </w:rPr>
        <w:t xml:space="preserve"> </w:t>
      </w:r>
      <w:proofErr w:type="spellStart"/>
      <w:r>
        <w:rPr>
          <w:sz w:val="20"/>
          <w:szCs w:val="20"/>
          <w:lang w:eastAsia="en-US"/>
        </w:rPr>
        <w:t>Kluwer</w:t>
      </w:r>
      <w:proofErr w:type="spellEnd"/>
      <w:r w:rsidRPr="00AE7F50">
        <w:rPr>
          <w:sz w:val="20"/>
          <w:szCs w:val="20"/>
          <w:lang w:eastAsia="en-US"/>
        </w:rPr>
        <w:t xml:space="preserve">. </w:t>
      </w:r>
    </w:p>
    <w:p w:rsidR="007C458D" w:rsidRPr="001456BA" w:rsidRDefault="007C458D" w:rsidP="007C458D">
      <w:pPr>
        <w:tabs>
          <w:tab w:val="left" w:pos="709"/>
          <w:tab w:val="right" w:pos="8789"/>
        </w:tabs>
        <w:ind w:left="284" w:hanging="284"/>
        <w:jc w:val="both"/>
        <w:rPr>
          <w:sz w:val="20"/>
          <w:szCs w:val="20"/>
          <w:lang w:eastAsia="en-US"/>
        </w:rPr>
      </w:pPr>
      <w:r w:rsidRPr="00AE7F50">
        <w:rPr>
          <w:sz w:val="20"/>
          <w:szCs w:val="20"/>
          <w:lang w:eastAsia="en-US"/>
        </w:rPr>
        <w:t>Goodwin, P.W.</w:t>
      </w:r>
      <w:r>
        <w:rPr>
          <w:sz w:val="20"/>
          <w:szCs w:val="20"/>
          <w:lang w:eastAsia="en-US"/>
        </w:rPr>
        <w:t>, 1977.</w:t>
      </w:r>
      <w:r w:rsidRPr="00AE7F50">
        <w:rPr>
          <w:sz w:val="20"/>
          <w:szCs w:val="20"/>
          <w:lang w:eastAsia="en-US"/>
        </w:rPr>
        <w:t xml:space="preserve"> </w:t>
      </w:r>
      <w:proofErr w:type="gramStart"/>
      <w:r w:rsidRPr="00AE7F50">
        <w:rPr>
          <w:sz w:val="20"/>
          <w:szCs w:val="20"/>
          <w:lang w:eastAsia="en-US"/>
        </w:rPr>
        <w:t>Habit and hysteresis</w:t>
      </w:r>
      <w:r w:rsidRPr="001456BA">
        <w:rPr>
          <w:sz w:val="20"/>
          <w:szCs w:val="20"/>
          <w:lang w:eastAsia="en-US"/>
        </w:rPr>
        <w:t xml:space="preserve"> in mode choice.</w:t>
      </w:r>
      <w:proofErr w:type="gramEnd"/>
      <w:r w:rsidRPr="001456BA">
        <w:rPr>
          <w:sz w:val="20"/>
          <w:szCs w:val="20"/>
          <w:lang w:eastAsia="en-US"/>
        </w:rPr>
        <w:t xml:space="preserve"> </w:t>
      </w:r>
      <w:r w:rsidRPr="001456BA">
        <w:rPr>
          <w:i/>
          <w:iCs/>
          <w:sz w:val="20"/>
          <w:szCs w:val="20"/>
          <w:lang w:eastAsia="en-US"/>
        </w:rPr>
        <w:t>Urban Studies</w:t>
      </w:r>
      <w:r w:rsidRPr="001456BA">
        <w:rPr>
          <w:sz w:val="20"/>
          <w:szCs w:val="20"/>
          <w:lang w:eastAsia="en-US"/>
        </w:rPr>
        <w:t>, 14</w:t>
      </w:r>
      <w:r>
        <w:rPr>
          <w:sz w:val="20"/>
          <w:szCs w:val="20"/>
          <w:lang w:eastAsia="en-US"/>
        </w:rPr>
        <w:t>(1)</w:t>
      </w:r>
      <w:r w:rsidRPr="001456BA">
        <w:rPr>
          <w:sz w:val="20"/>
          <w:szCs w:val="20"/>
          <w:lang w:eastAsia="en-US"/>
        </w:rPr>
        <w:t>, 95-98.</w:t>
      </w:r>
    </w:p>
    <w:p w:rsidR="007C458D" w:rsidRPr="001456BA" w:rsidRDefault="007C458D" w:rsidP="007C458D">
      <w:pPr>
        <w:autoSpaceDE w:val="0"/>
        <w:autoSpaceDN w:val="0"/>
        <w:adjustRightInd w:val="0"/>
        <w:ind w:left="284" w:hanging="284"/>
        <w:jc w:val="both"/>
        <w:rPr>
          <w:sz w:val="20"/>
          <w:szCs w:val="20"/>
          <w:lang w:eastAsia="en-US"/>
        </w:rPr>
      </w:pPr>
      <w:proofErr w:type="spellStart"/>
      <w:proofErr w:type="gramStart"/>
      <w:r w:rsidRPr="001456BA">
        <w:rPr>
          <w:sz w:val="20"/>
          <w:szCs w:val="20"/>
          <w:lang w:eastAsia="en-US"/>
        </w:rPr>
        <w:t>Gopinath</w:t>
      </w:r>
      <w:proofErr w:type="spellEnd"/>
      <w:r w:rsidRPr="001456BA">
        <w:rPr>
          <w:sz w:val="20"/>
          <w:szCs w:val="20"/>
          <w:lang w:eastAsia="en-US"/>
        </w:rPr>
        <w:t>, D., Schofield, M., Walker, J.</w:t>
      </w:r>
      <w:r>
        <w:rPr>
          <w:sz w:val="20"/>
          <w:szCs w:val="20"/>
          <w:lang w:eastAsia="en-US"/>
        </w:rPr>
        <w:t>L.</w:t>
      </w:r>
      <w:r w:rsidRPr="001456BA">
        <w:rPr>
          <w:sz w:val="20"/>
          <w:szCs w:val="20"/>
          <w:lang w:eastAsia="en-US"/>
        </w:rPr>
        <w:t xml:space="preserve"> and Ben-Akiva, M.</w:t>
      </w:r>
      <w:r>
        <w:rPr>
          <w:sz w:val="20"/>
          <w:szCs w:val="20"/>
          <w:lang w:eastAsia="en-US"/>
        </w:rPr>
        <w:t>, 2005.</w:t>
      </w:r>
      <w:proofErr w:type="gramEnd"/>
      <w:r w:rsidRPr="001456BA">
        <w:rPr>
          <w:sz w:val="20"/>
          <w:szCs w:val="20"/>
          <w:lang w:eastAsia="en-US"/>
        </w:rPr>
        <w:t xml:space="preserve"> Comparative analysis of discrete choice models with flexible substitution patterns. </w:t>
      </w:r>
      <w:r>
        <w:rPr>
          <w:sz w:val="20"/>
          <w:szCs w:val="20"/>
          <w:lang w:eastAsia="en-US"/>
        </w:rPr>
        <w:t xml:space="preserve">In: </w:t>
      </w:r>
      <w:r w:rsidRPr="007A218F">
        <w:rPr>
          <w:i/>
          <w:sz w:val="20"/>
          <w:szCs w:val="20"/>
          <w:lang w:eastAsia="en-US"/>
        </w:rPr>
        <w:t>84</w:t>
      </w:r>
      <w:r w:rsidRPr="007A218F">
        <w:rPr>
          <w:i/>
          <w:sz w:val="20"/>
          <w:szCs w:val="20"/>
          <w:vertAlign w:val="superscript"/>
          <w:lang w:eastAsia="en-US"/>
        </w:rPr>
        <w:t>th</w:t>
      </w:r>
      <w:r w:rsidRPr="001456BA">
        <w:rPr>
          <w:sz w:val="20"/>
          <w:szCs w:val="20"/>
          <w:lang w:eastAsia="en-US"/>
        </w:rPr>
        <w:t xml:space="preserve"> </w:t>
      </w:r>
      <w:r w:rsidRPr="001456BA">
        <w:rPr>
          <w:i/>
          <w:sz w:val="20"/>
          <w:szCs w:val="20"/>
          <w:lang w:eastAsia="en-US"/>
        </w:rPr>
        <w:t>Annual Meeting of the Transportation Research Board</w:t>
      </w:r>
      <w:r>
        <w:rPr>
          <w:sz w:val="20"/>
          <w:szCs w:val="20"/>
          <w:lang w:eastAsia="en-US"/>
        </w:rPr>
        <w:t>. Washington, DC, USA, 9-13 January 2005</w:t>
      </w:r>
      <w:r w:rsidRPr="001456BA">
        <w:rPr>
          <w:sz w:val="20"/>
          <w:szCs w:val="20"/>
          <w:lang w:eastAsia="en-US"/>
        </w:rPr>
        <w:t>.</w:t>
      </w:r>
    </w:p>
    <w:p w:rsidR="007C458D" w:rsidRPr="001456BA" w:rsidRDefault="007C458D" w:rsidP="007C458D">
      <w:pPr>
        <w:tabs>
          <w:tab w:val="left" w:pos="709"/>
          <w:tab w:val="right" w:pos="8789"/>
        </w:tabs>
        <w:ind w:left="284" w:hanging="284"/>
        <w:jc w:val="both"/>
        <w:rPr>
          <w:bCs/>
          <w:sz w:val="20"/>
          <w:szCs w:val="20"/>
          <w:lang w:eastAsia="en-US"/>
        </w:rPr>
      </w:pPr>
      <w:proofErr w:type="spellStart"/>
      <w:r w:rsidRPr="001456BA">
        <w:rPr>
          <w:bCs/>
          <w:sz w:val="20"/>
          <w:szCs w:val="20"/>
          <w:lang w:eastAsia="en-US"/>
        </w:rPr>
        <w:t>Gowdy</w:t>
      </w:r>
      <w:proofErr w:type="spellEnd"/>
      <w:r w:rsidRPr="001456BA">
        <w:rPr>
          <w:bCs/>
          <w:sz w:val="20"/>
          <w:szCs w:val="20"/>
          <w:lang w:eastAsia="en-US"/>
        </w:rPr>
        <w:t>, J.M.</w:t>
      </w:r>
      <w:r>
        <w:rPr>
          <w:bCs/>
          <w:sz w:val="20"/>
          <w:szCs w:val="20"/>
          <w:lang w:eastAsia="en-US"/>
        </w:rPr>
        <w:t>,</w:t>
      </w:r>
      <w:r w:rsidRPr="001456BA">
        <w:rPr>
          <w:noProof/>
          <w:sz w:val="20"/>
          <w:szCs w:val="20"/>
          <w:lang w:eastAsia="en-US"/>
        </w:rPr>
        <w:t xml:space="preserve"> </w:t>
      </w:r>
      <w:r>
        <w:rPr>
          <w:bCs/>
          <w:sz w:val="20"/>
          <w:szCs w:val="20"/>
          <w:lang w:eastAsia="en-US"/>
        </w:rPr>
        <w:t>2008.</w:t>
      </w:r>
      <w:r w:rsidRPr="001456BA">
        <w:rPr>
          <w:bCs/>
          <w:sz w:val="20"/>
          <w:szCs w:val="20"/>
          <w:lang w:eastAsia="en-US"/>
        </w:rPr>
        <w:t xml:space="preserve"> </w:t>
      </w:r>
      <w:proofErr w:type="spellStart"/>
      <w:r w:rsidRPr="001456BA">
        <w:rPr>
          <w:bCs/>
          <w:sz w:val="20"/>
          <w:szCs w:val="20"/>
          <w:lang w:eastAsia="en-US"/>
        </w:rPr>
        <w:t>Behavio</w:t>
      </w:r>
      <w:r>
        <w:rPr>
          <w:bCs/>
          <w:sz w:val="20"/>
          <w:szCs w:val="20"/>
          <w:lang w:eastAsia="en-US"/>
        </w:rPr>
        <w:t>u</w:t>
      </w:r>
      <w:r w:rsidRPr="001456BA">
        <w:rPr>
          <w:bCs/>
          <w:sz w:val="20"/>
          <w:szCs w:val="20"/>
          <w:lang w:eastAsia="en-US"/>
        </w:rPr>
        <w:t>ral</w:t>
      </w:r>
      <w:proofErr w:type="spellEnd"/>
      <w:r w:rsidRPr="001456BA">
        <w:rPr>
          <w:bCs/>
          <w:sz w:val="20"/>
          <w:szCs w:val="20"/>
          <w:lang w:eastAsia="en-US"/>
        </w:rPr>
        <w:t xml:space="preserve"> economics and climate change policy. </w:t>
      </w:r>
      <w:proofErr w:type="gramStart"/>
      <w:r w:rsidRPr="001456BA">
        <w:rPr>
          <w:bCs/>
          <w:i/>
          <w:sz w:val="20"/>
          <w:szCs w:val="20"/>
          <w:lang w:eastAsia="en-US"/>
        </w:rPr>
        <w:t xml:space="preserve">Journal of Economic </w:t>
      </w:r>
      <w:proofErr w:type="spellStart"/>
      <w:r w:rsidRPr="001456BA">
        <w:rPr>
          <w:bCs/>
          <w:i/>
          <w:sz w:val="20"/>
          <w:szCs w:val="20"/>
          <w:lang w:eastAsia="en-US"/>
        </w:rPr>
        <w:t>Behavio</w:t>
      </w:r>
      <w:r>
        <w:rPr>
          <w:bCs/>
          <w:i/>
          <w:sz w:val="20"/>
          <w:szCs w:val="20"/>
          <w:lang w:eastAsia="en-US"/>
        </w:rPr>
        <w:t>u</w:t>
      </w:r>
      <w:r w:rsidRPr="001456BA">
        <w:rPr>
          <w:bCs/>
          <w:i/>
          <w:sz w:val="20"/>
          <w:szCs w:val="20"/>
          <w:lang w:eastAsia="en-US"/>
        </w:rPr>
        <w:t>r</w:t>
      </w:r>
      <w:proofErr w:type="spellEnd"/>
      <w:r w:rsidRPr="001456BA">
        <w:rPr>
          <w:bCs/>
          <w:i/>
          <w:sz w:val="20"/>
          <w:szCs w:val="20"/>
          <w:lang w:eastAsia="en-US"/>
        </w:rPr>
        <w:t xml:space="preserve"> and Organization</w:t>
      </w:r>
      <w:r w:rsidRPr="001456BA">
        <w:rPr>
          <w:bCs/>
          <w:sz w:val="20"/>
          <w:szCs w:val="20"/>
          <w:lang w:eastAsia="en-US"/>
        </w:rPr>
        <w:t>, 68</w:t>
      </w:r>
      <w:r>
        <w:rPr>
          <w:bCs/>
          <w:sz w:val="20"/>
          <w:szCs w:val="20"/>
          <w:lang w:eastAsia="en-US"/>
        </w:rPr>
        <w:t>(3-4)</w:t>
      </w:r>
      <w:r w:rsidRPr="001456BA">
        <w:rPr>
          <w:bCs/>
          <w:sz w:val="20"/>
          <w:szCs w:val="20"/>
          <w:lang w:eastAsia="en-US"/>
        </w:rPr>
        <w:t xml:space="preserve">, </w:t>
      </w:r>
      <w:r>
        <w:rPr>
          <w:bCs/>
          <w:sz w:val="20"/>
          <w:szCs w:val="20"/>
          <w:lang w:eastAsia="en-US"/>
        </w:rPr>
        <w:t>pp.</w:t>
      </w:r>
      <w:r w:rsidRPr="001456BA">
        <w:rPr>
          <w:bCs/>
          <w:sz w:val="20"/>
          <w:szCs w:val="20"/>
          <w:lang w:eastAsia="en-US"/>
        </w:rPr>
        <w:t>632</w:t>
      </w:r>
      <w:r>
        <w:rPr>
          <w:bCs/>
          <w:sz w:val="20"/>
          <w:szCs w:val="20"/>
          <w:lang w:eastAsia="en-US"/>
        </w:rPr>
        <w:t>-</w:t>
      </w:r>
      <w:r w:rsidRPr="001456BA">
        <w:rPr>
          <w:bCs/>
          <w:sz w:val="20"/>
          <w:szCs w:val="20"/>
          <w:lang w:eastAsia="en-US"/>
        </w:rPr>
        <w:t>644.</w:t>
      </w:r>
      <w:proofErr w:type="gramEnd"/>
    </w:p>
    <w:p w:rsidR="007C458D" w:rsidRPr="001456BA" w:rsidRDefault="007C458D" w:rsidP="007C458D">
      <w:pPr>
        <w:ind w:left="284" w:hanging="284"/>
        <w:jc w:val="both"/>
        <w:rPr>
          <w:bCs/>
          <w:sz w:val="20"/>
          <w:szCs w:val="20"/>
          <w:lang w:eastAsia="en-US"/>
        </w:rPr>
      </w:pPr>
      <w:r w:rsidRPr="00BA5BC4">
        <w:rPr>
          <w:bCs/>
          <w:sz w:val="20"/>
          <w:szCs w:val="20"/>
          <w:lang w:eastAsia="en-US"/>
        </w:rPr>
        <w:t>Greene</w:t>
      </w:r>
      <w:r w:rsidRPr="001456BA">
        <w:rPr>
          <w:bCs/>
          <w:sz w:val="20"/>
          <w:szCs w:val="20"/>
          <w:lang w:eastAsia="en-US"/>
        </w:rPr>
        <w:t>, W.H.</w:t>
      </w:r>
      <w:r>
        <w:rPr>
          <w:bCs/>
          <w:sz w:val="20"/>
          <w:szCs w:val="20"/>
          <w:lang w:eastAsia="en-US"/>
        </w:rPr>
        <w:t>,</w:t>
      </w:r>
      <w:r w:rsidRPr="001456BA">
        <w:rPr>
          <w:bCs/>
          <w:sz w:val="20"/>
          <w:szCs w:val="20"/>
          <w:lang w:eastAsia="en-US"/>
        </w:rPr>
        <w:t xml:space="preserve"> Hensher</w:t>
      </w:r>
      <w:r>
        <w:rPr>
          <w:bCs/>
          <w:sz w:val="20"/>
          <w:szCs w:val="20"/>
          <w:lang w:eastAsia="en-US"/>
        </w:rPr>
        <w:t>,</w:t>
      </w:r>
      <w:r w:rsidRPr="001456BA">
        <w:rPr>
          <w:bCs/>
          <w:sz w:val="20"/>
          <w:szCs w:val="20"/>
          <w:lang w:eastAsia="en-US"/>
        </w:rPr>
        <w:t xml:space="preserve"> D.</w:t>
      </w:r>
      <w:r>
        <w:rPr>
          <w:bCs/>
          <w:sz w:val="20"/>
          <w:szCs w:val="20"/>
          <w:lang w:eastAsia="en-US"/>
        </w:rPr>
        <w:t>A.</w:t>
      </w:r>
      <w:r w:rsidRPr="001456BA">
        <w:rPr>
          <w:bCs/>
          <w:sz w:val="20"/>
          <w:szCs w:val="20"/>
          <w:lang w:eastAsia="en-US"/>
        </w:rPr>
        <w:t xml:space="preserve"> and Rose, J.</w:t>
      </w:r>
      <w:r>
        <w:rPr>
          <w:bCs/>
          <w:sz w:val="20"/>
          <w:szCs w:val="20"/>
          <w:lang w:eastAsia="en-US"/>
        </w:rPr>
        <w:t xml:space="preserve">M., </w:t>
      </w:r>
      <w:r w:rsidRPr="001456BA">
        <w:rPr>
          <w:bCs/>
          <w:sz w:val="20"/>
          <w:szCs w:val="20"/>
          <w:lang w:eastAsia="en-US"/>
        </w:rPr>
        <w:t>2005</w:t>
      </w:r>
      <w:r>
        <w:rPr>
          <w:bCs/>
          <w:sz w:val="20"/>
          <w:szCs w:val="20"/>
          <w:lang w:eastAsia="en-US"/>
        </w:rPr>
        <w:t>.</w:t>
      </w:r>
      <w:r>
        <w:rPr>
          <w:color w:val="000000"/>
          <w:sz w:val="20"/>
          <w:szCs w:val="20"/>
          <w:lang w:eastAsia="en-US"/>
        </w:rPr>
        <w:t xml:space="preserve"> </w:t>
      </w:r>
      <w:proofErr w:type="gramStart"/>
      <w:r>
        <w:rPr>
          <w:color w:val="000000"/>
          <w:sz w:val="20"/>
          <w:szCs w:val="20"/>
          <w:lang w:eastAsia="en-US"/>
        </w:rPr>
        <w:t>Using Classical Simulation-Based Estimators to Estimate Individual WTP V</w:t>
      </w:r>
      <w:r w:rsidRPr="001456BA">
        <w:rPr>
          <w:color w:val="000000"/>
          <w:sz w:val="20"/>
          <w:szCs w:val="20"/>
          <w:lang w:eastAsia="en-US"/>
        </w:rPr>
        <w:t>alues.</w:t>
      </w:r>
      <w:proofErr w:type="gramEnd"/>
      <w:r w:rsidRPr="001456BA">
        <w:rPr>
          <w:color w:val="000000"/>
          <w:sz w:val="20"/>
          <w:szCs w:val="20"/>
          <w:lang w:eastAsia="en-US"/>
        </w:rPr>
        <w:t xml:space="preserve"> </w:t>
      </w:r>
      <w:r w:rsidRPr="001456BA">
        <w:rPr>
          <w:bCs/>
          <w:sz w:val="20"/>
          <w:szCs w:val="20"/>
          <w:lang w:eastAsia="en-US"/>
        </w:rPr>
        <w:t>In</w:t>
      </w:r>
      <w:r>
        <w:rPr>
          <w:bCs/>
          <w:sz w:val="20"/>
          <w:szCs w:val="20"/>
          <w:lang w:eastAsia="en-US"/>
        </w:rPr>
        <w:t>:</w:t>
      </w:r>
      <w:r w:rsidRPr="001456BA">
        <w:rPr>
          <w:bCs/>
          <w:sz w:val="20"/>
          <w:szCs w:val="20"/>
          <w:lang w:eastAsia="en-US"/>
        </w:rPr>
        <w:t xml:space="preserve"> R. </w:t>
      </w:r>
      <w:proofErr w:type="spellStart"/>
      <w:r w:rsidRPr="001456BA">
        <w:rPr>
          <w:bCs/>
          <w:sz w:val="20"/>
          <w:szCs w:val="20"/>
          <w:lang w:eastAsia="en-US"/>
        </w:rPr>
        <w:t>Scarpa</w:t>
      </w:r>
      <w:proofErr w:type="spellEnd"/>
      <w:r w:rsidRPr="001456BA">
        <w:rPr>
          <w:bCs/>
          <w:sz w:val="20"/>
          <w:szCs w:val="20"/>
          <w:lang w:eastAsia="en-US"/>
        </w:rPr>
        <w:t xml:space="preserve"> and A. </w:t>
      </w:r>
      <w:proofErr w:type="spellStart"/>
      <w:r w:rsidRPr="001456BA">
        <w:rPr>
          <w:bCs/>
          <w:sz w:val="20"/>
          <w:szCs w:val="20"/>
          <w:lang w:eastAsia="en-US"/>
        </w:rPr>
        <w:t>Alberini</w:t>
      </w:r>
      <w:proofErr w:type="spellEnd"/>
      <w:r>
        <w:rPr>
          <w:bCs/>
          <w:sz w:val="20"/>
          <w:szCs w:val="20"/>
          <w:lang w:eastAsia="en-US"/>
        </w:rPr>
        <w:t xml:space="preserve">, </w:t>
      </w:r>
      <w:r w:rsidRPr="001456BA">
        <w:rPr>
          <w:bCs/>
          <w:sz w:val="20"/>
          <w:szCs w:val="20"/>
          <w:lang w:eastAsia="en-US"/>
        </w:rPr>
        <w:t>eds</w:t>
      </w:r>
      <w:r>
        <w:rPr>
          <w:bCs/>
          <w:sz w:val="20"/>
          <w:szCs w:val="20"/>
          <w:lang w:eastAsia="en-US"/>
        </w:rPr>
        <w:t>.</w:t>
      </w:r>
      <w:r w:rsidRPr="001456BA">
        <w:rPr>
          <w:bCs/>
          <w:sz w:val="20"/>
          <w:szCs w:val="20"/>
          <w:lang w:eastAsia="en-US"/>
        </w:rPr>
        <w:t xml:space="preserve"> </w:t>
      </w:r>
      <w:r w:rsidRPr="001456BA">
        <w:rPr>
          <w:bCs/>
          <w:i/>
          <w:iCs/>
          <w:sz w:val="20"/>
          <w:szCs w:val="20"/>
          <w:lang w:eastAsia="en-US"/>
        </w:rPr>
        <w:t>Application of Simulation Methods in Environmental and Resource Economics</w:t>
      </w:r>
      <w:r>
        <w:rPr>
          <w:bCs/>
          <w:sz w:val="20"/>
          <w:szCs w:val="20"/>
          <w:lang w:eastAsia="en-US"/>
        </w:rPr>
        <w:t xml:space="preserve">. </w:t>
      </w:r>
      <w:r w:rsidRPr="007C1A1A">
        <w:rPr>
          <w:bCs/>
          <w:sz w:val="20"/>
          <w:szCs w:val="20"/>
          <w:lang w:eastAsia="en-US"/>
        </w:rPr>
        <w:t>Netherland</w:t>
      </w:r>
      <w:r>
        <w:rPr>
          <w:bCs/>
          <w:sz w:val="20"/>
          <w:szCs w:val="20"/>
          <w:lang w:eastAsia="en-US"/>
        </w:rPr>
        <w:t>s: Springer</w:t>
      </w:r>
      <w:r w:rsidRPr="001456BA">
        <w:rPr>
          <w:bCs/>
          <w:sz w:val="20"/>
          <w:szCs w:val="20"/>
          <w:lang w:eastAsia="en-US"/>
        </w:rPr>
        <w:t>.</w:t>
      </w:r>
    </w:p>
    <w:p w:rsidR="007C458D" w:rsidRPr="001456BA" w:rsidRDefault="007C458D" w:rsidP="007C458D">
      <w:pPr>
        <w:ind w:left="284" w:hanging="284"/>
        <w:jc w:val="both"/>
        <w:rPr>
          <w:sz w:val="20"/>
          <w:lang w:eastAsia="en-US"/>
        </w:rPr>
      </w:pPr>
      <w:r w:rsidRPr="001456BA">
        <w:rPr>
          <w:sz w:val="20"/>
          <w:lang w:eastAsia="en-US"/>
        </w:rPr>
        <w:t>Greene, W.H.</w:t>
      </w:r>
      <w:r>
        <w:rPr>
          <w:sz w:val="20"/>
          <w:lang w:eastAsia="en-US"/>
        </w:rPr>
        <w:t>,</w:t>
      </w:r>
      <w:r w:rsidRPr="001456BA">
        <w:rPr>
          <w:sz w:val="20"/>
          <w:lang w:eastAsia="en-US"/>
        </w:rPr>
        <w:t xml:space="preserve"> Hensher</w:t>
      </w:r>
      <w:r>
        <w:rPr>
          <w:sz w:val="20"/>
          <w:lang w:eastAsia="en-US"/>
        </w:rPr>
        <w:t>,</w:t>
      </w:r>
      <w:r w:rsidRPr="001456BA">
        <w:rPr>
          <w:sz w:val="20"/>
          <w:lang w:eastAsia="en-US"/>
        </w:rPr>
        <w:t xml:space="preserve"> D.</w:t>
      </w:r>
      <w:r>
        <w:rPr>
          <w:sz w:val="20"/>
          <w:lang w:eastAsia="en-US"/>
        </w:rPr>
        <w:t>A.</w:t>
      </w:r>
      <w:r w:rsidRPr="001456BA">
        <w:rPr>
          <w:sz w:val="20"/>
          <w:lang w:eastAsia="en-US"/>
        </w:rPr>
        <w:t xml:space="preserve"> and Rose, J.</w:t>
      </w:r>
      <w:r>
        <w:rPr>
          <w:sz w:val="20"/>
          <w:lang w:eastAsia="en-US"/>
        </w:rPr>
        <w:t>M., 2007.</w:t>
      </w:r>
      <w:r w:rsidRPr="001456BA">
        <w:rPr>
          <w:sz w:val="20"/>
          <w:lang w:eastAsia="en-US"/>
        </w:rPr>
        <w:t xml:space="preserve"> </w:t>
      </w:r>
      <w:proofErr w:type="gramStart"/>
      <w:r w:rsidRPr="001456BA">
        <w:rPr>
          <w:sz w:val="20"/>
          <w:lang w:eastAsia="en-US"/>
        </w:rPr>
        <w:t xml:space="preserve">Accounting for heterogeneity in the variance of unobserved effects in mixed </w:t>
      </w:r>
      <w:proofErr w:type="spellStart"/>
      <w:r w:rsidRPr="001456BA">
        <w:rPr>
          <w:sz w:val="20"/>
          <w:lang w:eastAsia="en-US"/>
        </w:rPr>
        <w:t>logit</w:t>
      </w:r>
      <w:proofErr w:type="spellEnd"/>
      <w:r w:rsidRPr="001456BA">
        <w:rPr>
          <w:sz w:val="20"/>
          <w:lang w:eastAsia="en-US"/>
        </w:rPr>
        <w:t xml:space="preserve"> models.</w:t>
      </w:r>
      <w:proofErr w:type="gramEnd"/>
      <w:r w:rsidRPr="001456BA">
        <w:rPr>
          <w:sz w:val="20"/>
          <w:lang w:eastAsia="en-US"/>
        </w:rPr>
        <w:t xml:space="preserve"> </w:t>
      </w:r>
      <w:proofErr w:type="gramStart"/>
      <w:r w:rsidRPr="001456BA">
        <w:rPr>
          <w:i/>
          <w:sz w:val="20"/>
          <w:lang w:eastAsia="en-US"/>
        </w:rPr>
        <w:t>Transportation Research</w:t>
      </w:r>
      <w:r>
        <w:rPr>
          <w:sz w:val="20"/>
          <w:lang w:eastAsia="en-US"/>
        </w:rPr>
        <w:t xml:space="preserve"> </w:t>
      </w:r>
      <w:r w:rsidRPr="00BA5BC4">
        <w:rPr>
          <w:i/>
          <w:sz w:val="20"/>
          <w:lang w:eastAsia="en-US"/>
        </w:rPr>
        <w:t>Part B</w:t>
      </w:r>
      <w:r w:rsidRPr="00687528">
        <w:rPr>
          <w:sz w:val="20"/>
          <w:lang w:eastAsia="en-US"/>
        </w:rPr>
        <w:t>,</w:t>
      </w:r>
      <w:r w:rsidRPr="00BA5BC4">
        <w:rPr>
          <w:sz w:val="20"/>
          <w:lang w:eastAsia="en-US"/>
        </w:rPr>
        <w:t xml:space="preserve"> </w:t>
      </w:r>
      <w:r w:rsidRPr="00687528">
        <w:rPr>
          <w:sz w:val="20"/>
          <w:lang w:eastAsia="en-US"/>
        </w:rPr>
        <w:t>40</w:t>
      </w:r>
      <w:r>
        <w:rPr>
          <w:sz w:val="20"/>
          <w:lang w:eastAsia="en-US"/>
        </w:rPr>
        <w:t>(1),</w:t>
      </w:r>
      <w:r w:rsidRPr="001456BA">
        <w:rPr>
          <w:sz w:val="20"/>
          <w:lang w:eastAsia="en-US"/>
        </w:rPr>
        <w:t xml:space="preserve"> </w:t>
      </w:r>
      <w:r>
        <w:rPr>
          <w:sz w:val="20"/>
          <w:lang w:eastAsia="en-US"/>
        </w:rPr>
        <w:t>pp.</w:t>
      </w:r>
      <w:r w:rsidRPr="001456BA">
        <w:rPr>
          <w:sz w:val="20"/>
          <w:lang w:eastAsia="en-US"/>
        </w:rPr>
        <w:t>75-92.</w:t>
      </w:r>
      <w:proofErr w:type="gramEnd"/>
    </w:p>
    <w:p w:rsidR="007C458D" w:rsidRPr="001456BA" w:rsidRDefault="007C458D" w:rsidP="007C458D">
      <w:pPr>
        <w:ind w:left="284" w:hanging="284"/>
        <w:jc w:val="both"/>
        <w:rPr>
          <w:bCs/>
          <w:sz w:val="20"/>
          <w:szCs w:val="20"/>
          <w:lang w:eastAsia="en-US"/>
        </w:rPr>
      </w:pPr>
      <w:r w:rsidRPr="001456BA">
        <w:rPr>
          <w:bCs/>
          <w:sz w:val="20"/>
          <w:szCs w:val="20"/>
          <w:lang w:eastAsia="en-US"/>
        </w:rPr>
        <w:t>Greene, W.H. and Hensher, D.A.</w:t>
      </w:r>
      <w:r>
        <w:rPr>
          <w:bCs/>
          <w:sz w:val="20"/>
          <w:szCs w:val="20"/>
          <w:lang w:eastAsia="en-US"/>
        </w:rPr>
        <w:t>, 2007.</w:t>
      </w:r>
      <w:r w:rsidRPr="001456BA">
        <w:rPr>
          <w:bCs/>
          <w:sz w:val="20"/>
          <w:szCs w:val="20"/>
          <w:lang w:eastAsia="en-US"/>
        </w:rPr>
        <w:t xml:space="preserve"> </w:t>
      </w:r>
      <w:proofErr w:type="spellStart"/>
      <w:proofErr w:type="gramStart"/>
      <w:r w:rsidRPr="001456BA">
        <w:rPr>
          <w:bCs/>
          <w:sz w:val="20"/>
          <w:szCs w:val="20"/>
          <w:lang w:eastAsia="en-US"/>
        </w:rPr>
        <w:t>Heteroskedastic</w:t>
      </w:r>
      <w:proofErr w:type="spellEnd"/>
      <w:r w:rsidRPr="001456BA">
        <w:rPr>
          <w:bCs/>
          <w:sz w:val="20"/>
          <w:szCs w:val="20"/>
          <w:lang w:eastAsia="en-US"/>
        </w:rPr>
        <w:t xml:space="preserve"> control for random coefficients and error components in mixed </w:t>
      </w:r>
      <w:proofErr w:type="spellStart"/>
      <w:r w:rsidRPr="001456BA">
        <w:rPr>
          <w:bCs/>
          <w:sz w:val="20"/>
          <w:szCs w:val="20"/>
          <w:lang w:eastAsia="en-US"/>
        </w:rPr>
        <w:t>logit</w:t>
      </w:r>
      <w:proofErr w:type="spellEnd"/>
      <w:r w:rsidRPr="001456BA">
        <w:rPr>
          <w:bCs/>
          <w:sz w:val="20"/>
          <w:szCs w:val="20"/>
          <w:lang w:eastAsia="en-US"/>
        </w:rPr>
        <w:t>.</w:t>
      </w:r>
      <w:proofErr w:type="gramEnd"/>
      <w:r w:rsidRPr="001456BA">
        <w:rPr>
          <w:bCs/>
          <w:sz w:val="20"/>
          <w:szCs w:val="20"/>
          <w:lang w:eastAsia="en-US"/>
        </w:rPr>
        <w:t xml:space="preserve"> </w:t>
      </w:r>
      <w:proofErr w:type="gramStart"/>
      <w:r w:rsidRPr="001456BA">
        <w:rPr>
          <w:bCs/>
          <w:i/>
          <w:sz w:val="20"/>
          <w:szCs w:val="20"/>
          <w:lang w:eastAsia="en-US"/>
        </w:rPr>
        <w:t xml:space="preserve">Transportation Research </w:t>
      </w:r>
      <w:r>
        <w:rPr>
          <w:bCs/>
          <w:i/>
          <w:sz w:val="20"/>
          <w:szCs w:val="20"/>
          <w:lang w:eastAsia="en-US"/>
        </w:rPr>
        <w:t>Part</w:t>
      </w:r>
      <w:r>
        <w:rPr>
          <w:bCs/>
          <w:sz w:val="20"/>
          <w:szCs w:val="20"/>
          <w:lang w:eastAsia="en-US"/>
        </w:rPr>
        <w:t xml:space="preserve"> </w:t>
      </w:r>
      <w:r w:rsidRPr="00BA5BC4">
        <w:rPr>
          <w:bCs/>
          <w:i/>
          <w:sz w:val="20"/>
          <w:szCs w:val="20"/>
          <w:lang w:eastAsia="en-US"/>
        </w:rPr>
        <w:t>E</w:t>
      </w:r>
      <w:r w:rsidRPr="001456BA">
        <w:rPr>
          <w:bCs/>
          <w:sz w:val="20"/>
          <w:szCs w:val="20"/>
          <w:lang w:eastAsia="en-US"/>
        </w:rPr>
        <w:t>,</w:t>
      </w:r>
      <w:r>
        <w:rPr>
          <w:bCs/>
          <w:sz w:val="20"/>
          <w:szCs w:val="20"/>
          <w:lang w:eastAsia="en-US"/>
        </w:rPr>
        <w:t xml:space="preserve"> 4</w:t>
      </w:r>
      <w:r w:rsidRPr="00687528">
        <w:rPr>
          <w:bCs/>
          <w:sz w:val="20"/>
          <w:szCs w:val="20"/>
          <w:lang w:eastAsia="en-US"/>
        </w:rPr>
        <w:t>3</w:t>
      </w:r>
      <w:r>
        <w:rPr>
          <w:bCs/>
          <w:sz w:val="20"/>
          <w:szCs w:val="20"/>
          <w:lang w:eastAsia="en-US"/>
        </w:rPr>
        <w:t>(5),</w:t>
      </w:r>
      <w:r w:rsidRPr="001456BA">
        <w:rPr>
          <w:bCs/>
          <w:sz w:val="20"/>
          <w:szCs w:val="20"/>
          <w:lang w:eastAsia="en-US"/>
        </w:rPr>
        <w:t xml:space="preserve"> </w:t>
      </w:r>
      <w:r>
        <w:rPr>
          <w:bCs/>
          <w:sz w:val="20"/>
          <w:szCs w:val="20"/>
          <w:lang w:eastAsia="en-US"/>
        </w:rPr>
        <w:t>pp.</w:t>
      </w:r>
      <w:r w:rsidRPr="001456BA">
        <w:rPr>
          <w:bCs/>
          <w:sz w:val="20"/>
          <w:szCs w:val="20"/>
          <w:lang w:eastAsia="en-US"/>
        </w:rPr>
        <w:t>610-623.</w:t>
      </w:r>
      <w:proofErr w:type="gramEnd"/>
    </w:p>
    <w:p w:rsidR="007C458D" w:rsidRPr="00687528" w:rsidRDefault="007C458D" w:rsidP="007C458D">
      <w:pPr>
        <w:ind w:left="284" w:hanging="284"/>
        <w:jc w:val="both"/>
        <w:rPr>
          <w:sz w:val="20"/>
          <w:lang w:eastAsia="en-US"/>
        </w:rPr>
      </w:pPr>
      <w:r>
        <w:rPr>
          <w:sz w:val="20"/>
          <w:lang w:eastAsia="en-US"/>
        </w:rPr>
        <w:t>Gunn, H.</w:t>
      </w:r>
      <w:r w:rsidRPr="001456BA">
        <w:rPr>
          <w:sz w:val="20"/>
          <w:lang w:eastAsia="en-US"/>
        </w:rPr>
        <w:t>F.</w:t>
      </w:r>
      <w:r>
        <w:rPr>
          <w:sz w:val="20"/>
          <w:lang w:eastAsia="en-US"/>
        </w:rPr>
        <w:t>, 1996.</w:t>
      </w:r>
      <w:r w:rsidRPr="001456BA">
        <w:rPr>
          <w:sz w:val="20"/>
          <w:lang w:eastAsia="en-US"/>
        </w:rPr>
        <w:t xml:space="preserve"> </w:t>
      </w:r>
      <w:proofErr w:type="gramStart"/>
      <w:r w:rsidRPr="001456BA">
        <w:rPr>
          <w:sz w:val="20"/>
          <w:lang w:eastAsia="en-US"/>
        </w:rPr>
        <w:t xml:space="preserve">The 1985-1996 </w:t>
      </w:r>
      <w:r w:rsidRPr="00687528">
        <w:rPr>
          <w:sz w:val="20"/>
          <w:lang w:eastAsia="en-US"/>
        </w:rPr>
        <w:t>Dutch VOT Studies.</w:t>
      </w:r>
      <w:proofErr w:type="gramEnd"/>
      <w:r w:rsidRPr="00687528">
        <w:rPr>
          <w:sz w:val="20"/>
          <w:lang w:eastAsia="en-US"/>
        </w:rPr>
        <w:t xml:space="preserve"> </w:t>
      </w:r>
      <w:r w:rsidRPr="00E54FBD">
        <w:rPr>
          <w:sz w:val="20"/>
          <w:lang w:eastAsia="en-US"/>
        </w:rPr>
        <w:t>In</w:t>
      </w:r>
      <w:r>
        <w:rPr>
          <w:sz w:val="20"/>
          <w:lang w:eastAsia="en-US"/>
        </w:rPr>
        <w:t>:</w:t>
      </w:r>
      <w:r w:rsidRPr="00E54FBD">
        <w:rPr>
          <w:sz w:val="20"/>
          <w:lang w:eastAsia="en-US"/>
        </w:rPr>
        <w:t xml:space="preserve"> </w:t>
      </w:r>
      <w:r w:rsidRPr="00AA1BE9">
        <w:rPr>
          <w:i/>
          <w:sz w:val="20"/>
          <w:lang w:eastAsia="en-US"/>
        </w:rPr>
        <w:t>PTRC International Conference on the Value of Time</w:t>
      </w:r>
      <w:r w:rsidRPr="00E54FBD">
        <w:rPr>
          <w:i/>
          <w:sz w:val="20"/>
          <w:lang w:eastAsia="en-US"/>
        </w:rPr>
        <w:t>.</w:t>
      </w:r>
      <w:r w:rsidRPr="00E54FBD">
        <w:rPr>
          <w:sz w:val="20"/>
          <w:lang w:eastAsia="en-US"/>
        </w:rPr>
        <w:t xml:space="preserve"> </w:t>
      </w:r>
      <w:r w:rsidRPr="00AA1BE9">
        <w:rPr>
          <w:sz w:val="20"/>
          <w:lang w:eastAsia="en-US"/>
        </w:rPr>
        <w:t>Wokingham</w:t>
      </w:r>
      <w:r>
        <w:rPr>
          <w:sz w:val="20"/>
          <w:lang w:eastAsia="en-US"/>
        </w:rPr>
        <w:t xml:space="preserve">, </w:t>
      </w:r>
      <w:r w:rsidRPr="00AA1BE9">
        <w:rPr>
          <w:sz w:val="20"/>
          <w:lang w:eastAsia="en-US"/>
        </w:rPr>
        <w:t>London</w:t>
      </w:r>
      <w:r>
        <w:rPr>
          <w:sz w:val="20"/>
          <w:lang w:eastAsia="en-US"/>
        </w:rPr>
        <w:t xml:space="preserve">, </w:t>
      </w:r>
      <w:r w:rsidRPr="00AA1BE9">
        <w:rPr>
          <w:sz w:val="20"/>
          <w:lang w:eastAsia="en-US"/>
        </w:rPr>
        <w:t>28–30 October 1996</w:t>
      </w:r>
      <w:r>
        <w:rPr>
          <w:sz w:val="20"/>
          <w:lang w:eastAsia="en-US"/>
        </w:rPr>
        <w:t>.</w:t>
      </w:r>
    </w:p>
    <w:p w:rsidR="007C458D" w:rsidRPr="00375070" w:rsidRDefault="007C458D" w:rsidP="007C458D">
      <w:pPr>
        <w:ind w:left="284" w:hanging="284"/>
        <w:jc w:val="both"/>
        <w:rPr>
          <w:sz w:val="20"/>
          <w:szCs w:val="20"/>
          <w:lang w:eastAsia="en-US"/>
        </w:rPr>
      </w:pPr>
      <w:r w:rsidRPr="00375070">
        <w:rPr>
          <w:sz w:val="20"/>
          <w:szCs w:val="20"/>
          <w:lang w:eastAsia="en-US"/>
        </w:rPr>
        <w:t>Hanemann, W.M</w:t>
      </w:r>
      <w:r>
        <w:rPr>
          <w:sz w:val="20"/>
          <w:szCs w:val="20"/>
          <w:lang w:eastAsia="en-US"/>
        </w:rPr>
        <w:t>., 1991.</w:t>
      </w:r>
      <w:r w:rsidRPr="00375070">
        <w:rPr>
          <w:sz w:val="20"/>
          <w:szCs w:val="20"/>
          <w:lang w:eastAsia="en-US"/>
        </w:rPr>
        <w:t xml:space="preserve"> Willingness to pay and willingness to accept: how much can they differ? </w:t>
      </w:r>
      <w:proofErr w:type="gramStart"/>
      <w:r w:rsidRPr="00375070">
        <w:rPr>
          <w:i/>
          <w:sz w:val="20"/>
          <w:szCs w:val="20"/>
          <w:lang w:eastAsia="en-US"/>
        </w:rPr>
        <w:t>American Economic Review</w:t>
      </w:r>
      <w:r w:rsidRPr="00375070">
        <w:rPr>
          <w:sz w:val="20"/>
          <w:szCs w:val="20"/>
          <w:lang w:eastAsia="en-US"/>
        </w:rPr>
        <w:t>, 81</w:t>
      </w:r>
      <w:r>
        <w:rPr>
          <w:sz w:val="20"/>
          <w:szCs w:val="20"/>
          <w:lang w:eastAsia="en-US"/>
        </w:rPr>
        <w:t>(3)</w:t>
      </w:r>
      <w:r w:rsidRPr="00375070">
        <w:rPr>
          <w:sz w:val="20"/>
          <w:szCs w:val="20"/>
          <w:lang w:eastAsia="en-US"/>
        </w:rPr>
        <w:t xml:space="preserve">, </w:t>
      </w:r>
      <w:r>
        <w:rPr>
          <w:sz w:val="20"/>
          <w:szCs w:val="20"/>
          <w:lang w:eastAsia="en-US"/>
        </w:rPr>
        <w:t>pp.</w:t>
      </w:r>
      <w:r w:rsidRPr="00375070">
        <w:rPr>
          <w:sz w:val="20"/>
          <w:szCs w:val="20"/>
          <w:lang w:eastAsia="en-US"/>
        </w:rPr>
        <w:t>635-647.</w:t>
      </w:r>
      <w:proofErr w:type="gramEnd"/>
      <w:r w:rsidRPr="00375070">
        <w:rPr>
          <w:sz w:val="20"/>
          <w:szCs w:val="20"/>
          <w:lang w:eastAsia="en-US"/>
        </w:rPr>
        <w:t xml:space="preserve"> </w:t>
      </w:r>
    </w:p>
    <w:p w:rsidR="007C458D" w:rsidRPr="00375070" w:rsidRDefault="007C458D" w:rsidP="007C458D">
      <w:pPr>
        <w:autoSpaceDE w:val="0"/>
        <w:autoSpaceDN w:val="0"/>
        <w:adjustRightInd w:val="0"/>
        <w:ind w:left="284" w:hanging="284"/>
        <w:jc w:val="both"/>
        <w:rPr>
          <w:bCs/>
          <w:sz w:val="20"/>
          <w:szCs w:val="20"/>
          <w:lang w:eastAsia="en-US"/>
        </w:rPr>
      </w:pPr>
      <w:proofErr w:type="gramStart"/>
      <w:r w:rsidRPr="001456BA">
        <w:rPr>
          <w:bCs/>
          <w:sz w:val="20"/>
          <w:szCs w:val="20"/>
          <w:lang w:eastAsia="en-US"/>
        </w:rPr>
        <w:t>Hanson, S. and Huff, J</w:t>
      </w:r>
      <w:r w:rsidRPr="00375070">
        <w:rPr>
          <w:bCs/>
          <w:sz w:val="20"/>
          <w:szCs w:val="20"/>
          <w:lang w:eastAsia="en-US"/>
        </w:rPr>
        <w:t>.</w:t>
      </w:r>
      <w:r>
        <w:rPr>
          <w:bCs/>
          <w:sz w:val="20"/>
          <w:szCs w:val="20"/>
          <w:lang w:eastAsia="en-US"/>
        </w:rPr>
        <w:t>, 1986.</w:t>
      </w:r>
      <w:proofErr w:type="gramEnd"/>
      <w:r w:rsidRPr="00375070">
        <w:rPr>
          <w:bCs/>
          <w:sz w:val="20"/>
          <w:szCs w:val="20"/>
          <w:lang w:eastAsia="en-US"/>
        </w:rPr>
        <w:t xml:space="preserve"> Classification issues in the analysis of complex travel </w:t>
      </w:r>
      <w:proofErr w:type="spellStart"/>
      <w:r w:rsidRPr="00375070">
        <w:rPr>
          <w:bCs/>
          <w:sz w:val="20"/>
          <w:szCs w:val="20"/>
          <w:lang w:eastAsia="en-US"/>
        </w:rPr>
        <w:t>behaviour</w:t>
      </w:r>
      <w:proofErr w:type="spellEnd"/>
      <w:r w:rsidRPr="00375070">
        <w:rPr>
          <w:bCs/>
          <w:sz w:val="20"/>
          <w:szCs w:val="20"/>
          <w:lang w:eastAsia="en-US"/>
        </w:rPr>
        <w:t xml:space="preserve">. </w:t>
      </w:r>
      <w:proofErr w:type="gramStart"/>
      <w:r w:rsidRPr="00375070">
        <w:rPr>
          <w:bCs/>
          <w:i/>
          <w:sz w:val="20"/>
          <w:szCs w:val="20"/>
          <w:lang w:eastAsia="en-US"/>
        </w:rPr>
        <w:t>Transportation</w:t>
      </w:r>
      <w:r w:rsidRPr="00375070">
        <w:rPr>
          <w:bCs/>
          <w:sz w:val="20"/>
          <w:szCs w:val="20"/>
          <w:lang w:eastAsia="en-US"/>
        </w:rPr>
        <w:t>,</w:t>
      </w:r>
      <w:r w:rsidRPr="00810096">
        <w:rPr>
          <w:bCs/>
          <w:sz w:val="20"/>
          <w:szCs w:val="20"/>
          <w:lang w:eastAsia="en-US"/>
        </w:rPr>
        <w:t xml:space="preserve"> </w:t>
      </w:r>
      <w:r w:rsidRPr="00375070">
        <w:rPr>
          <w:bCs/>
          <w:sz w:val="20"/>
          <w:szCs w:val="20"/>
          <w:lang w:eastAsia="en-US"/>
        </w:rPr>
        <w:t>13</w:t>
      </w:r>
      <w:r>
        <w:rPr>
          <w:bCs/>
          <w:sz w:val="20"/>
          <w:szCs w:val="20"/>
          <w:lang w:eastAsia="en-US"/>
        </w:rPr>
        <w:t>(3)</w:t>
      </w:r>
      <w:r w:rsidRPr="00375070">
        <w:rPr>
          <w:bCs/>
          <w:sz w:val="20"/>
          <w:szCs w:val="20"/>
          <w:lang w:eastAsia="en-US"/>
        </w:rPr>
        <w:t xml:space="preserve">, </w:t>
      </w:r>
      <w:r>
        <w:rPr>
          <w:bCs/>
          <w:sz w:val="20"/>
          <w:szCs w:val="20"/>
          <w:lang w:eastAsia="en-US"/>
        </w:rPr>
        <w:t>pp.271-293.</w:t>
      </w:r>
      <w:proofErr w:type="gramEnd"/>
    </w:p>
    <w:p w:rsidR="007C458D" w:rsidRPr="001456BA" w:rsidRDefault="007C458D" w:rsidP="007C458D">
      <w:pPr>
        <w:autoSpaceDE w:val="0"/>
        <w:autoSpaceDN w:val="0"/>
        <w:adjustRightInd w:val="0"/>
        <w:ind w:left="284" w:hanging="284"/>
        <w:jc w:val="both"/>
        <w:rPr>
          <w:sz w:val="20"/>
          <w:szCs w:val="20"/>
          <w:lang w:eastAsia="en-US"/>
        </w:rPr>
      </w:pPr>
      <w:r w:rsidRPr="00375070">
        <w:rPr>
          <w:sz w:val="20"/>
          <w:szCs w:val="20"/>
          <w:lang w:eastAsia="en-US"/>
        </w:rPr>
        <w:t>Hawkins, S.A.</w:t>
      </w:r>
      <w:r>
        <w:rPr>
          <w:sz w:val="20"/>
          <w:szCs w:val="20"/>
          <w:lang w:eastAsia="en-US"/>
        </w:rPr>
        <w:t>,</w:t>
      </w:r>
      <w:r w:rsidRPr="00375070">
        <w:rPr>
          <w:sz w:val="20"/>
          <w:szCs w:val="20"/>
          <w:lang w:eastAsia="en-US"/>
        </w:rPr>
        <w:t xml:space="preserve"> </w:t>
      </w:r>
      <w:r>
        <w:rPr>
          <w:bCs/>
          <w:sz w:val="20"/>
          <w:szCs w:val="20"/>
          <w:lang w:eastAsia="en-US"/>
        </w:rPr>
        <w:t>1994.</w:t>
      </w:r>
      <w:r w:rsidRPr="00375070">
        <w:rPr>
          <w:bCs/>
          <w:sz w:val="20"/>
          <w:szCs w:val="20"/>
          <w:lang w:eastAsia="en-US"/>
        </w:rPr>
        <w:t xml:space="preserve"> </w:t>
      </w:r>
      <w:r w:rsidRPr="00375070">
        <w:rPr>
          <w:sz w:val="20"/>
          <w:szCs w:val="20"/>
          <w:lang w:eastAsia="en-US"/>
        </w:rPr>
        <w:t>Information</w:t>
      </w:r>
      <w:r w:rsidRPr="001456BA">
        <w:rPr>
          <w:sz w:val="20"/>
          <w:szCs w:val="20"/>
          <w:lang w:eastAsia="en-US"/>
        </w:rPr>
        <w:t xml:space="preserve"> processing strategies in </w:t>
      </w:r>
      <w:r>
        <w:rPr>
          <w:sz w:val="20"/>
          <w:szCs w:val="20"/>
          <w:lang w:eastAsia="en-US"/>
        </w:rPr>
        <w:t>riskless preference reversals: t</w:t>
      </w:r>
      <w:r w:rsidRPr="001456BA">
        <w:rPr>
          <w:sz w:val="20"/>
          <w:szCs w:val="20"/>
          <w:lang w:eastAsia="en-US"/>
        </w:rPr>
        <w:t xml:space="preserve">he prominence effect. </w:t>
      </w:r>
      <w:proofErr w:type="gramStart"/>
      <w:r w:rsidRPr="001456BA">
        <w:rPr>
          <w:bCs/>
          <w:i/>
          <w:iCs/>
          <w:sz w:val="20"/>
          <w:szCs w:val="20"/>
          <w:lang w:eastAsia="en-US"/>
        </w:rPr>
        <w:t xml:space="preserve">Organizational </w:t>
      </w:r>
      <w:proofErr w:type="spellStart"/>
      <w:r w:rsidRPr="001456BA">
        <w:rPr>
          <w:bCs/>
          <w:i/>
          <w:iCs/>
          <w:sz w:val="20"/>
          <w:szCs w:val="20"/>
          <w:lang w:eastAsia="en-US"/>
        </w:rPr>
        <w:t>Behavio</w:t>
      </w:r>
      <w:r>
        <w:rPr>
          <w:bCs/>
          <w:i/>
          <w:iCs/>
          <w:sz w:val="20"/>
          <w:szCs w:val="20"/>
          <w:lang w:eastAsia="en-US"/>
        </w:rPr>
        <w:t>u</w:t>
      </w:r>
      <w:r w:rsidRPr="001456BA">
        <w:rPr>
          <w:bCs/>
          <w:i/>
          <w:iCs/>
          <w:sz w:val="20"/>
          <w:szCs w:val="20"/>
          <w:lang w:eastAsia="en-US"/>
        </w:rPr>
        <w:t>r</w:t>
      </w:r>
      <w:proofErr w:type="spellEnd"/>
      <w:r w:rsidRPr="001456BA">
        <w:rPr>
          <w:bCs/>
          <w:i/>
          <w:iCs/>
          <w:sz w:val="20"/>
          <w:szCs w:val="20"/>
          <w:lang w:eastAsia="en-US"/>
        </w:rPr>
        <w:t xml:space="preserve"> and Human Decision Processes</w:t>
      </w:r>
      <w:r w:rsidRPr="001456BA">
        <w:rPr>
          <w:bCs/>
          <w:iCs/>
          <w:sz w:val="20"/>
          <w:szCs w:val="20"/>
          <w:lang w:eastAsia="en-US"/>
        </w:rPr>
        <w:t>,</w:t>
      </w:r>
      <w:r w:rsidRPr="001456BA">
        <w:rPr>
          <w:bCs/>
          <w:i/>
          <w:iCs/>
          <w:sz w:val="20"/>
          <w:szCs w:val="20"/>
          <w:lang w:eastAsia="en-US"/>
        </w:rPr>
        <w:t xml:space="preserve"> </w:t>
      </w:r>
      <w:r w:rsidRPr="001456BA">
        <w:rPr>
          <w:bCs/>
          <w:iCs/>
          <w:sz w:val="20"/>
          <w:szCs w:val="20"/>
          <w:lang w:eastAsia="en-US"/>
        </w:rPr>
        <w:t>59</w:t>
      </w:r>
      <w:r>
        <w:rPr>
          <w:bCs/>
          <w:iCs/>
          <w:sz w:val="20"/>
          <w:szCs w:val="20"/>
          <w:lang w:eastAsia="en-US"/>
        </w:rPr>
        <w:t>(1)</w:t>
      </w:r>
      <w:r w:rsidRPr="001456BA">
        <w:rPr>
          <w:bCs/>
          <w:iCs/>
          <w:sz w:val="20"/>
          <w:szCs w:val="20"/>
          <w:lang w:eastAsia="en-US"/>
        </w:rPr>
        <w:t>,</w:t>
      </w:r>
      <w:r w:rsidRPr="006527F2">
        <w:rPr>
          <w:bCs/>
          <w:iCs/>
          <w:sz w:val="20"/>
          <w:szCs w:val="20"/>
          <w:lang w:eastAsia="en-US"/>
        </w:rPr>
        <w:t xml:space="preserve"> </w:t>
      </w:r>
      <w:r>
        <w:rPr>
          <w:sz w:val="20"/>
          <w:szCs w:val="20"/>
          <w:lang w:eastAsia="en-US"/>
        </w:rPr>
        <w:t>pp.</w:t>
      </w:r>
      <w:r w:rsidRPr="001456BA">
        <w:rPr>
          <w:sz w:val="20"/>
          <w:szCs w:val="20"/>
          <w:lang w:eastAsia="en-US"/>
        </w:rPr>
        <w:t>1-26.</w:t>
      </w:r>
      <w:proofErr w:type="gramEnd"/>
    </w:p>
    <w:p w:rsidR="007C458D" w:rsidRPr="00AB56FF" w:rsidRDefault="007C458D" w:rsidP="007C458D">
      <w:pPr>
        <w:autoSpaceDE w:val="0"/>
        <w:autoSpaceDN w:val="0"/>
        <w:adjustRightInd w:val="0"/>
        <w:ind w:left="284" w:hanging="284"/>
        <w:jc w:val="both"/>
        <w:rPr>
          <w:sz w:val="20"/>
          <w:szCs w:val="20"/>
          <w:lang w:eastAsia="en-US"/>
        </w:rPr>
      </w:pPr>
      <w:r w:rsidRPr="001456BA">
        <w:rPr>
          <w:sz w:val="20"/>
          <w:szCs w:val="20"/>
          <w:lang w:eastAsia="en-US"/>
        </w:rPr>
        <w:lastRenderedPageBreak/>
        <w:t>Heckman, J.J.</w:t>
      </w:r>
      <w:r>
        <w:rPr>
          <w:sz w:val="20"/>
          <w:szCs w:val="20"/>
          <w:lang w:eastAsia="en-US"/>
        </w:rPr>
        <w:t xml:space="preserve">, 1981. </w:t>
      </w:r>
      <w:proofErr w:type="gramStart"/>
      <w:r>
        <w:rPr>
          <w:sz w:val="20"/>
          <w:szCs w:val="20"/>
          <w:lang w:eastAsia="en-US"/>
        </w:rPr>
        <w:t>Statistical M</w:t>
      </w:r>
      <w:r w:rsidRPr="001456BA">
        <w:rPr>
          <w:sz w:val="20"/>
          <w:szCs w:val="20"/>
          <w:lang w:eastAsia="en-US"/>
        </w:rPr>
        <w:t xml:space="preserve">odels </w:t>
      </w:r>
      <w:r>
        <w:rPr>
          <w:sz w:val="20"/>
          <w:szCs w:val="20"/>
          <w:lang w:eastAsia="en-US"/>
        </w:rPr>
        <w:t>for Discrete Panel D</w:t>
      </w:r>
      <w:r w:rsidRPr="001456BA">
        <w:rPr>
          <w:sz w:val="20"/>
          <w:szCs w:val="20"/>
          <w:lang w:eastAsia="en-US"/>
        </w:rPr>
        <w:t>ata.</w:t>
      </w:r>
      <w:proofErr w:type="gramEnd"/>
      <w:r w:rsidRPr="001456BA">
        <w:rPr>
          <w:sz w:val="20"/>
          <w:szCs w:val="20"/>
          <w:lang w:eastAsia="en-US"/>
        </w:rPr>
        <w:t xml:space="preserve"> In</w:t>
      </w:r>
      <w:r>
        <w:rPr>
          <w:sz w:val="20"/>
          <w:szCs w:val="20"/>
          <w:lang w:eastAsia="en-US"/>
        </w:rPr>
        <w:t>:</w:t>
      </w:r>
      <w:r w:rsidRPr="001456BA">
        <w:rPr>
          <w:sz w:val="20"/>
          <w:szCs w:val="20"/>
          <w:lang w:eastAsia="en-US"/>
        </w:rPr>
        <w:t xml:space="preserve"> C.F. </w:t>
      </w:r>
      <w:proofErr w:type="spellStart"/>
      <w:r w:rsidRPr="001456BA">
        <w:rPr>
          <w:sz w:val="20"/>
          <w:szCs w:val="20"/>
          <w:lang w:eastAsia="en-US"/>
        </w:rPr>
        <w:t>Manski</w:t>
      </w:r>
      <w:proofErr w:type="spellEnd"/>
      <w:r w:rsidRPr="001456BA">
        <w:rPr>
          <w:sz w:val="20"/>
          <w:szCs w:val="20"/>
          <w:lang w:eastAsia="en-US"/>
        </w:rPr>
        <w:t xml:space="preserve"> and D. McFadden</w:t>
      </w:r>
      <w:r>
        <w:rPr>
          <w:sz w:val="20"/>
          <w:szCs w:val="20"/>
          <w:lang w:eastAsia="en-US"/>
        </w:rPr>
        <w:t xml:space="preserve">, </w:t>
      </w:r>
      <w:r w:rsidRPr="001456BA">
        <w:rPr>
          <w:sz w:val="20"/>
          <w:szCs w:val="20"/>
          <w:lang w:eastAsia="en-US"/>
        </w:rPr>
        <w:t>eds</w:t>
      </w:r>
      <w:r>
        <w:rPr>
          <w:sz w:val="20"/>
          <w:szCs w:val="20"/>
          <w:lang w:eastAsia="en-US"/>
        </w:rPr>
        <w:t>.</w:t>
      </w:r>
      <w:r w:rsidRPr="001456BA">
        <w:rPr>
          <w:sz w:val="20"/>
          <w:szCs w:val="20"/>
          <w:lang w:eastAsia="en-US"/>
        </w:rPr>
        <w:t xml:space="preserve"> </w:t>
      </w:r>
      <w:r w:rsidRPr="001456BA">
        <w:rPr>
          <w:i/>
          <w:sz w:val="20"/>
          <w:szCs w:val="20"/>
          <w:lang w:eastAsia="en-US"/>
        </w:rPr>
        <w:t xml:space="preserve">Structural Analysis of Discrete Data with Econometric </w:t>
      </w:r>
      <w:r w:rsidRPr="00AB56FF">
        <w:rPr>
          <w:i/>
          <w:sz w:val="20"/>
          <w:szCs w:val="20"/>
          <w:lang w:eastAsia="en-US"/>
        </w:rPr>
        <w:t>Applications</w:t>
      </w:r>
      <w:r w:rsidRPr="00AB56FF">
        <w:rPr>
          <w:sz w:val="20"/>
          <w:szCs w:val="20"/>
          <w:lang w:eastAsia="en-US"/>
        </w:rPr>
        <w:t>. Cambridge</w:t>
      </w:r>
      <w:r>
        <w:rPr>
          <w:sz w:val="20"/>
          <w:szCs w:val="20"/>
          <w:lang w:eastAsia="en-US"/>
        </w:rPr>
        <w:t>:</w:t>
      </w:r>
      <w:r w:rsidRPr="00AB56FF">
        <w:rPr>
          <w:sz w:val="20"/>
          <w:szCs w:val="20"/>
          <w:lang w:eastAsia="en-US"/>
        </w:rPr>
        <w:t xml:space="preserve"> MIT Press</w:t>
      </w:r>
      <w:r>
        <w:rPr>
          <w:sz w:val="20"/>
          <w:szCs w:val="20"/>
          <w:lang w:eastAsia="en-US"/>
        </w:rPr>
        <w:t>.</w:t>
      </w:r>
    </w:p>
    <w:p w:rsidR="007C458D" w:rsidRPr="001456BA" w:rsidRDefault="007C458D" w:rsidP="007C458D">
      <w:pPr>
        <w:ind w:left="284" w:hanging="284"/>
        <w:jc w:val="both"/>
        <w:rPr>
          <w:bCs/>
          <w:sz w:val="20"/>
          <w:szCs w:val="20"/>
          <w:lang w:eastAsia="en-US"/>
        </w:rPr>
      </w:pPr>
      <w:r w:rsidRPr="001456BA">
        <w:rPr>
          <w:bCs/>
          <w:sz w:val="20"/>
          <w:szCs w:val="20"/>
          <w:lang w:eastAsia="en-US"/>
        </w:rPr>
        <w:t>Hensher, D.A.</w:t>
      </w:r>
      <w:r>
        <w:rPr>
          <w:bCs/>
          <w:sz w:val="20"/>
          <w:szCs w:val="20"/>
          <w:lang w:eastAsia="en-US"/>
        </w:rPr>
        <w:t xml:space="preserve">, </w:t>
      </w:r>
      <w:r w:rsidRPr="001456BA">
        <w:rPr>
          <w:bCs/>
          <w:sz w:val="20"/>
          <w:szCs w:val="20"/>
          <w:lang w:eastAsia="en-US"/>
        </w:rPr>
        <w:t>1998</w:t>
      </w:r>
      <w:r>
        <w:rPr>
          <w:bCs/>
          <w:sz w:val="20"/>
          <w:szCs w:val="20"/>
          <w:lang w:eastAsia="en-US"/>
        </w:rPr>
        <w:t xml:space="preserve">. </w:t>
      </w:r>
      <w:proofErr w:type="gramStart"/>
      <w:r>
        <w:rPr>
          <w:bCs/>
          <w:sz w:val="20"/>
          <w:szCs w:val="20"/>
          <w:lang w:eastAsia="en-US"/>
        </w:rPr>
        <w:t xml:space="preserve">Extending Valuation to Controlled Value Functions and Non-Uniform Scaling with </w:t>
      </w:r>
      <w:proofErr w:type="spellStart"/>
      <w:r>
        <w:rPr>
          <w:bCs/>
          <w:sz w:val="20"/>
          <w:szCs w:val="20"/>
          <w:lang w:eastAsia="en-US"/>
        </w:rPr>
        <w:t>Generalised</w:t>
      </w:r>
      <w:proofErr w:type="spellEnd"/>
      <w:r>
        <w:rPr>
          <w:bCs/>
          <w:sz w:val="20"/>
          <w:szCs w:val="20"/>
          <w:lang w:eastAsia="en-US"/>
        </w:rPr>
        <w:t xml:space="preserve"> Unobserved V</w:t>
      </w:r>
      <w:r w:rsidRPr="001456BA">
        <w:rPr>
          <w:bCs/>
          <w:sz w:val="20"/>
          <w:szCs w:val="20"/>
          <w:lang w:eastAsia="en-US"/>
        </w:rPr>
        <w:t>ariances.</w:t>
      </w:r>
      <w:proofErr w:type="gramEnd"/>
      <w:r w:rsidRPr="001456BA">
        <w:rPr>
          <w:bCs/>
          <w:sz w:val="20"/>
          <w:szCs w:val="20"/>
          <w:lang w:eastAsia="en-US"/>
        </w:rPr>
        <w:t xml:space="preserve"> In</w:t>
      </w:r>
      <w:r>
        <w:rPr>
          <w:bCs/>
          <w:sz w:val="20"/>
          <w:szCs w:val="20"/>
          <w:lang w:eastAsia="en-US"/>
        </w:rPr>
        <w:t>:</w:t>
      </w:r>
      <w:r w:rsidRPr="001456BA">
        <w:rPr>
          <w:bCs/>
          <w:sz w:val="20"/>
          <w:szCs w:val="20"/>
          <w:lang w:eastAsia="en-US"/>
        </w:rPr>
        <w:t xml:space="preserve"> T. Gärling, T. </w:t>
      </w:r>
      <w:proofErr w:type="spellStart"/>
      <w:r w:rsidRPr="001456BA">
        <w:rPr>
          <w:bCs/>
          <w:sz w:val="20"/>
          <w:szCs w:val="20"/>
          <w:lang w:eastAsia="en-US"/>
        </w:rPr>
        <w:t>Laitila</w:t>
      </w:r>
      <w:proofErr w:type="spellEnd"/>
      <w:r w:rsidRPr="001456BA">
        <w:rPr>
          <w:bCs/>
          <w:sz w:val="20"/>
          <w:szCs w:val="20"/>
          <w:lang w:eastAsia="en-US"/>
        </w:rPr>
        <w:t xml:space="preserve"> and K. Westin</w:t>
      </w:r>
      <w:r>
        <w:rPr>
          <w:bCs/>
          <w:sz w:val="20"/>
          <w:szCs w:val="20"/>
          <w:lang w:eastAsia="en-US"/>
        </w:rPr>
        <w:t>,</w:t>
      </w:r>
      <w:r w:rsidRPr="001456BA">
        <w:rPr>
          <w:bCs/>
          <w:i/>
          <w:iCs/>
          <w:sz w:val="20"/>
          <w:szCs w:val="20"/>
          <w:lang w:eastAsia="en-US"/>
        </w:rPr>
        <w:t xml:space="preserve"> </w:t>
      </w:r>
      <w:r w:rsidRPr="001456BA">
        <w:rPr>
          <w:bCs/>
          <w:sz w:val="20"/>
          <w:szCs w:val="20"/>
          <w:lang w:eastAsia="en-US"/>
        </w:rPr>
        <w:t>eds</w:t>
      </w:r>
      <w:r>
        <w:rPr>
          <w:bCs/>
          <w:sz w:val="20"/>
          <w:szCs w:val="20"/>
          <w:lang w:eastAsia="en-US"/>
        </w:rPr>
        <w:t>.</w:t>
      </w:r>
      <w:r w:rsidRPr="001456BA">
        <w:rPr>
          <w:bCs/>
          <w:sz w:val="20"/>
          <w:szCs w:val="20"/>
          <w:lang w:eastAsia="en-US"/>
        </w:rPr>
        <w:t xml:space="preserve"> </w:t>
      </w:r>
      <w:r w:rsidRPr="001456BA">
        <w:rPr>
          <w:bCs/>
          <w:i/>
          <w:iCs/>
          <w:sz w:val="20"/>
          <w:szCs w:val="20"/>
          <w:lang w:eastAsia="en-US"/>
        </w:rPr>
        <w:t xml:space="preserve">Theoretical Foundations of Travel Choice </w:t>
      </w:r>
      <w:proofErr w:type="spellStart"/>
      <w:r w:rsidRPr="001456BA">
        <w:rPr>
          <w:bCs/>
          <w:i/>
          <w:iCs/>
          <w:sz w:val="20"/>
          <w:szCs w:val="20"/>
          <w:lang w:eastAsia="en-US"/>
        </w:rPr>
        <w:t>Modelling</w:t>
      </w:r>
      <w:proofErr w:type="spellEnd"/>
      <w:r>
        <w:rPr>
          <w:bCs/>
          <w:sz w:val="20"/>
          <w:szCs w:val="20"/>
          <w:lang w:eastAsia="en-US"/>
        </w:rPr>
        <w:t xml:space="preserve">. Amsterdam: </w:t>
      </w:r>
      <w:proofErr w:type="spellStart"/>
      <w:r>
        <w:rPr>
          <w:bCs/>
          <w:sz w:val="20"/>
          <w:szCs w:val="20"/>
          <w:lang w:eastAsia="en-US"/>
        </w:rPr>
        <w:t>Pergamon</w:t>
      </w:r>
      <w:proofErr w:type="spellEnd"/>
      <w:r>
        <w:rPr>
          <w:bCs/>
          <w:sz w:val="20"/>
          <w:szCs w:val="20"/>
          <w:lang w:eastAsia="en-US"/>
        </w:rPr>
        <w:t>-Elsevier</w:t>
      </w:r>
      <w:r w:rsidRPr="001456BA">
        <w:rPr>
          <w:bCs/>
          <w:sz w:val="20"/>
          <w:szCs w:val="20"/>
          <w:lang w:eastAsia="en-US"/>
        </w:rPr>
        <w:t>.</w:t>
      </w:r>
    </w:p>
    <w:p w:rsidR="007C458D" w:rsidRPr="001456BA" w:rsidRDefault="007C458D" w:rsidP="007C458D">
      <w:pPr>
        <w:autoSpaceDE w:val="0"/>
        <w:autoSpaceDN w:val="0"/>
        <w:adjustRightInd w:val="0"/>
        <w:ind w:left="284" w:hanging="284"/>
        <w:jc w:val="both"/>
        <w:rPr>
          <w:sz w:val="20"/>
          <w:szCs w:val="20"/>
          <w:lang w:eastAsia="en-US"/>
        </w:rPr>
      </w:pPr>
      <w:r w:rsidRPr="001456BA">
        <w:rPr>
          <w:sz w:val="20"/>
          <w:szCs w:val="20"/>
          <w:lang w:eastAsia="en-US"/>
        </w:rPr>
        <w:t>Hensher, D.A. and Greene, W.H.</w:t>
      </w:r>
      <w:r>
        <w:rPr>
          <w:sz w:val="20"/>
          <w:szCs w:val="20"/>
          <w:lang w:eastAsia="en-US"/>
        </w:rPr>
        <w:t xml:space="preserve">, </w:t>
      </w:r>
      <w:r w:rsidRPr="001456BA">
        <w:rPr>
          <w:sz w:val="20"/>
          <w:szCs w:val="20"/>
          <w:lang w:eastAsia="en-US"/>
        </w:rPr>
        <w:t>2003</w:t>
      </w:r>
      <w:r>
        <w:rPr>
          <w:sz w:val="20"/>
          <w:szCs w:val="20"/>
          <w:lang w:eastAsia="en-US"/>
        </w:rPr>
        <w:t>.</w:t>
      </w:r>
      <w:r w:rsidRPr="001456BA">
        <w:rPr>
          <w:sz w:val="20"/>
          <w:szCs w:val="20"/>
          <w:lang w:eastAsia="en-US"/>
        </w:rPr>
        <w:t xml:space="preserve"> The mixed </w:t>
      </w:r>
      <w:proofErr w:type="spellStart"/>
      <w:r w:rsidRPr="001456BA">
        <w:rPr>
          <w:sz w:val="20"/>
          <w:szCs w:val="20"/>
          <w:lang w:eastAsia="en-US"/>
        </w:rPr>
        <w:t>logit</w:t>
      </w:r>
      <w:proofErr w:type="spellEnd"/>
      <w:r w:rsidRPr="001456BA">
        <w:rPr>
          <w:sz w:val="20"/>
          <w:szCs w:val="20"/>
          <w:lang w:eastAsia="en-US"/>
        </w:rPr>
        <w:t xml:space="preserve"> model: the state of practice. </w:t>
      </w:r>
      <w:proofErr w:type="gramStart"/>
      <w:r w:rsidRPr="001456BA">
        <w:rPr>
          <w:i/>
          <w:iCs/>
          <w:sz w:val="20"/>
          <w:szCs w:val="20"/>
          <w:lang w:eastAsia="en-US"/>
        </w:rPr>
        <w:t>Transportation</w:t>
      </w:r>
      <w:r w:rsidRPr="001456BA">
        <w:rPr>
          <w:sz w:val="20"/>
          <w:szCs w:val="20"/>
          <w:lang w:eastAsia="en-US"/>
        </w:rPr>
        <w:t>, 30</w:t>
      </w:r>
      <w:r>
        <w:rPr>
          <w:sz w:val="20"/>
          <w:szCs w:val="20"/>
          <w:lang w:eastAsia="en-US"/>
        </w:rPr>
        <w:t>(2)</w:t>
      </w:r>
      <w:r w:rsidRPr="001456BA">
        <w:rPr>
          <w:sz w:val="20"/>
          <w:szCs w:val="20"/>
          <w:lang w:eastAsia="en-US"/>
        </w:rPr>
        <w:t xml:space="preserve">, </w:t>
      </w:r>
      <w:r>
        <w:rPr>
          <w:sz w:val="20"/>
          <w:szCs w:val="20"/>
          <w:lang w:eastAsia="en-US"/>
        </w:rPr>
        <w:t>pp.</w:t>
      </w:r>
      <w:r w:rsidRPr="001456BA">
        <w:rPr>
          <w:sz w:val="20"/>
          <w:szCs w:val="20"/>
          <w:lang w:eastAsia="en-US"/>
        </w:rPr>
        <w:t>133-176.</w:t>
      </w:r>
      <w:proofErr w:type="gramEnd"/>
    </w:p>
    <w:p w:rsidR="007C458D" w:rsidRPr="001456BA" w:rsidRDefault="007C458D" w:rsidP="007C458D">
      <w:pPr>
        <w:ind w:left="284" w:hanging="284"/>
        <w:jc w:val="both"/>
        <w:rPr>
          <w:bCs/>
          <w:color w:val="000000"/>
          <w:sz w:val="20"/>
          <w:szCs w:val="20"/>
          <w:lang w:eastAsia="en-US"/>
        </w:rPr>
      </w:pPr>
      <w:proofErr w:type="gramStart"/>
      <w:r w:rsidRPr="001456BA">
        <w:rPr>
          <w:bCs/>
          <w:color w:val="000000"/>
          <w:sz w:val="20"/>
          <w:szCs w:val="20"/>
          <w:lang w:eastAsia="en-US"/>
        </w:rPr>
        <w:t>Hess, S., Axhausen, K. and Polak, J.</w:t>
      </w:r>
      <w:r>
        <w:rPr>
          <w:bCs/>
          <w:color w:val="000000"/>
          <w:sz w:val="20"/>
          <w:szCs w:val="20"/>
          <w:lang w:eastAsia="en-US"/>
        </w:rPr>
        <w:t xml:space="preserve">, </w:t>
      </w:r>
      <w:r w:rsidRPr="001456BA">
        <w:rPr>
          <w:bCs/>
          <w:color w:val="000000"/>
          <w:sz w:val="20"/>
          <w:szCs w:val="20"/>
          <w:lang w:eastAsia="en-US"/>
        </w:rPr>
        <w:t>2006</w:t>
      </w:r>
      <w:r>
        <w:rPr>
          <w:bCs/>
          <w:color w:val="000000"/>
          <w:sz w:val="20"/>
          <w:szCs w:val="20"/>
          <w:lang w:eastAsia="en-US"/>
        </w:rPr>
        <w:t>.</w:t>
      </w:r>
      <w:proofErr w:type="gramEnd"/>
      <w:r w:rsidRPr="001456BA">
        <w:rPr>
          <w:bCs/>
          <w:color w:val="000000"/>
          <w:sz w:val="20"/>
          <w:szCs w:val="20"/>
          <w:lang w:eastAsia="en-US"/>
        </w:rPr>
        <w:t xml:space="preserve"> </w:t>
      </w:r>
      <w:proofErr w:type="gramStart"/>
      <w:r w:rsidRPr="001456BA">
        <w:rPr>
          <w:bCs/>
          <w:color w:val="000000"/>
          <w:sz w:val="20"/>
          <w:szCs w:val="20"/>
          <w:lang w:eastAsia="en-US"/>
        </w:rPr>
        <w:t xml:space="preserve">Distributional assumptions in mixed </w:t>
      </w:r>
      <w:proofErr w:type="spellStart"/>
      <w:r w:rsidRPr="001456BA">
        <w:rPr>
          <w:bCs/>
          <w:color w:val="000000"/>
          <w:sz w:val="20"/>
          <w:szCs w:val="20"/>
          <w:lang w:eastAsia="en-US"/>
        </w:rPr>
        <w:t>logit</w:t>
      </w:r>
      <w:proofErr w:type="spellEnd"/>
      <w:r w:rsidRPr="001456BA">
        <w:rPr>
          <w:bCs/>
          <w:color w:val="000000"/>
          <w:sz w:val="20"/>
          <w:szCs w:val="20"/>
          <w:lang w:eastAsia="en-US"/>
        </w:rPr>
        <w:t xml:space="preserve"> </w:t>
      </w:r>
      <w:proofErr w:type="spellStart"/>
      <w:r w:rsidRPr="001456BA">
        <w:rPr>
          <w:bCs/>
          <w:color w:val="000000"/>
          <w:sz w:val="20"/>
          <w:szCs w:val="20"/>
          <w:lang w:eastAsia="en-US"/>
        </w:rPr>
        <w:t>modelling</w:t>
      </w:r>
      <w:proofErr w:type="spellEnd"/>
      <w:r w:rsidRPr="001456BA">
        <w:rPr>
          <w:bCs/>
          <w:color w:val="000000"/>
          <w:sz w:val="20"/>
          <w:szCs w:val="20"/>
          <w:lang w:eastAsia="en-US"/>
        </w:rPr>
        <w:t>.</w:t>
      </w:r>
      <w:proofErr w:type="gramEnd"/>
      <w:r w:rsidRPr="001456BA">
        <w:rPr>
          <w:bCs/>
          <w:color w:val="000000"/>
          <w:sz w:val="20"/>
          <w:szCs w:val="20"/>
          <w:lang w:eastAsia="en-US"/>
        </w:rPr>
        <w:t xml:space="preserve"> </w:t>
      </w:r>
      <w:r>
        <w:rPr>
          <w:bCs/>
          <w:color w:val="000000"/>
          <w:sz w:val="20"/>
          <w:szCs w:val="20"/>
          <w:lang w:eastAsia="en-US"/>
        </w:rPr>
        <w:t xml:space="preserve">In: </w:t>
      </w:r>
      <w:r w:rsidRPr="001456BA">
        <w:rPr>
          <w:bCs/>
          <w:color w:val="000000"/>
          <w:sz w:val="20"/>
          <w:szCs w:val="20"/>
          <w:lang w:eastAsia="en-US"/>
        </w:rPr>
        <w:t>85</w:t>
      </w:r>
      <w:r w:rsidRPr="001456BA">
        <w:rPr>
          <w:bCs/>
          <w:color w:val="000000"/>
          <w:sz w:val="20"/>
          <w:szCs w:val="20"/>
          <w:vertAlign w:val="superscript"/>
          <w:lang w:eastAsia="en-US"/>
        </w:rPr>
        <w:t>th</w:t>
      </w:r>
      <w:r w:rsidRPr="001456BA">
        <w:rPr>
          <w:bCs/>
          <w:color w:val="000000"/>
          <w:sz w:val="20"/>
          <w:szCs w:val="20"/>
          <w:lang w:eastAsia="en-US"/>
        </w:rPr>
        <w:t xml:space="preserve"> </w:t>
      </w:r>
      <w:r w:rsidRPr="001456BA">
        <w:rPr>
          <w:bCs/>
          <w:i/>
          <w:color w:val="000000"/>
          <w:sz w:val="20"/>
          <w:szCs w:val="20"/>
          <w:lang w:eastAsia="en-US"/>
        </w:rPr>
        <w:t>Annual Meeting of the Transportation Research Board</w:t>
      </w:r>
      <w:r w:rsidRPr="001456BA">
        <w:rPr>
          <w:bCs/>
          <w:color w:val="000000"/>
          <w:sz w:val="20"/>
          <w:szCs w:val="20"/>
          <w:lang w:eastAsia="en-US"/>
        </w:rPr>
        <w:t>, Washington, DC</w:t>
      </w:r>
      <w:r>
        <w:rPr>
          <w:bCs/>
          <w:color w:val="000000"/>
          <w:sz w:val="20"/>
          <w:szCs w:val="20"/>
          <w:lang w:eastAsia="en-US"/>
        </w:rPr>
        <w:t xml:space="preserve">, USA, 22-26 January </w:t>
      </w:r>
      <w:proofErr w:type="gramStart"/>
      <w:r>
        <w:rPr>
          <w:bCs/>
          <w:color w:val="000000"/>
          <w:sz w:val="20"/>
          <w:szCs w:val="20"/>
          <w:lang w:eastAsia="en-US"/>
        </w:rPr>
        <w:t xml:space="preserve">2006 </w:t>
      </w:r>
      <w:r w:rsidRPr="001456BA">
        <w:rPr>
          <w:bCs/>
          <w:color w:val="000000"/>
          <w:sz w:val="20"/>
          <w:szCs w:val="20"/>
          <w:lang w:eastAsia="en-US"/>
        </w:rPr>
        <w:t>.</w:t>
      </w:r>
      <w:proofErr w:type="gramEnd"/>
    </w:p>
    <w:p w:rsidR="007C458D" w:rsidRPr="001456BA" w:rsidRDefault="007C458D" w:rsidP="007C458D">
      <w:pPr>
        <w:ind w:left="284" w:hanging="284"/>
        <w:jc w:val="both"/>
        <w:rPr>
          <w:bCs/>
          <w:color w:val="000000"/>
          <w:sz w:val="20"/>
          <w:szCs w:val="20"/>
          <w:lang w:eastAsia="en-US"/>
        </w:rPr>
      </w:pPr>
      <w:proofErr w:type="gramStart"/>
      <w:r w:rsidRPr="001456BA">
        <w:rPr>
          <w:bCs/>
          <w:color w:val="000000"/>
          <w:sz w:val="20"/>
          <w:szCs w:val="20"/>
          <w:lang w:eastAsia="en-US"/>
        </w:rPr>
        <w:t>Hess, S., Bierlaire, M.</w:t>
      </w:r>
      <w:r>
        <w:rPr>
          <w:bCs/>
          <w:color w:val="000000"/>
          <w:sz w:val="20"/>
          <w:szCs w:val="20"/>
          <w:lang w:eastAsia="en-US"/>
        </w:rPr>
        <w:t>,</w:t>
      </w:r>
      <w:r w:rsidRPr="001456BA">
        <w:rPr>
          <w:bCs/>
          <w:color w:val="000000"/>
          <w:sz w:val="20"/>
          <w:szCs w:val="20"/>
          <w:lang w:eastAsia="en-US"/>
        </w:rPr>
        <w:t xml:space="preserve"> and Polak, J.</w:t>
      </w:r>
      <w:r>
        <w:rPr>
          <w:bCs/>
          <w:color w:val="000000"/>
          <w:sz w:val="20"/>
          <w:szCs w:val="20"/>
          <w:lang w:eastAsia="en-US"/>
        </w:rPr>
        <w:t>,</w:t>
      </w:r>
      <w:r w:rsidRPr="001456BA">
        <w:rPr>
          <w:bCs/>
          <w:color w:val="000000"/>
          <w:sz w:val="20"/>
          <w:szCs w:val="20"/>
          <w:lang w:eastAsia="en-US"/>
        </w:rPr>
        <w:t xml:space="preserve"> 2005</w:t>
      </w:r>
      <w:r>
        <w:rPr>
          <w:bCs/>
          <w:color w:val="000000"/>
          <w:sz w:val="20"/>
          <w:szCs w:val="20"/>
          <w:lang w:eastAsia="en-US"/>
        </w:rPr>
        <w:t>.</w:t>
      </w:r>
      <w:proofErr w:type="gramEnd"/>
      <w:r w:rsidRPr="001456BA">
        <w:rPr>
          <w:bCs/>
          <w:color w:val="000000"/>
          <w:sz w:val="20"/>
          <w:szCs w:val="20"/>
          <w:lang w:eastAsia="en-US"/>
        </w:rPr>
        <w:t xml:space="preserve"> Estimation of value of travel-time savings using mixed </w:t>
      </w:r>
      <w:proofErr w:type="spellStart"/>
      <w:r w:rsidRPr="001456BA">
        <w:rPr>
          <w:bCs/>
          <w:color w:val="000000"/>
          <w:sz w:val="20"/>
          <w:szCs w:val="20"/>
          <w:lang w:eastAsia="en-US"/>
        </w:rPr>
        <w:t>logit</w:t>
      </w:r>
      <w:proofErr w:type="spellEnd"/>
      <w:r w:rsidRPr="001456BA">
        <w:rPr>
          <w:bCs/>
          <w:color w:val="000000"/>
          <w:sz w:val="20"/>
          <w:szCs w:val="20"/>
          <w:lang w:eastAsia="en-US"/>
        </w:rPr>
        <w:t xml:space="preserve"> models. </w:t>
      </w:r>
      <w:proofErr w:type="gramStart"/>
      <w:r w:rsidRPr="001456BA">
        <w:rPr>
          <w:bCs/>
          <w:i/>
          <w:color w:val="000000"/>
          <w:sz w:val="20"/>
          <w:szCs w:val="20"/>
          <w:lang w:eastAsia="en-US"/>
        </w:rPr>
        <w:t>Transportation Research</w:t>
      </w:r>
      <w:r>
        <w:rPr>
          <w:bCs/>
          <w:i/>
          <w:color w:val="000000"/>
          <w:sz w:val="20"/>
          <w:szCs w:val="20"/>
          <w:lang w:eastAsia="en-US"/>
        </w:rPr>
        <w:t xml:space="preserve"> Part A</w:t>
      </w:r>
      <w:r w:rsidRPr="001456BA">
        <w:rPr>
          <w:bCs/>
          <w:color w:val="000000"/>
          <w:sz w:val="20"/>
          <w:szCs w:val="20"/>
          <w:lang w:eastAsia="en-US"/>
        </w:rPr>
        <w:t>,</w:t>
      </w:r>
      <w:r w:rsidRPr="009C5140">
        <w:rPr>
          <w:bCs/>
          <w:sz w:val="20"/>
          <w:szCs w:val="20"/>
          <w:lang w:eastAsia="en-US"/>
        </w:rPr>
        <w:t xml:space="preserve"> </w:t>
      </w:r>
      <w:r>
        <w:rPr>
          <w:bCs/>
          <w:color w:val="000000"/>
          <w:sz w:val="20"/>
          <w:szCs w:val="20"/>
          <w:lang w:eastAsia="en-US"/>
        </w:rPr>
        <w:t>3</w:t>
      </w:r>
      <w:r w:rsidRPr="00AB56FF">
        <w:rPr>
          <w:bCs/>
          <w:sz w:val="20"/>
          <w:szCs w:val="20"/>
          <w:lang w:eastAsia="en-US"/>
        </w:rPr>
        <w:t>9</w:t>
      </w:r>
      <w:r>
        <w:rPr>
          <w:bCs/>
          <w:sz w:val="20"/>
          <w:szCs w:val="20"/>
          <w:lang w:eastAsia="en-US"/>
        </w:rPr>
        <w:t>(2-3)</w:t>
      </w:r>
      <w:r w:rsidRPr="001456BA">
        <w:rPr>
          <w:bCs/>
          <w:color w:val="000000"/>
          <w:sz w:val="20"/>
          <w:szCs w:val="20"/>
          <w:lang w:eastAsia="en-US"/>
        </w:rPr>
        <w:t xml:space="preserve">, </w:t>
      </w:r>
      <w:r>
        <w:rPr>
          <w:bCs/>
          <w:color w:val="000000"/>
          <w:sz w:val="20"/>
          <w:szCs w:val="20"/>
          <w:lang w:eastAsia="en-US"/>
        </w:rPr>
        <w:t>pp.</w:t>
      </w:r>
      <w:r w:rsidRPr="001456BA">
        <w:rPr>
          <w:bCs/>
          <w:color w:val="000000"/>
          <w:sz w:val="20"/>
          <w:szCs w:val="20"/>
          <w:lang w:eastAsia="en-US"/>
        </w:rPr>
        <w:t>221-236.</w:t>
      </w:r>
      <w:proofErr w:type="gramEnd"/>
    </w:p>
    <w:p w:rsidR="007C458D" w:rsidRPr="001456BA" w:rsidRDefault="007C458D" w:rsidP="007C458D">
      <w:pPr>
        <w:autoSpaceDE w:val="0"/>
        <w:autoSpaceDN w:val="0"/>
        <w:adjustRightInd w:val="0"/>
        <w:ind w:left="284" w:hanging="284"/>
        <w:jc w:val="both"/>
        <w:rPr>
          <w:sz w:val="20"/>
          <w:szCs w:val="20"/>
          <w:lang w:eastAsia="en-US"/>
        </w:rPr>
      </w:pPr>
      <w:proofErr w:type="gramStart"/>
      <w:r w:rsidRPr="001456BA">
        <w:rPr>
          <w:sz w:val="20"/>
          <w:szCs w:val="20"/>
          <w:lang w:eastAsia="en-US"/>
        </w:rPr>
        <w:t>Hess, S. and Daly, A.</w:t>
      </w:r>
      <w:r>
        <w:rPr>
          <w:sz w:val="20"/>
          <w:szCs w:val="20"/>
          <w:lang w:eastAsia="en-US"/>
        </w:rPr>
        <w:t>,</w:t>
      </w:r>
      <w:r w:rsidRPr="001456BA">
        <w:rPr>
          <w:sz w:val="20"/>
          <w:szCs w:val="20"/>
          <w:lang w:eastAsia="en-US"/>
        </w:rPr>
        <w:t xml:space="preserve"> 2009</w:t>
      </w:r>
      <w:r>
        <w:rPr>
          <w:sz w:val="20"/>
          <w:szCs w:val="20"/>
          <w:lang w:eastAsia="en-US"/>
        </w:rPr>
        <w:t>.</w:t>
      </w:r>
      <w:proofErr w:type="gramEnd"/>
      <w:r w:rsidRPr="001456BA">
        <w:rPr>
          <w:sz w:val="20"/>
          <w:szCs w:val="20"/>
          <w:lang w:eastAsia="en-US"/>
        </w:rPr>
        <w:t xml:space="preserve"> Calculating errors for measures derived from choice </w:t>
      </w:r>
      <w:proofErr w:type="spellStart"/>
      <w:r w:rsidRPr="001456BA">
        <w:rPr>
          <w:sz w:val="20"/>
          <w:szCs w:val="20"/>
          <w:lang w:eastAsia="en-US"/>
        </w:rPr>
        <w:t>modelling</w:t>
      </w:r>
      <w:proofErr w:type="spellEnd"/>
      <w:r w:rsidRPr="001456BA">
        <w:rPr>
          <w:sz w:val="20"/>
          <w:szCs w:val="20"/>
          <w:lang w:eastAsia="en-US"/>
        </w:rPr>
        <w:t xml:space="preserve"> estimates.</w:t>
      </w:r>
      <w:r w:rsidRPr="001456BA">
        <w:rPr>
          <w:i/>
          <w:sz w:val="20"/>
          <w:szCs w:val="20"/>
          <w:lang w:eastAsia="en-US"/>
        </w:rPr>
        <w:t xml:space="preserve"> </w:t>
      </w:r>
      <w:r>
        <w:rPr>
          <w:sz w:val="20"/>
          <w:szCs w:val="20"/>
          <w:lang w:eastAsia="en-US"/>
        </w:rPr>
        <w:t xml:space="preserve">In: </w:t>
      </w:r>
      <w:r w:rsidRPr="00383002">
        <w:rPr>
          <w:i/>
          <w:sz w:val="20"/>
          <w:szCs w:val="20"/>
          <w:lang w:eastAsia="en-US"/>
        </w:rPr>
        <w:t>88</w:t>
      </w:r>
      <w:r w:rsidRPr="00383002">
        <w:rPr>
          <w:i/>
          <w:sz w:val="20"/>
          <w:szCs w:val="20"/>
          <w:vertAlign w:val="superscript"/>
          <w:lang w:eastAsia="en-US"/>
        </w:rPr>
        <w:t>th</w:t>
      </w:r>
      <w:r w:rsidRPr="00383002">
        <w:rPr>
          <w:i/>
          <w:sz w:val="20"/>
          <w:szCs w:val="20"/>
          <w:lang w:eastAsia="en-US"/>
        </w:rPr>
        <w:t xml:space="preserve"> </w:t>
      </w:r>
      <w:r w:rsidRPr="001456BA">
        <w:rPr>
          <w:i/>
          <w:sz w:val="20"/>
          <w:szCs w:val="20"/>
          <w:lang w:eastAsia="en-US"/>
        </w:rPr>
        <w:t>Annual Meeting of the Transportation Research Board</w:t>
      </w:r>
      <w:r>
        <w:rPr>
          <w:sz w:val="20"/>
          <w:szCs w:val="20"/>
          <w:lang w:eastAsia="en-US"/>
        </w:rPr>
        <w:t xml:space="preserve">, Washington, DC, USA, </w:t>
      </w:r>
      <w:proofErr w:type="gramStart"/>
      <w:r>
        <w:rPr>
          <w:sz w:val="20"/>
          <w:szCs w:val="20"/>
          <w:lang w:eastAsia="en-US"/>
        </w:rPr>
        <w:t>11</w:t>
      </w:r>
      <w:proofErr w:type="gramEnd"/>
      <w:r>
        <w:rPr>
          <w:sz w:val="20"/>
          <w:szCs w:val="20"/>
          <w:lang w:eastAsia="en-US"/>
        </w:rPr>
        <w:t>-15 January 2009</w:t>
      </w:r>
      <w:r w:rsidRPr="001456BA">
        <w:rPr>
          <w:sz w:val="20"/>
          <w:szCs w:val="20"/>
          <w:lang w:eastAsia="en-US"/>
        </w:rPr>
        <w:t>.</w:t>
      </w:r>
    </w:p>
    <w:p w:rsidR="007C458D" w:rsidRPr="001456BA" w:rsidRDefault="007C458D" w:rsidP="007C458D">
      <w:pPr>
        <w:autoSpaceDE w:val="0"/>
        <w:autoSpaceDN w:val="0"/>
        <w:adjustRightInd w:val="0"/>
        <w:ind w:left="284" w:hanging="284"/>
        <w:jc w:val="both"/>
        <w:rPr>
          <w:bCs/>
          <w:sz w:val="20"/>
          <w:szCs w:val="20"/>
          <w:lang w:eastAsia="en-US"/>
        </w:rPr>
      </w:pPr>
      <w:proofErr w:type="gramStart"/>
      <w:r w:rsidRPr="001456BA">
        <w:rPr>
          <w:bCs/>
          <w:sz w:val="20"/>
          <w:szCs w:val="20"/>
          <w:lang w:eastAsia="en-US"/>
        </w:rPr>
        <w:t>Hess, S. and Rose, J.M.</w:t>
      </w:r>
      <w:r>
        <w:rPr>
          <w:bCs/>
          <w:sz w:val="20"/>
          <w:szCs w:val="20"/>
          <w:lang w:eastAsia="en-US"/>
        </w:rPr>
        <w:t>, 2009.</w:t>
      </w:r>
      <w:proofErr w:type="gramEnd"/>
      <w:r w:rsidRPr="001456BA">
        <w:rPr>
          <w:bCs/>
          <w:sz w:val="20"/>
          <w:szCs w:val="20"/>
          <w:lang w:eastAsia="en-US"/>
        </w:rPr>
        <w:t xml:space="preserve"> Allowing for intra-respondent variations in coefficients estimated on stated preference data</w:t>
      </w:r>
      <w:r>
        <w:rPr>
          <w:bCs/>
          <w:sz w:val="20"/>
          <w:szCs w:val="20"/>
          <w:lang w:eastAsia="en-US"/>
        </w:rPr>
        <w:t>.</w:t>
      </w:r>
      <w:r w:rsidRPr="001456BA">
        <w:rPr>
          <w:bCs/>
          <w:sz w:val="20"/>
          <w:szCs w:val="20"/>
          <w:lang w:eastAsia="en-US"/>
        </w:rPr>
        <w:t xml:space="preserve"> </w:t>
      </w:r>
      <w:proofErr w:type="gramStart"/>
      <w:r>
        <w:rPr>
          <w:bCs/>
          <w:i/>
          <w:iCs/>
          <w:sz w:val="20"/>
          <w:szCs w:val="20"/>
          <w:lang w:eastAsia="en-US"/>
        </w:rPr>
        <w:t>Transportation Research</w:t>
      </w:r>
      <w:r>
        <w:rPr>
          <w:bCs/>
          <w:sz w:val="20"/>
          <w:szCs w:val="20"/>
          <w:lang w:eastAsia="en-US"/>
        </w:rPr>
        <w:t xml:space="preserve"> </w:t>
      </w:r>
      <w:r w:rsidRPr="00752195">
        <w:rPr>
          <w:bCs/>
          <w:i/>
          <w:sz w:val="20"/>
          <w:szCs w:val="20"/>
          <w:lang w:eastAsia="en-US"/>
        </w:rPr>
        <w:t>Part B</w:t>
      </w:r>
      <w:r w:rsidRPr="00AB56FF">
        <w:rPr>
          <w:bCs/>
          <w:sz w:val="20"/>
          <w:szCs w:val="20"/>
          <w:lang w:eastAsia="en-US"/>
        </w:rPr>
        <w:t>,</w:t>
      </w:r>
      <w:r w:rsidRPr="00752195">
        <w:rPr>
          <w:bCs/>
          <w:sz w:val="20"/>
          <w:szCs w:val="20"/>
          <w:lang w:eastAsia="en-US"/>
        </w:rPr>
        <w:t xml:space="preserve"> </w:t>
      </w:r>
      <w:r w:rsidRPr="00AB56FF">
        <w:rPr>
          <w:bCs/>
          <w:sz w:val="20"/>
          <w:szCs w:val="20"/>
          <w:lang w:eastAsia="en-US"/>
        </w:rPr>
        <w:t>43</w:t>
      </w:r>
      <w:r>
        <w:rPr>
          <w:bCs/>
          <w:sz w:val="20"/>
          <w:szCs w:val="20"/>
          <w:lang w:eastAsia="en-US"/>
        </w:rPr>
        <w:t>(6),</w:t>
      </w:r>
      <w:r w:rsidRPr="001456BA">
        <w:rPr>
          <w:bCs/>
          <w:sz w:val="20"/>
          <w:szCs w:val="20"/>
          <w:lang w:eastAsia="en-US"/>
        </w:rPr>
        <w:t xml:space="preserve"> </w:t>
      </w:r>
      <w:r>
        <w:rPr>
          <w:bCs/>
          <w:sz w:val="20"/>
          <w:szCs w:val="20"/>
          <w:lang w:eastAsia="en-US"/>
        </w:rPr>
        <w:t>pp.</w:t>
      </w:r>
      <w:r w:rsidRPr="001456BA">
        <w:rPr>
          <w:bCs/>
          <w:sz w:val="20"/>
          <w:szCs w:val="20"/>
          <w:lang w:eastAsia="en-US"/>
        </w:rPr>
        <w:t>708-719.</w:t>
      </w:r>
      <w:proofErr w:type="gramEnd"/>
      <w:r w:rsidRPr="001456BA">
        <w:rPr>
          <w:sz w:val="20"/>
          <w:szCs w:val="20"/>
          <w:lang w:eastAsia="en-US"/>
        </w:rPr>
        <w:t xml:space="preserve"> </w:t>
      </w:r>
    </w:p>
    <w:p w:rsidR="007C458D" w:rsidRPr="001456BA" w:rsidRDefault="007C458D" w:rsidP="007C458D">
      <w:pPr>
        <w:tabs>
          <w:tab w:val="left" w:pos="709"/>
          <w:tab w:val="right" w:pos="8789"/>
        </w:tabs>
        <w:ind w:left="284" w:hanging="284"/>
        <w:jc w:val="both"/>
        <w:rPr>
          <w:noProof/>
          <w:sz w:val="20"/>
          <w:szCs w:val="20"/>
          <w:lang w:eastAsia="en-US"/>
        </w:rPr>
      </w:pPr>
      <w:r w:rsidRPr="001456BA">
        <w:rPr>
          <w:noProof/>
          <w:sz w:val="20"/>
          <w:szCs w:val="20"/>
          <w:lang w:eastAsia="en-US"/>
        </w:rPr>
        <w:t>Hirobata, Y. and Kawakami, S.</w:t>
      </w:r>
      <w:r>
        <w:rPr>
          <w:noProof/>
          <w:sz w:val="20"/>
          <w:szCs w:val="20"/>
          <w:lang w:eastAsia="en-US"/>
        </w:rPr>
        <w:t xml:space="preserve">, </w:t>
      </w:r>
      <w:r w:rsidRPr="001456BA">
        <w:rPr>
          <w:noProof/>
          <w:sz w:val="20"/>
          <w:szCs w:val="20"/>
          <w:lang w:eastAsia="en-US"/>
        </w:rPr>
        <w:t>1990</w:t>
      </w:r>
      <w:r>
        <w:rPr>
          <w:noProof/>
          <w:sz w:val="20"/>
          <w:szCs w:val="20"/>
          <w:lang w:eastAsia="en-US"/>
        </w:rPr>
        <w:t>.</w:t>
      </w:r>
      <w:r w:rsidRPr="001456BA">
        <w:rPr>
          <w:noProof/>
          <w:sz w:val="20"/>
          <w:szCs w:val="20"/>
          <w:lang w:eastAsia="en-US"/>
        </w:rPr>
        <w:t xml:space="preserve"> Model</w:t>
      </w:r>
      <w:r>
        <w:rPr>
          <w:noProof/>
          <w:sz w:val="20"/>
          <w:szCs w:val="20"/>
          <w:lang w:eastAsia="en-US"/>
        </w:rPr>
        <w:t>l</w:t>
      </w:r>
      <w:r w:rsidRPr="001456BA">
        <w:rPr>
          <w:noProof/>
          <w:sz w:val="20"/>
          <w:szCs w:val="20"/>
          <w:lang w:eastAsia="en-US"/>
        </w:rPr>
        <w:t>ing disaggregate behavio</w:t>
      </w:r>
      <w:r>
        <w:rPr>
          <w:noProof/>
          <w:sz w:val="20"/>
          <w:szCs w:val="20"/>
          <w:lang w:eastAsia="en-US"/>
        </w:rPr>
        <w:t>u</w:t>
      </w:r>
      <w:r w:rsidRPr="001456BA">
        <w:rPr>
          <w:noProof/>
          <w:sz w:val="20"/>
          <w:szCs w:val="20"/>
          <w:lang w:eastAsia="en-US"/>
        </w:rPr>
        <w:t xml:space="preserve">ral modal switching models based on intention data. </w:t>
      </w:r>
      <w:r w:rsidRPr="001456BA">
        <w:rPr>
          <w:i/>
          <w:iCs/>
          <w:noProof/>
          <w:sz w:val="20"/>
          <w:szCs w:val="20"/>
          <w:lang w:eastAsia="en-US"/>
        </w:rPr>
        <w:t>Transportation Research</w:t>
      </w:r>
      <w:r w:rsidRPr="001456BA">
        <w:rPr>
          <w:noProof/>
          <w:sz w:val="20"/>
          <w:szCs w:val="20"/>
          <w:lang w:eastAsia="en-US"/>
        </w:rPr>
        <w:t xml:space="preserve"> </w:t>
      </w:r>
      <w:r w:rsidRPr="008A3FCF">
        <w:rPr>
          <w:i/>
          <w:noProof/>
          <w:sz w:val="20"/>
          <w:szCs w:val="20"/>
          <w:lang w:eastAsia="en-US"/>
        </w:rPr>
        <w:t>Part B</w:t>
      </w:r>
      <w:r w:rsidRPr="001456BA">
        <w:rPr>
          <w:noProof/>
          <w:sz w:val="20"/>
          <w:szCs w:val="20"/>
          <w:lang w:eastAsia="en-US"/>
        </w:rPr>
        <w:t>,</w:t>
      </w:r>
      <w:r w:rsidRPr="008A3FCF">
        <w:rPr>
          <w:noProof/>
          <w:sz w:val="20"/>
          <w:szCs w:val="20"/>
          <w:lang w:eastAsia="en-US"/>
        </w:rPr>
        <w:t xml:space="preserve"> </w:t>
      </w:r>
      <w:r w:rsidRPr="001456BA">
        <w:rPr>
          <w:noProof/>
          <w:sz w:val="20"/>
          <w:szCs w:val="20"/>
          <w:lang w:eastAsia="en-US"/>
        </w:rPr>
        <w:t>2</w:t>
      </w:r>
      <w:r w:rsidRPr="00AB56FF">
        <w:rPr>
          <w:noProof/>
          <w:sz w:val="20"/>
          <w:szCs w:val="20"/>
          <w:lang w:eastAsia="en-US"/>
        </w:rPr>
        <w:t>4</w:t>
      </w:r>
      <w:r>
        <w:rPr>
          <w:noProof/>
          <w:sz w:val="20"/>
          <w:szCs w:val="20"/>
          <w:lang w:eastAsia="en-US"/>
        </w:rPr>
        <w:t>(1),</w:t>
      </w:r>
      <w:r w:rsidRPr="001456BA">
        <w:rPr>
          <w:noProof/>
          <w:sz w:val="20"/>
          <w:szCs w:val="20"/>
          <w:lang w:eastAsia="en-US"/>
        </w:rPr>
        <w:t xml:space="preserve"> </w:t>
      </w:r>
      <w:r>
        <w:rPr>
          <w:noProof/>
          <w:sz w:val="20"/>
          <w:szCs w:val="20"/>
          <w:lang w:eastAsia="en-US"/>
        </w:rPr>
        <w:t>pp.</w:t>
      </w:r>
      <w:r w:rsidRPr="001456BA">
        <w:rPr>
          <w:noProof/>
          <w:sz w:val="20"/>
          <w:szCs w:val="20"/>
          <w:lang w:eastAsia="en-US"/>
        </w:rPr>
        <w:t>15-25.</w:t>
      </w:r>
    </w:p>
    <w:p w:rsidR="007C458D" w:rsidRPr="001456BA" w:rsidRDefault="007C458D" w:rsidP="007C458D">
      <w:pPr>
        <w:autoSpaceDE w:val="0"/>
        <w:autoSpaceDN w:val="0"/>
        <w:adjustRightInd w:val="0"/>
        <w:ind w:left="284" w:hanging="284"/>
        <w:jc w:val="both"/>
        <w:rPr>
          <w:bCs/>
          <w:sz w:val="20"/>
          <w:szCs w:val="20"/>
          <w:lang w:eastAsia="en-US"/>
        </w:rPr>
      </w:pPr>
      <w:proofErr w:type="spellStart"/>
      <w:proofErr w:type="gramStart"/>
      <w:r w:rsidRPr="001456BA">
        <w:rPr>
          <w:bCs/>
          <w:sz w:val="20"/>
          <w:szCs w:val="20"/>
          <w:lang w:eastAsia="en-US"/>
        </w:rPr>
        <w:t>Hjorth</w:t>
      </w:r>
      <w:proofErr w:type="spellEnd"/>
      <w:r w:rsidRPr="001456BA">
        <w:rPr>
          <w:bCs/>
          <w:sz w:val="20"/>
          <w:szCs w:val="20"/>
          <w:lang w:eastAsia="en-US"/>
        </w:rPr>
        <w:t xml:space="preserve">, K. and </w:t>
      </w:r>
      <w:proofErr w:type="spellStart"/>
      <w:r w:rsidRPr="001456BA">
        <w:rPr>
          <w:bCs/>
          <w:sz w:val="20"/>
          <w:szCs w:val="20"/>
          <w:lang w:eastAsia="en-US"/>
        </w:rPr>
        <w:t>Fosgerau</w:t>
      </w:r>
      <w:proofErr w:type="spellEnd"/>
      <w:r w:rsidRPr="001456BA">
        <w:rPr>
          <w:bCs/>
          <w:sz w:val="20"/>
          <w:szCs w:val="20"/>
          <w:lang w:eastAsia="en-US"/>
        </w:rPr>
        <w:t>, M.</w:t>
      </w:r>
      <w:r>
        <w:rPr>
          <w:bCs/>
          <w:sz w:val="20"/>
          <w:szCs w:val="20"/>
          <w:lang w:eastAsia="en-US"/>
        </w:rPr>
        <w:t xml:space="preserve">, </w:t>
      </w:r>
      <w:r w:rsidRPr="001456BA">
        <w:rPr>
          <w:bCs/>
          <w:sz w:val="20"/>
          <w:szCs w:val="20"/>
          <w:lang w:eastAsia="en-US"/>
        </w:rPr>
        <w:t>2009</w:t>
      </w:r>
      <w:r>
        <w:rPr>
          <w:bCs/>
          <w:sz w:val="20"/>
          <w:szCs w:val="20"/>
          <w:lang w:eastAsia="en-US"/>
        </w:rPr>
        <w:t>.</w:t>
      </w:r>
      <w:proofErr w:type="gramEnd"/>
      <w:r w:rsidRPr="001456BA">
        <w:rPr>
          <w:bCs/>
          <w:sz w:val="20"/>
          <w:szCs w:val="20"/>
          <w:lang w:eastAsia="en-US"/>
        </w:rPr>
        <w:t xml:space="preserve"> </w:t>
      </w:r>
      <w:proofErr w:type="gramStart"/>
      <w:r w:rsidRPr="001456BA">
        <w:rPr>
          <w:bCs/>
          <w:sz w:val="20"/>
          <w:szCs w:val="20"/>
          <w:lang w:eastAsia="en-US"/>
        </w:rPr>
        <w:t>Determinants of the degree of loss aversion.</w:t>
      </w:r>
      <w:proofErr w:type="gramEnd"/>
      <w:r w:rsidRPr="001456BA">
        <w:rPr>
          <w:bCs/>
          <w:sz w:val="20"/>
          <w:szCs w:val="20"/>
          <w:lang w:eastAsia="en-US"/>
        </w:rPr>
        <w:t xml:space="preserve"> </w:t>
      </w:r>
      <w:r>
        <w:rPr>
          <w:bCs/>
          <w:sz w:val="20"/>
          <w:szCs w:val="20"/>
          <w:lang w:eastAsia="en-US"/>
        </w:rPr>
        <w:t>In:</w:t>
      </w:r>
      <w:r w:rsidRPr="001456BA">
        <w:rPr>
          <w:bCs/>
          <w:sz w:val="20"/>
          <w:szCs w:val="20"/>
          <w:lang w:eastAsia="en-US"/>
        </w:rPr>
        <w:t xml:space="preserve"> </w:t>
      </w:r>
      <w:r w:rsidRPr="00A80FEA">
        <w:rPr>
          <w:bCs/>
          <w:i/>
          <w:sz w:val="20"/>
          <w:szCs w:val="20"/>
          <w:lang w:eastAsia="en-US"/>
        </w:rPr>
        <w:t xml:space="preserve">International Choice </w:t>
      </w:r>
      <w:proofErr w:type="spellStart"/>
      <w:r w:rsidRPr="00A80FEA">
        <w:rPr>
          <w:bCs/>
          <w:i/>
          <w:sz w:val="20"/>
          <w:szCs w:val="20"/>
          <w:lang w:eastAsia="en-US"/>
        </w:rPr>
        <w:t>Modelling</w:t>
      </w:r>
      <w:proofErr w:type="spellEnd"/>
      <w:r w:rsidRPr="00A80FEA">
        <w:rPr>
          <w:bCs/>
          <w:i/>
          <w:sz w:val="20"/>
          <w:szCs w:val="20"/>
          <w:lang w:eastAsia="en-US"/>
        </w:rPr>
        <w:t xml:space="preserve"> Conference</w:t>
      </w:r>
      <w:r>
        <w:rPr>
          <w:bCs/>
          <w:i/>
          <w:sz w:val="20"/>
          <w:szCs w:val="20"/>
          <w:lang w:eastAsia="en-US"/>
        </w:rPr>
        <w:t xml:space="preserve"> 2009</w:t>
      </w:r>
      <w:r>
        <w:rPr>
          <w:bCs/>
          <w:sz w:val="20"/>
          <w:szCs w:val="20"/>
          <w:lang w:eastAsia="en-US"/>
        </w:rPr>
        <w:t>.</w:t>
      </w:r>
      <w:r w:rsidRPr="00A80FEA">
        <w:rPr>
          <w:bCs/>
          <w:sz w:val="20"/>
          <w:szCs w:val="20"/>
          <w:lang w:eastAsia="en-US"/>
        </w:rPr>
        <w:t xml:space="preserve"> Harrogate</w:t>
      </w:r>
      <w:r>
        <w:rPr>
          <w:bCs/>
          <w:sz w:val="20"/>
          <w:szCs w:val="20"/>
          <w:lang w:eastAsia="en-US"/>
        </w:rPr>
        <w:t xml:space="preserve">, UK, </w:t>
      </w:r>
      <w:r w:rsidRPr="003925E4">
        <w:rPr>
          <w:bCs/>
          <w:sz w:val="20"/>
          <w:szCs w:val="20"/>
          <w:lang w:eastAsia="en-US"/>
        </w:rPr>
        <w:t xml:space="preserve">30 March 2009 </w:t>
      </w:r>
      <w:r>
        <w:rPr>
          <w:bCs/>
          <w:sz w:val="20"/>
          <w:szCs w:val="20"/>
          <w:lang w:eastAsia="en-US"/>
        </w:rPr>
        <w:t>-</w:t>
      </w:r>
      <w:r w:rsidRPr="003925E4">
        <w:rPr>
          <w:bCs/>
          <w:sz w:val="20"/>
          <w:szCs w:val="20"/>
          <w:lang w:eastAsia="en-US"/>
        </w:rPr>
        <w:t xml:space="preserve"> 1 April 200</w:t>
      </w:r>
      <w:r>
        <w:rPr>
          <w:bCs/>
          <w:sz w:val="20"/>
          <w:szCs w:val="20"/>
          <w:lang w:eastAsia="en-US"/>
        </w:rPr>
        <w:t>9.</w:t>
      </w:r>
    </w:p>
    <w:p w:rsidR="007C458D" w:rsidRPr="001456BA" w:rsidRDefault="007C458D" w:rsidP="007C458D">
      <w:pPr>
        <w:autoSpaceDE w:val="0"/>
        <w:autoSpaceDN w:val="0"/>
        <w:adjustRightInd w:val="0"/>
        <w:ind w:left="284" w:hanging="284"/>
        <w:jc w:val="both"/>
        <w:rPr>
          <w:sz w:val="20"/>
          <w:szCs w:val="20"/>
          <w:lang w:eastAsia="en-US"/>
        </w:rPr>
      </w:pPr>
      <w:r w:rsidRPr="001456BA">
        <w:rPr>
          <w:sz w:val="20"/>
          <w:szCs w:val="20"/>
          <w:lang w:eastAsia="en-US"/>
        </w:rPr>
        <w:t xml:space="preserve">Ho, T.H., Lim, N. and </w:t>
      </w:r>
      <w:proofErr w:type="spellStart"/>
      <w:r w:rsidRPr="001456BA">
        <w:rPr>
          <w:sz w:val="20"/>
          <w:szCs w:val="20"/>
          <w:lang w:eastAsia="en-US"/>
        </w:rPr>
        <w:t>Camerer</w:t>
      </w:r>
      <w:proofErr w:type="spellEnd"/>
      <w:r w:rsidRPr="001456BA">
        <w:rPr>
          <w:sz w:val="20"/>
          <w:szCs w:val="20"/>
          <w:lang w:eastAsia="en-US"/>
        </w:rPr>
        <w:t>, C.F.</w:t>
      </w:r>
      <w:r>
        <w:rPr>
          <w:sz w:val="20"/>
          <w:szCs w:val="20"/>
          <w:lang w:eastAsia="en-US"/>
        </w:rPr>
        <w:t xml:space="preserve">, </w:t>
      </w:r>
      <w:r w:rsidRPr="001456BA">
        <w:rPr>
          <w:sz w:val="20"/>
          <w:szCs w:val="20"/>
          <w:lang w:eastAsia="en-US"/>
        </w:rPr>
        <w:t>2006</w:t>
      </w:r>
      <w:r>
        <w:rPr>
          <w:sz w:val="20"/>
          <w:szCs w:val="20"/>
          <w:lang w:eastAsia="en-US"/>
        </w:rPr>
        <w:t>.</w:t>
      </w:r>
      <w:r w:rsidRPr="001456BA">
        <w:rPr>
          <w:sz w:val="20"/>
          <w:szCs w:val="20"/>
          <w:lang w:eastAsia="en-US"/>
        </w:rPr>
        <w:t xml:space="preserve"> </w:t>
      </w:r>
      <w:proofErr w:type="spellStart"/>
      <w:proofErr w:type="gramStart"/>
      <w:r w:rsidRPr="001456BA">
        <w:rPr>
          <w:sz w:val="20"/>
          <w:szCs w:val="20"/>
          <w:lang w:eastAsia="en-US"/>
        </w:rPr>
        <w:t>Model</w:t>
      </w:r>
      <w:r>
        <w:rPr>
          <w:sz w:val="20"/>
          <w:szCs w:val="20"/>
          <w:lang w:eastAsia="en-US"/>
        </w:rPr>
        <w:t>l</w:t>
      </w:r>
      <w:r w:rsidRPr="001456BA">
        <w:rPr>
          <w:sz w:val="20"/>
          <w:szCs w:val="20"/>
          <w:lang w:eastAsia="en-US"/>
        </w:rPr>
        <w:t>ing</w:t>
      </w:r>
      <w:proofErr w:type="spellEnd"/>
      <w:r w:rsidRPr="001456BA">
        <w:rPr>
          <w:sz w:val="20"/>
          <w:szCs w:val="20"/>
          <w:lang w:eastAsia="en-US"/>
        </w:rPr>
        <w:t xml:space="preserve"> the psychology of consumer and firm </w:t>
      </w:r>
      <w:proofErr w:type="spellStart"/>
      <w:r w:rsidRPr="001456BA">
        <w:rPr>
          <w:sz w:val="20"/>
          <w:szCs w:val="20"/>
          <w:lang w:eastAsia="en-US"/>
        </w:rPr>
        <w:t>behavio</w:t>
      </w:r>
      <w:r>
        <w:rPr>
          <w:sz w:val="20"/>
          <w:szCs w:val="20"/>
          <w:lang w:eastAsia="en-US"/>
        </w:rPr>
        <w:t>u</w:t>
      </w:r>
      <w:r w:rsidRPr="001456BA">
        <w:rPr>
          <w:sz w:val="20"/>
          <w:szCs w:val="20"/>
          <w:lang w:eastAsia="en-US"/>
        </w:rPr>
        <w:t>r</w:t>
      </w:r>
      <w:proofErr w:type="spellEnd"/>
      <w:r w:rsidRPr="001456BA">
        <w:rPr>
          <w:sz w:val="20"/>
          <w:szCs w:val="20"/>
          <w:lang w:eastAsia="en-US"/>
        </w:rPr>
        <w:t xml:space="preserve"> with </w:t>
      </w:r>
      <w:proofErr w:type="spellStart"/>
      <w:r w:rsidRPr="001456BA">
        <w:rPr>
          <w:sz w:val="20"/>
          <w:szCs w:val="20"/>
          <w:lang w:eastAsia="en-US"/>
        </w:rPr>
        <w:t>behavio</w:t>
      </w:r>
      <w:r>
        <w:rPr>
          <w:sz w:val="20"/>
          <w:szCs w:val="20"/>
          <w:lang w:eastAsia="en-US"/>
        </w:rPr>
        <w:t>u</w:t>
      </w:r>
      <w:r w:rsidRPr="001456BA">
        <w:rPr>
          <w:sz w:val="20"/>
          <w:szCs w:val="20"/>
          <w:lang w:eastAsia="en-US"/>
        </w:rPr>
        <w:t>ral</w:t>
      </w:r>
      <w:proofErr w:type="spellEnd"/>
      <w:r w:rsidRPr="001456BA">
        <w:rPr>
          <w:sz w:val="20"/>
          <w:szCs w:val="20"/>
          <w:lang w:eastAsia="en-US"/>
        </w:rPr>
        <w:t xml:space="preserve"> economics.</w:t>
      </w:r>
      <w:proofErr w:type="gramEnd"/>
      <w:r w:rsidRPr="001456BA">
        <w:rPr>
          <w:sz w:val="20"/>
          <w:szCs w:val="20"/>
          <w:lang w:eastAsia="en-US"/>
        </w:rPr>
        <w:t xml:space="preserve"> </w:t>
      </w:r>
      <w:proofErr w:type="gramStart"/>
      <w:r w:rsidRPr="001456BA">
        <w:rPr>
          <w:i/>
          <w:iCs/>
          <w:sz w:val="20"/>
          <w:szCs w:val="20"/>
          <w:lang w:eastAsia="en-US"/>
        </w:rPr>
        <w:t>Journal of Marketing Research</w:t>
      </w:r>
      <w:r w:rsidRPr="001456BA">
        <w:rPr>
          <w:sz w:val="20"/>
          <w:szCs w:val="20"/>
          <w:lang w:eastAsia="en-US"/>
        </w:rPr>
        <w:t>,</w:t>
      </w:r>
      <w:r w:rsidRPr="001456BA">
        <w:rPr>
          <w:i/>
          <w:iCs/>
          <w:sz w:val="20"/>
          <w:szCs w:val="20"/>
          <w:lang w:eastAsia="en-US"/>
        </w:rPr>
        <w:t xml:space="preserve"> </w:t>
      </w:r>
      <w:r>
        <w:rPr>
          <w:sz w:val="20"/>
          <w:szCs w:val="20"/>
          <w:lang w:eastAsia="en-US"/>
        </w:rPr>
        <w:t>43(3)</w:t>
      </w:r>
      <w:r w:rsidRPr="001456BA">
        <w:rPr>
          <w:sz w:val="20"/>
          <w:szCs w:val="20"/>
          <w:lang w:eastAsia="en-US"/>
        </w:rPr>
        <w:t xml:space="preserve">, </w:t>
      </w:r>
      <w:r>
        <w:rPr>
          <w:sz w:val="20"/>
          <w:szCs w:val="20"/>
          <w:lang w:eastAsia="en-US"/>
        </w:rPr>
        <w:t>pp.</w:t>
      </w:r>
      <w:r w:rsidRPr="001456BA">
        <w:rPr>
          <w:sz w:val="20"/>
          <w:szCs w:val="20"/>
          <w:lang w:eastAsia="en-US"/>
        </w:rPr>
        <w:t>307-331.</w:t>
      </w:r>
      <w:proofErr w:type="gramEnd"/>
    </w:p>
    <w:p w:rsidR="007C458D" w:rsidRPr="001456BA" w:rsidRDefault="007C458D" w:rsidP="007C458D">
      <w:pPr>
        <w:autoSpaceDE w:val="0"/>
        <w:autoSpaceDN w:val="0"/>
        <w:adjustRightInd w:val="0"/>
        <w:ind w:left="284" w:hanging="284"/>
        <w:jc w:val="both"/>
        <w:rPr>
          <w:sz w:val="20"/>
          <w:szCs w:val="20"/>
          <w:lang w:eastAsia="en-US"/>
        </w:rPr>
      </w:pPr>
      <w:proofErr w:type="spellStart"/>
      <w:proofErr w:type="gramStart"/>
      <w:r w:rsidRPr="001456BA">
        <w:rPr>
          <w:bCs/>
          <w:sz w:val="20"/>
          <w:szCs w:val="20"/>
          <w:lang w:eastAsia="en-US"/>
        </w:rPr>
        <w:t>Hoeffler</w:t>
      </w:r>
      <w:proofErr w:type="spellEnd"/>
      <w:r w:rsidRPr="001456BA">
        <w:rPr>
          <w:bCs/>
          <w:sz w:val="20"/>
          <w:szCs w:val="20"/>
          <w:lang w:eastAsia="en-US"/>
        </w:rPr>
        <w:t xml:space="preserve">, S. and </w:t>
      </w:r>
      <w:proofErr w:type="spellStart"/>
      <w:r w:rsidRPr="001456BA">
        <w:rPr>
          <w:bCs/>
          <w:sz w:val="20"/>
          <w:szCs w:val="20"/>
          <w:lang w:eastAsia="en-US"/>
        </w:rPr>
        <w:t>Ariely</w:t>
      </w:r>
      <w:proofErr w:type="spellEnd"/>
      <w:r w:rsidRPr="001456BA">
        <w:rPr>
          <w:bCs/>
          <w:sz w:val="20"/>
          <w:szCs w:val="20"/>
          <w:lang w:eastAsia="en-US"/>
        </w:rPr>
        <w:t>, D.</w:t>
      </w:r>
      <w:r>
        <w:rPr>
          <w:bCs/>
          <w:sz w:val="20"/>
          <w:szCs w:val="20"/>
          <w:lang w:eastAsia="en-US"/>
        </w:rPr>
        <w:t>, 1999.</w:t>
      </w:r>
      <w:proofErr w:type="gramEnd"/>
      <w:r w:rsidRPr="001456BA">
        <w:rPr>
          <w:bCs/>
          <w:sz w:val="20"/>
          <w:szCs w:val="20"/>
          <w:lang w:eastAsia="en-US"/>
        </w:rPr>
        <w:t xml:space="preserve"> </w:t>
      </w:r>
      <w:proofErr w:type="gramStart"/>
      <w:r w:rsidRPr="001456BA">
        <w:rPr>
          <w:sz w:val="20"/>
          <w:szCs w:val="20"/>
          <w:lang w:eastAsia="en-US"/>
        </w:rPr>
        <w:t xml:space="preserve">Constructing stable preferences: </w:t>
      </w:r>
      <w:r>
        <w:rPr>
          <w:bCs/>
          <w:sz w:val="20"/>
          <w:szCs w:val="20"/>
          <w:lang w:eastAsia="en-US"/>
        </w:rPr>
        <w:t>a</w:t>
      </w:r>
      <w:r w:rsidRPr="001456BA">
        <w:rPr>
          <w:bCs/>
          <w:sz w:val="20"/>
          <w:szCs w:val="20"/>
          <w:lang w:eastAsia="en-US"/>
        </w:rPr>
        <w:t xml:space="preserve"> </w:t>
      </w:r>
      <w:r w:rsidRPr="001456BA">
        <w:rPr>
          <w:sz w:val="20"/>
          <w:szCs w:val="20"/>
          <w:lang w:eastAsia="en-US"/>
        </w:rPr>
        <w:t>look into dimensions of experience and their impact on preference stability.</w:t>
      </w:r>
      <w:proofErr w:type="gramEnd"/>
      <w:r w:rsidRPr="001456BA">
        <w:rPr>
          <w:sz w:val="20"/>
          <w:szCs w:val="20"/>
          <w:lang w:eastAsia="en-US"/>
        </w:rPr>
        <w:t xml:space="preserve"> </w:t>
      </w:r>
      <w:proofErr w:type="gramStart"/>
      <w:r w:rsidRPr="001456BA">
        <w:rPr>
          <w:bCs/>
          <w:i/>
          <w:sz w:val="20"/>
          <w:szCs w:val="20"/>
          <w:lang w:eastAsia="en-US"/>
        </w:rPr>
        <w:t>Journal of Consumer Psychology</w:t>
      </w:r>
      <w:r w:rsidRPr="001456BA">
        <w:rPr>
          <w:bCs/>
          <w:sz w:val="20"/>
          <w:szCs w:val="20"/>
          <w:lang w:eastAsia="en-US"/>
        </w:rPr>
        <w:t>,</w:t>
      </w:r>
      <w:r>
        <w:rPr>
          <w:bCs/>
          <w:sz w:val="20"/>
          <w:szCs w:val="20"/>
          <w:lang w:eastAsia="en-US"/>
        </w:rPr>
        <w:t xml:space="preserve"> 8(2)</w:t>
      </w:r>
      <w:r w:rsidRPr="001456BA">
        <w:rPr>
          <w:bCs/>
          <w:sz w:val="20"/>
          <w:szCs w:val="20"/>
          <w:lang w:eastAsia="en-US"/>
        </w:rPr>
        <w:t xml:space="preserve">, </w:t>
      </w:r>
      <w:r>
        <w:rPr>
          <w:bCs/>
          <w:sz w:val="20"/>
          <w:szCs w:val="20"/>
          <w:lang w:eastAsia="en-US"/>
        </w:rPr>
        <w:t>pp.</w:t>
      </w:r>
      <w:r w:rsidRPr="001456BA">
        <w:rPr>
          <w:bCs/>
          <w:sz w:val="20"/>
          <w:szCs w:val="20"/>
          <w:lang w:eastAsia="en-US"/>
        </w:rPr>
        <w:t>113-139.</w:t>
      </w:r>
      <w:proofErr w:type="gramEnd"/>
    </w:p>
    <w:p w:rsidR="007C458D" w:rsidRPr="001456BA" w:rsidRDefault="007C458D" w:rsidP="007C458D">
      <w:pPr>
        <w:tabs>
          <w:tab w:val="left" w:pos="3825"/>
        </w:tabs>
        <w:ind w:left="284" w:hanging="284"/>
        <w:jc w:val="both"/>
        <w:rPr>
          <w:sz w:val="20"/>
          <w:szCs w:val="20"/>
          <w:lang w:eastAsia="en-US"/>
        </w:rPr>
      </w:pPr>
      <w:r w:rsidRPr="001456BA">
        <w:rPr>
          <w:sz w:val="20"/>
          <w:szCs w:val="20"/>
          <w:lang w:eastAsia="en-US"/>
        </w:rPr>
        <w:t>Horowitz, J.L.</w:t>
      </w:r>
      <w:r>
        <w:rPr>
          <w:sz w:val="20"/>
          <w:szCs w:val="20"/>
          <w:lang w:eastAsia="en-US"/>
        </w:rPr>
        <w:t>, 1980.</w:t>
      </w:r>
      <w:r w:rsidRPr="001456BA">
        <w:rPr>
          <w:sz w:val="20"/>
          <w:szCs w:val="20"/>
          <w:lang w:eastAsia="en-US"/>
        </w:rPr>
        <w:t xml:space="preserve"> </w:t>
      </w:r>
      <w:proofErr w:type="gramStart"/>
      <w:r w:rsidRPr="001456BA">
        <w:rPr>
          <w:sz w:val="20"/>
          <w:szCs w:val="20"/>
          <w:lang w:eastAsia="en-US"/>
        </w:rPr>
        <w:t xml:space="preserve">Confidence intervals for the choice probabilities of the multinomial </w:t>
      </w:r>
      <w:proofErr w:type="spellStart"/>
      <w:r w:rsidRPr="001456BA">
        <w:rPr>
          <w:sz w:val="20"/>
          <w:szCs w:val="20"/>
          <w:lang w:eastAsia="en-US"/>
        </w:rPr>
        <w:t>logit</w:t>
      </w:r>
      <w:proofErr w:type="spellEnd"/>
      <w:r w:rsidRPr="001456BA">
        <w:rPr>
          <w:sz w:val="20"/>
          <w:szCs w:val="20"/>
          <w:lang w:eastAsia="en-US"/>
        </w:rPr>
        <w:t xml:space="preserve"> model.</w:t>
      </w:r>
      <w:proofErr w:type="gramEnd"/>
      <w:r w:rsidRPr="001456BA">
        <w:rPr>
          <w:sz w:val="20"/>
          <w:szCs w:val="20"/>
          <w:lang w:eastAsia="en-US"/>
        </w:rPr>
        <w:t xml:space="preserve"> </w:t>
      </w:r>
      <w:proofErr w:type="gramStart"/>
      <w:r w:rsidRPr="001456BA">
        <w:rPr>
          <w:i/>
          <w:iCs/>
          <w:sz w:val="20"/>
          <w:szCs w:val="20"/>
          <w:lang w:eastAsia="en-US"/>
        </w:rPr>
        <w:t>Transportation Research Record</w:t>
      </w:r>
      <w:r w:rsidRPr="001456BA">
        <w:rPr>
          <w:sz w:val="20"/>
          <w:szCs w:val="20"/>
          <w:lang w:eastAsia="en-US"/>
        </w:rPr>
        <w:t xml:space="preserve">, </w:t>
      </w:r>
      <w:r w:rsidRPr="001456BA">
        <w:rPr>
          <w:bCs/>
          <w:sz w:val="20"/>
          <w:szCs w:val="20"/>
          <w:lang w:eastAsia="en-US"/>
        </w:rPr>
        <w:t>728</w:t>
      </w:r>
      <w:r w:rsidRPr="001456BA">
        <w:rPr>
          <w:sz w:val="20"/>
          <w:szCs w:val="20"/>
          <w:lang w:eastAsia="en-US"/>
        </w:rPr>
        <w:t xml:space="preserve">, </w:t>
      </w:r>
      <w:r>
        <w:rPr>
          <w:sz w:val="20"/>
          <w:szCs w:val="20"/>
          <w:lang w:eastAsia="en-US"/>
        </w:rPr>
        <w:t>pp.</w:t>
      </w:r>
      <w:r w:rsidRPr="001456BA">
        <w:rPr>
          <w:sz w:val="20"/>
          <w:szCs w:val="20"/>
          <w:lang w:eastAsia="en-US"/>
        </w:rPr>
        <w:t>23-29.</w:t>
      </w:r>
      <w:proofErr w:type="gramEnd"/>
    </w:p>
    <w:p w:rsidR="007C458D" w:rsidRPr="001456BA" w:rsidRDefault="007C458D" w:rsidP="007C458D">
      <w:pPr>
        <w:tabs>
          <w:tab w:val="left" w:pos="3825"/>
        </w:tabs>
        <w:ind w:left="284" w:hanging="284"/>
        <w:jc w:val="both"/>
        <w:rPr>
          <w:sz w:val="20"/>
          <w:szCs w:val="20"/>
          <w:lang w:eastAsia="en-US"/>
        </w:rPr>
      </w:pPr>
      <w:r w:rsidRPr="001456BA">
        <w:rPr>
          <w:sz w:val="20"/>
          <w:szCs w:val="20"/>
          <w:lang w:eastAsia="en-US"/>
        </w:rPr>
        <w:t>Horowitz, J.K. and McConnell, K.E.</w:t>
      </w:r>
      <w:r>
        <w:rPr>
          <w:sz w:val="20"/>
          <w:szCs w:val="20"/>
          <w:lang w:eastAsia="en-US"/>
        </w:rPr>
        <w:t>,</w:t>
      </w:r>
      <w:r w:rsidRPr="001456BA">
        <w:rPr>
          <w:sz w:val="20"/>
          <w:szCs w:val="20"/>
          <w:lang w:eastAsia="en-US"/>
        </w:rPr>
        <w:t xml:space="preserve"> 2002</w:t>
      </w:r>
      <w:r>
        <w:rPr>
          <w:sz w:val="20"/>
          <w:szCs w:val="20"/>
          <w:lang w:eastAsia="en-US"/>
        </w:rPr>
        <w:t>.</w:t>
      </w:r>
      <w:r w:rsidRPr="001456BA">
        <w:rPr>
          <w:sz w:val="20"/>
          <w:szCs w:val="20"/>
          <w:lang w:eastAsia="en-US"/>
        </w:rPr>
        <w:t xml:space="preserve"> </w:t>
      </w:r>
      <w:proofErr w:type="gramStart"/>
      <w:r w:rsidRPr="001456BA">
        <w:rPr>
          <w:sz w:val="20"/>
          <w:szCs w:val="20"/>
          <w:lang w:eastAsia="en-US"/>
        </w:rPr>
        <w:t xml:space="preserve">A review of </w:t>
      </w:r>
      <w:r w:rsidRPr="001456BA">
        <w:rPr>
          <w:i/>
          <w:sz w:val="20"/>
          <w:szCs w:val="20"/>
          <w:lang w:eastAsia="en-US"/>
        </w:rPr>
        <w:t>WTA</w:t>
      </w:r>
      <w:r w:rsidRPr="001456BA">
        <w:rPr>
          <w:sz w:val="20"/>
          <w:szCs w:val="20"/>
          <w:lang w:eastAsia="en-US"/>
        </w:rPr>
        <w:t>/</w:t>
      </w:r>
      <w:r w:rsidRPr="001456BA">
        <w:rPr>
          <w:i/>
          <w:sz w:val="20"/>
          <w:szCs w:val="20"/>
          <w:lang w:eastAsia="en-US"/>
        </w:rPr>
        <w:t>WTP</w:t>
      </w:r>
      <w:r w:rsidRPr="001456BA">
        <w:rPr>
          <w:sz w:val="20"/>
          <w:szCs w:val="20"/>
          <w:lang w:eastAsia="en-US"/>
        </w:rPr>
        <w:t xml:space="preserve"> studies.</w:t>
      </w:r>
      <w:proofErr w:type="gramEnd"/>
      <w:r w:rsidRPr="001456BA">
        <w:rPr>
          <w:sz w:val="20"/>
          <w:szCs w:val="20"/>
          <w:lang w:eastAsia="en-US"/>
        </w:rPr>
        <w:t xml:space="preserve"> </w:t>
      </w:r>
      <w:proofErr w:type="gramStart"/>
      <w:r w:rsidRPr="001456BA">
        <w:rPr>
          <w:i/>
          <w:sz w:val="20"/>
          <w:szCs w:val="20"/>
          <w:lang w:eastAsia="en-US"/>
        </w:rPr>
        <w:t>Journal of Environmental Economics and Management</w:t>
      </w:r>
      <w:r w:rsidRPr="001456BA">
        <w:rPr>
          <w:sz w:val="20"/>
          <w:szCs w:val="20"/>
          <w:lang w:eastAsia="en-US"/>
        </w:rPr>
        <w:t>, 44</w:t>
      </w:r>
      <w:r>
        <w:rPr>
          <w:sz w:val="20"/>
          <w:szCs w:val="20"/>
          <w:lang w:eastAsia="en-US"/>
        </w:rPr>
        <w:t>(3)</w:t>
      </w:r>
      <w:r w:rsidRPr="001456BA">
        <w:rPr>
          <w:sz w:val="20"/>
          <w:szCs w:val="20"/>
          <w:lang w:eastAsia="en-US"/>
        </w:rPr>
        <w:t xml:space="preserve">, </w:t>
      </w:r>
      <w:r>
        <w:rPr>
          <w:sz w:val="20"/>
          <w:szCs w:val="20"/>
          <w:lang w:eastAsia="en-US"/>
        </w:rPr>
        <w:t>pp.</w:t>
      </w:r>
      <w:r w:rsidRPr="001456BA">
        <w:rPr>
          <w:sz w:val="20"/>
          <w:szCs w:val="20"/>
          <w:lang w:eastAsia="en-US"/>
        </w:rPr>
        <w:t>426-447.</w:t>
      </w:r>
      <w:proofErr w:type="gramEnd"/>
    </w:p>
    <w:p w:rsidR="001A76A8" w:rsidRPr="001456BA" w:rsidRDefault="001A76A8" w:rsidP="001A76A8">
      <w:pPr>
        <w:ind w:left="284" w:hanging="284"/>
        <w:jc w:val="both"/>
        <w:rPr>
          <w:sz w:val="20"/>
          <w:szCs w:val="20"/>
          <w:lang w:eastAsia="en-US"/>
        </w:rPr>
      </w:pPr>
      <w:r w:rsidRPr="001456BA">
        <w:rPr>
          <w:sz w:val="20"/>
          <w:szCs w:val="20"/>
          <w:lang w:eastAsia="en-US"/>
        </w:rPr>
        <w:t>Huber, J. and Train, K.</w:t>
      </w:r>
      <w:r>
        <w:rPr>
          <w:sz w:val="20"/>
          <w:szCs w:val="20"/>
          <w:lang w:eastAsia="en-US"/>
        </w:rPr>
        <w:t>, 2001.</w:t>
      </w:r>
      <w:r w:rsidRPr="001456BA">
        <w:rPr>
          <w:sz w:val="20"/>
          <w:szCs w:val="20"/>
          <w:lang w:eastAsia="en-US"/>
        </w:rPr>
        <w:t xml:space="preserve"> On the </w:t>
      </w:r>
      <w:r>
        <w:rPr>
          <w:sz w:val="20"/>
          <w:szCs w:val="20"/>
          <w:lang w:eastAsia="en-US"/>
        </w:rPr>
        <w:t>similarity of classical and B</w:t>
      </w:r>
      <w:r w:rsidRPr="001456BA">
        <w:rPr>
          <w:sz w:val="20"/>
          <w:szCs w:val="20"/>
          <w:lang w:eastAsia="en-US"/>
        </w:rPr>
        <w:t>ayesian estimate</w:t>
      </w:r>
      <w:r>
        <w:rPr>
          <w:sz w:val="20"/>
          <w:szCs w:val="20"/>
          <w:lang w:eastAsia="en-US"/>
        </w:rPr>
        <w:t xml:space="preserve">s of individual mean </w:t>
      </w:r>
      <w:proofErr w:type="spellStart"/>
      <w:r>
        <w:rPr>
          <w:sz w:val="20"/>
          <w:szCs w:val="20"/>
          <w:lang w:eastAsia="en-US"/>
        </w:rPr>
        <w:t>partworths</w:t>
      </w:r>
      <w:proofErr w:type="spellEnd"/>
      <w:r>
        <w:rPr>
          <w:sz w:val="20"/>
          <w:szCs w:val="20"/>
          <w:lang w:eastAsia="en-US"/>
        </w:rPr>
        <w:t>.</w:t>
      </w:r>
      <w:r w:rsidRPr="001456BA">
        <w:rPr>
          <w:sz w:val="20"/>
          <w:szCs w:val="20"/>
          <w:lang w:eastAsia="en-US"/>
        </w:rPr>
        <w:t xml:space="preserve"> </w:t>
      </w:r>
      <w:proofErr w:type="gramStart"/>
      <w:r w:rsidRPr="001456BA">
        <w:rPr>
          <w:i/>
          <w:iCs/>
          <w:sz w:val="20"/>
          <w:szCs w:val="20"/>
          <w:lang w:eastAsia="en-US"/>
        </w:rPr>
        <w:t>Marketing Letters</w:t>
      </w:r>
      <w:r>
        <w:rPr>
          <w:iCs/>
          <w:sz w:val="20"/>
          <w:szCs w:val="20"/>
          <w:lang w:eastAsia="en-US"/>
        </w:rPr>
        <w:t>,</w:t>
      </w:r>
      <w:r>
        <w:rPr>
          <w:sz w:val="20"/>
          <w:szCs w:val="20"/>
          <w:lang w:eastAsia="en-US"/>
        </w:rPr>
        <w:t xml:space="preserve"> 12(3)</w:t>
      </w:r>
      <w:r w:rsidRPr="001456BA">
        <w:rPr>
          <w:sz w:val="20"/>
          <w:szCs w:val="20"/>
          <w:lang w:eastAsia="en-US"/>
        </w:rPr>
        <w:t xml:space="preserve">, </w:t>
      </w:r>
      <w:r>
        <w:rPr>
          <w:sz w:val="20"/>
          <w:szCs w:val="20"/>
          <w:lang w:eastAsia="en-US"/>
        </w:rPr>
        <w:t>pp.</w:t>
      </w:r>
      <w:r w:rsidRPr="001456BA">
        <w:rPr>
          <w:sz w:val="20"/>
          <w:szCs w:val="20"/>
          <w:lang w:eastAsia="en-US"/>
        </w:rPr>
        <w:t>257-267.</w:t>
      </w:r>
      <w:proofErr w:type="gramEnd"/>
    </w:p>
    <w:p w:rsidR="001A76A8" w:rsidRPr="001456BA" w:rsidRDefault="001A76A8" w:rsidP="001A76A8">
      <w:pPr>
        <w:widowControl w:val="0"/>
        <w:autoSpaceDE w:val="0"/>
        <w:autoSpaceDN w:val="0"/>
        <w:adjustRightInd w:val="0"/>
        <w:ind w:left="284" w:hanging="284"/>
        <w:jc w:val="both"/>
        <w:rPr>
          <w:bCs/>
          <w:sz w:val="20"/>
          <w:szCs w:val="20"/>
          <w:lang w:eastAsia="en-US"/>
        </w:rPr>
      </w:pPr>
      <w:proofErr w:type="gramStart"/>
      <w:r w:rsidRPr="001456BA">
        <w:rPr>
          <w:sz w:val="20"/>
          <w:szCs w:val="20"/>
          <w:lang w:eastAsia="en-US"/>
        </w:rPr>
        <w:t>Huff, J.O. and Hanson, S.</w:t>
      </w:r>
      <w:r>
        <w:rPr>
          <w:sz w:val="20"/>
          <w:szCs w:val="20"/>
          <w:lang w:eastAsia="en-US"/>
        </w:rPr>
        <w:t>, 1990.</w:t>
      </w:r>
      <w:proofErr w:type="gramEnd"/>
      <w:r w:rsidRPr="001456BA">
        <w:rPr>
          <w:sz w:val="20"/>
          <w:szCs w:val="20"/>
          <w:lang w:eastAsia="en-US"/>
        </w:rPr>
        <w:t xml:space="preserve"> Meas</w:t>
      </w:r>
      <w:r>
        <w:rPr>
          <w:sz w:val="20"/>
          <w:szCs w:val="20"/>
          <w:lang w:eastAsia="en-US"/>
        </w:rPr>
        <w:t xml:space="preserve">urement of Habitual </w:t>
      </w:r>
      <w:proofErr w:type="spellStart"/>
      <w:r>
        <w:rPr>
          <w:sz w:val="20"/>
          <w:szCs w:val="20"/>
          <w:lang w:eastAsia="en-US"/>
        </w:rPr>
        <w:t>Behaviour</w:t>
      </w:r>
      <w:proofErr w:type="spellEnd"/>
      <w:r>
        <w:rPr>
          <w:sz w:val="20"/>
          <w:szCs w:val="20"/>
          <w:lang w:eastAsia="en-US"/>
        </w:rPr>
        <w:t>: Examining Systematic Variability in Repetitive T</w:t>
      </w:r>
      <w:r w:rsidRPr="001456BA">
        <w:rPr>
          <w:sz w:val="20"/>
          <w:szCs w:val="20"/>
          <w:lang w:eastAsia="en-US"/>
        </w:rPr>
        <w:t>ravel. In</w:t>
      </w:r>
      <w:r>
        <w:rPr>
          <w:sz w:val="20"/>
          <w:szCs w:val="20"/>
          <w:lang w:eastAsia="en-US"/>
        </w:rPr>
        <w:t>:</w:t>
      </w:r>
      <w:r w:rsidRPr="001456BA">
        <w:rPr>
          <w:sz w:val="20"/>
          <w:szCs w:val="20"/>
          <w:lang w:eastAsia="en-US"/>
        </w:rPr>
        <w:t xml:space="preserve"> P. Jones</w:t>
      </w:r>
      <w:r>
        <w:rPr>
          <w:sz w:val="20"/>
          <w:szCs w:val="20"/>
          <w:lang w:eastAsia="en-US"/>
        </w:rPr>
        <w:t xml:space="preserve">, </w:t>
      </w:r>
      <w:r w:rsidRPr="001456BA">
        <w:rPr>
          <w:sz w:val="20"/>
          <w:szCs w:val="20"/>
          <w:lang w:eastAsia="en-US"/>
        </w:rPr>
        <w:t>ed</w:t>
      </w:r>
      <w:r>
        <w:rPr>
          <w:sz w:val="20"/>
          <w:szCs w:val="20"/>
          <w:lang w:eastAsia="en-US"/>
        </w:rPr>
        <w:t>.</w:t>
      </w:r>
      <w:r w:rsidRPr="001456BA">
        <w:rPr>
          <w:sz w:val="20"/>
          <w:szCs w:val="20"/>
          <w:lang w:eastAsia="en-US"/>
        </w:rPr>
        <w:t xml:space="preserve"> </w:t>
      </w:r>
      <w:r w:rsidRPr="001456BA">
        <w:rPr>
          <w:i/>
          <w:sz w:val="20"/>
          <w:szCs w:val="20"/>
          <w:lang w:eastAsia="en-US"/>
        </w:rPr>
        <w:t>Developments in Dynamic and Activity-Based Approach to Travel Analysis</w:t>
      </w:r>
      <w:r w:rsidRPr="001456BA">
        <w:rPr>
          <w:sz w:val="20"/>
          <w:szCs w:val="20"/>
          <w:lang w:eastAsia="en-US"/>
        </w:rPr>
        <w:t xml:space="preserve">. </w:t>
      </w:r>
      <w:proofErr w:type="spellStart"/>
      <w:r>
        <w:rPr>
          <w:sz w:val="20"/>
          <w:szCs w:val="20"/>
          <w:lang w:eastAsia="en-US"/>
        </w:rPr>
        <w:t>Aldershot</w:t>
      </w:r>
      <w:proofErr w:type="spellEnd"/>
      <w:r>
        <w:rPr>
          <w:sz w:val="20"/>
          <w:szCs w:val="20"/>
          <w:lang w:eastAsia="en-US"/>
        </w:rPr>
        <w:t>:</w:t>
      </w:r>
      <w:r w:rsidRPr="001456BA">
        <w:rPr>
          <w:sz w:val="20"/>
          <w:szCs w:val="20"/>
          <w:lang w:eastAsia="en-US"/>
        </w:rPr>
        <w:t xml:space="preserve"> </w:t>
      </w:r>
      <w:r>
        <w:rPr>
          <w:sz w:val="20"/>
          <w:szCs w:val="20"/>
          <w:lang w:eastAsia="en-US"/>
        </w:rPr>
        <w:t>Gower</w:t>
      </w:r>
      <w:r w:rsidRPr="001456BA">
        <w:rPr>
          <w:sz w:val="20"/>
          <w:szCs w:val="20"/>
          <w:lang w:eastAsia="en-US"/>
        </w:rPr>
        <w:t xml:space="preserve">. </w:t>
      </w:r>
    </w:p>
    <w:p w:rsidR="001A76A8" w:rsidRPr="001456BA" w:rsidRDefault="001A76A8" w:rsidP="001A76A8">
      <w:pPr>
        <w:ind w:left="284" w:hanging="284"/>
        <w:jc w:val="both"/>
        <w:rPr>
          <w:bCs/>
          <w:i/>
          <w:sz w:val="20"/>
          <w:szCs w:val="20"/>
          <w:lang w:eastAsia="en-US"/>
        </w:rPr>
      </w:pPr>
      <w:proofErr w:type="spellStart"/>
      <w:r w:rsidRPr="001456BA">
        <w:rPr>
          <w:bCs/>
          <w:sz w:val="20"/>
          <w:szCs w:val="20"/>
          <w:lang w:eastAsia="en-US"/>
        </w:rPr>
        <w:t>Hultkrantz</w:t>
      </w:r>
      <w:proofErr w:type="spellEnd"/>
      <w:r w:rsidRPr="001456BA">
        <w:rPr>
          <w:bCs/>
          <w:sz w:val="20"/>
          <w:szCs w:val="20"/>
          <w:lang w:eastAsia="en-US"/>
        </w:rPr>
        <w:t xml:space="preserve">, L. and </w:t>
      </w:r>
      <w:proofErr w:type="spellStart"/>
      <w:r w:rsidRPr="001456BA">
        <w:rPr>
          <w:bCs/>
          <w:sz w:val="20"/>
          <w:szCs w:val="20"/>
          <w:lang w:eastAsia="en-US"/>
        </w:rPr>
        <w:t>Mortazavi</w:t>
      </w:r>
      <w:proofErr w:type="spellEnd"/>
      <w:r w:rsidRPr="001456BA">
        <w:rPr>
          <w:bCs/>
          <w:sz w:val="20"/>
          <w:szCs w:val="20"/>
          <w:lang w:eastAsia="en-US"/>
        </w:rPr>
        <w:t>, R.</w:t>
      </w:r>
      <w:r>
        <w:rPr>
          <w:bCs/>
          <w:sz w:val="20"/>
          <w:szCs w:val="20"/>
          <w:lang w:eastAsia="en-US"/>
        </w:rPr>
        <w:t>, 2001.</w:t>
      </w:r>
      <w:r w:rsidRPr="001456BA">
        <w:rPr>
          <w:bCs/>
          <w:sz w:val="20"/>
          <w:szCs w:val="20"/>
          <w:lang w:eastAsia="en-US"/>
        </w:rPr>
        <w:t xml:space="preserve"> </w:t>
      </w:r>
      <w:proofErr w:type="gramStart"/>
      <w:r w:rsidRPr="001456BA">
        <w:rPr>
          <w:bCs/>
          <w:sz w:val="20"/>
          <w:szCs w:val="20"/>
          <w:lang w:eastAsia="en-US"/>
        </w:rPr>
        <w:t>Anomalies in the value of travel-time changes.</w:t>
      </w:r>
      <w:proofErr w:type="gramEnd"/>
      <w:r w:rsidRPr="001456BA">
        <w:rPr>
          <w:bCs/>
          <w:sz w:val="20"/>
          <w:szCs w:val="20"/>
          <w:lang w:eastAsia="en-US"/>
        </w:rPr>
        <w:t xml:space="preserve"> </w:t>
      </w:r>
      <w:proofErr w:type="gramStart"/>
      <w:r w:rsidRPr="001456BA">
        <w:rPr>
          <w:bCs/>
          <w:i/>
          <w:sz w:val="20"/>
          <w:szCs w:val="20"/>
          <w:lang w:eastAsia="en-US"/>
        </w:rPr>
        <w:t>Journal of Transport Economics and Policy</w:t>
      </w:r>
      <w:r>
        <w:rPr>
          <w:bCs/>
          <w:sz w:val="20"/>
          <w:szCs w:val="20"/>
          <w:lang w:eastAsia="en-US"/>
        </w:rPr>
        <w:t>, 35(2)</w:t>
      </w:r>
      <w:r w:rsidRPr="001456BA">
        <w:rPr>
          <w:bCs/>
          <w:sz w:val="20"/>
          <w:szCs w:val="20"/>
          <w:lang w:eastAsia="en-US"/>
        </w:rPr>
        <w:t xml:space="preserve">, </w:t>
      </w:r>
      <w:r>
        <w:rPr>
          <w:bCs/>
          <w:sz w:val="20"/>
          <w:szCs w:val="20"/>
          <w:lang w:eastAsia="en-US"/>
        </w:rPr>
        <w:t>pp.</w:t>
      </w:r>
      <w:r w:rsidRPr="001456BA">
        <w:rPr>
          <w:bCs/>
          <w:sz w:val="20"/>
          <w:szCs w:val="20"/>
          <w:lang w:eastAsia="en-US"/>
        </w:rPr>
        <w:t>285-299.</w:t>
      </w:r>
      <w:proofErr w:type="gramEnd"/>
    </w:p>
    <w:p w:rsidR="001A76A8" w:rsidRPr="001456BA" w:rsidRDefault="001A76A8" w:rsidP="001A76A8">
      <w:pPr>
        <w:autoSpaceDE w:val="0"/>
        <w:autoSpaceDN w:val="0"/>
        <w:adjustRightInd w:val="0"/>
        <w:ind w:left="284" w:hanging="284"/>
        <w:jc w:val="both"/>
        <w:rPr>
          <w:sz w:val="20"/>
          <w:szCs w:val="20"/>
          <w:lang w:eastAsia="en-US"/>
        </w:rPr>
      </w:pPr>
      <w:proofErr w:type="spellStart"/>
      <w:proofErr w:type="gramStart"/>
      <w:r w:rsidRPr="001456BA">
        <w:rPr>
          <w:sz w:val="20"/>
          <w:szCs w:val="20"/>
          <w:lang w:eastAsia="en-US"/>
        </w:rPr>
        <w:t>Jakobsson</w:t>
      </w:r>
      <w:proofErr w:type="spellEnd"/>
      <w:r w:rsidRPr="001456BA">
        <w:rPr>
          <w:sz w:val="20"/>
          <w:szCs w:val="20"/>
          <w:lang w:eastAsia="en-US"/>
        </w:rPr>
        <w:t>, C.</w:t>
      </w:r>
      <w:r>
        <w:rPr>
          <w:sz w:val="20"/>
          <w:szCs w:val="20"/>
          <w:lang w:eastAsia="en-US"/>
        </w:rPr>
        <w:t>,</w:t>
      </w:r>
      <w:r w:rsidRPr="001456BA">
        <w:rPr>
          <w:sz w:val="20"/>
          <w:szCs w:val="20"/>
          <w:lang w:eastAsia="en-US"/>
        </w:rPr>
        <w:t xml:space="preserve"> Fujii, S. and Gärling, T.</w:t>
      </w:r>
      <w:r>
        <w:rPr>
          <w:sz w:val="20"/>
          <w:szCs w:val="20"/>
          <w:lang w:eastAsia="en-US"/>
        </w:rPr>
        <w:t>, 2000.</w:t>
      </w:r>
      <w:proofErr w:type="gramEnd"/>
      <w:r w:rsidRPr="001456BA">
        <w:rPr>
          <w:sz w:val="20"/>
          <w:szCs w:val="20"/>
          <w:lang w:eastAsia="en-US"/>
        </w:rPr>
        <w:t xml:space="preserve"> </w:t>
      </w:r>
      <w:proofErr w:type="gramStart"/>
      <w:r w:rsidRPr="001456BA">
        <w:rPr>
          <w:sz w:val="20"/>
          <w:szCs w:val="20"/>
          <w:lang w:eastAsia="en-US"/>
        </w:rPr>
        <w:t>Determinants of private car users’ acceptance of road pricing.</w:t>
      </w:r>
      <w:proofErr w:type="gramEnd"/>
      <w:r w:rsidRPr="001456BA">
        <w:rPr>
          <w:sz w:val="20"/>
          <w:szCs w:val="20"/>
          <w:lang w:eastAsia="en-US"/>
        </w:rPr>
        <w:t xml:space="preserve"> </w:t>
      </w:r>
      <w:proofErr w:type="gramStart"/>
      <w:r w:rsidRPr="001456BA">
        <w:rPr>
          <w:i/>
          <w:sz w:val="20"/>
          <w:szCs w:val="20"/>
          <w:lang w:eastAsia="en-US"/>
        </w:rPr>
        <w:t>Transport Policy</w:t>
      </w:r>
      <w:r>
        <w:rPr>
          <w:sz w:val="20"/>
          <w:szCs w:val="20"/>
          <w:lang w:eastAsia="en-US"/>
        </w:rPr>
        <w:t>,</w:t>
      </w:r>
      <w:r w:rsidRPr="001456BA">
        <w:rPr>
          <w:i/>
          <w:sz w:val="20"/>
          <w:szCs w:val="20"/>
          <w:lang w:eastAsia="en-US"/>
        </w:rPr>
        <w:t xml:space="preserve"> </w:t>
      </w:r>
      <w:r w:rsidRPr="001456BA">
        <w:rPr>
          <w:sz w:val="20"/>
          <w:szCs w:val="20"/>
          <w:lang w:eastAsia="en-US"/>
        </w:rPr>
        <w:t>7</w:t>
      </w:r>
      <w:r>
        <w:rPr>
          <w:sz w:val="20"/>
          <w:szCs w:val="20"/>
          <w:lang w:eastAsia="en-US"/>
        </w:rPr>
        <w:t>(2)</w:t>
      </w:r>
      <w:r w:rsidRPr="001456BA">
        <w:rPr>
          <w:sz w:val="20"/>
          <w:szCs w:val="20"/>
          <w:lang w:eastAsia="en-US"/>
        </w:rPr>
        <w:t xml:space="preserve">, </w:t>
      </w:r>
      <w:r>
        <w:rPr>
          <w:sz w:val="20"/>
          <w:szCs w:val="20"/>
          <w:lang w:eastAsia="en-US"/>
        </w:rPr>
        <w:t>pp.</w:t>
      </w:r>
      <w:r w:rsidRPr="001456BA">
        <w:rPr>
          <w:sz w:val="20"/>
          <w:szCs w:val="20"/>
          <w:lang w:eastAsia="en-US"/>
        </w:rPr>
        <w:t>153-158.</w:t>
      </w:r>
      <w:proofErr w:type="gramEnd"/>
      <w:r w:rsidRPr="001456BA">
        <w:rPr>
          <w:sz w:val="20"/>
          <w:szCs w:val="20"/>
          <w:lang w:eastAsia="en-US"/>
        </w:rPr>
        <w:t xml:space="preserve"> </w:t>
      </w:r>
    </w:p>
    <w:p w:rsidR="001A76A8" w:rsidRPr="007C1A1A" w:rsidRDefault="00774DFA" w:rsidP="001A76A8">
      <w:pPr>
        <w:ind w:left="284" w:hanging="284"/>
        <w:jc w:val="both"/>
        <w:rPr>
          <w:bCs/>
          <w:sz w:val="20"/>
          <w:szCs w:val="20"/>
          <w:lang w:val="es-ES" w:eastAsia="en-US"/>
        </w:rPr>
      </w:pPr>
      <w:proofErr w:type="gramStart"/>
      <w:r w:rsidRPr="001456BA">
        <w:rPr>
          <w:sz w:val="20"/>
          <w:szCs w:val="20"/>
          <w:lang w:eastAsia="en-US"/>
        </w:rPr>
        <w:t>Jara-Díaz</w:t>
      </w:r>
      <w:r w:rsidR="001A76A8">
        <w:rPr>
          <w:bCs/>
          <w:sz w:val="20"/>
          <w:szCs w:val="20"/>
          <w:lang w:eastAsia="en-US"/>
        </w:rPr>
        <w:t>,</w:t>
      </w:r>
      <w:r w:rsidR="001A76A8" w:rsidRPr="001456BA">
        <w:rPr>
          <w:bCs/>
          <w:sz w:val="20"/>
          <w:szCs w:val="20"/>
          <w:lang w:eastAsia="en-US"/>
        </w:rPr>
        <w:t xml:space="preserve"> S.R.</w:t>
      </w:r>
      <w:r w:rsidR="001A76A8">
        <w:rPr>
          <w:bCs/>
          <w:sz w:val="20"/>
          <w:szCs w:val="20"/>
          <w:lang w:eastAsia="en-US"/>
        </w:rPr>
        <w:t>, 1998.</w:t>
      </w:r>
      <w:proofErr w:type="gramEnd"/>
      <w:r w:rsidR="001A76A8" w:rsidRPr="001456BA">
        <w:rPr>
          <w:bCs/>
          <w:sz w:val="20"/>
          <w:szCs w:val="20"/>
          <w:lang w:eastAsia="en-US"/>
        </w:rPr>
        <w:t xml:space="preserve"> Time and </w:t>
      </w:r>
      <w:r w:rsidR="001A76A8">
        <w:rPr>
          <w:sz w:val="20"/>
          <w:lang w:eastAsia="en-US"/>
        </w:rPr>
        <w:t>Income in Travel Choice: Towards a Microeconomic Activity-Based Theoretical F</w:t>
      </w:r>
      <w:r w:rsidR="001A76A8" w:rsidRPr="001456BA">
        <w:rPr>
          <w:sz w:val="20"/>
          <w:lang w:eastAsia="en-US"/>
        </w:rPr>
        <w:t>ramework.</w:t>
      </w:r>
      <w:r w:rsidR="001A76A8" w:rsidRPr="001456BA">
        <w:rPr>
          <w:bCs/>
          <w:sz w:val="20"/>
          <w:szCs w:val="20"/>
          <w:lang w:eastAsia="en-US"/>
        </w:rPr>
        <w:t xml:space="preserve"> In</w:t>
      </w:r>
      <w:r w:rsidR="001A76A8">
        <w:rPr>
          <w:bCs/>
          <w:sz w:val="20"/>
          <w:szCs w:val="20"/>
          <w:lang w:eastAsia="en-US"/>
        </w:rPr>
        <w:t>:</w:t>
      </w:r>
      <w:r w:rsidR="001A76A8" w:rsidRPr="001456BA">
        <w:rPr>
          <w:bCs/>
          <w:sz w:val="20"/>
          <w:szCs w:val="20"/>
          <w:lang w:eastAsia="en-US"/>
        </w:rPr>
        <w:t xml:space="preserve"> T. </w:t>
      </w:r>
      <w:hyperlink r:id="rId10" w:history="1">
        <w:r w:rsidR="001A76A8" w:rsidRPr="001456BA">
          <w:rPr>
            <w:bCs/>
            <w:sz w:val="20"/>
            <w:szCs w:val="20"/>
            <w:lang w:eastAsia="en-US"/>
          </w:rPr>
          <w:t>Gärling</w:t>
        </w:r>
      </w:hyperlink>
      <w:r w:rsidR="001A76A8" w:rsidRPr="001456BA">
        <w:rPr>
          <w:bCs/>
          <w:sz w:val="20"/>
          <w:szCs w:val="20"/>
          <w:lang w:eastAsia="en-US"/>
        </w:rPr>
        <w:t xml:space="preserve">, </w:t>
      </w:r>
      <w:hyperlink r:id="rId11" w:history="1">
        <w:r w:rsidR="001A76A8" w:rsidRPr="00AB56FF">
          <w:rPr>
            <w:bCs/>
            <w:sz w:val="20"/>
            <w:szCs w:val="20"/>
            <w:lang w:eastAsia="en-US"/>
          </w:rPr>
          <w:t xml:space="preserve">T. </w:t>
        </w:r>
        <w:proofErr w:type="spellStart"/>
        <w:r w:rsidR="001A76A8" w:rsidRPr="00AB56FF">
          <w:rPr>
            <w:bCs/>
            <w:sz w:val="20"/>
            <w:szCs w:val="20"/>
            <w:lang w:eastAsia="en-US"/>
          </w:rPr>
          <w:t>Laitila</w:t>
        </w:r>
        <w:proofErr w:type="spellEnd"/>
      </w:hyperlink>
      <w:r w:rsidR="001A76A8" w:rsidRPr="00AB56FF">
        <w:rPr>
          <w:bCs/>
          <w:sz w:val="20"/>
          <w:szCs w:val="20"/>
          <w:lang w:eastAsia="en-US"/>
        </w:rPr>
        <w:t xml:space="preserve"> and </w:t>
      </w:r>
      <w:hyperlink r:id="rId12" w:history="1">
        <w:r w:rsidR="001A76A8" w:rsidRPr="001456BA">
          <w:rPr>
            <w:bCs/>
            <w:sz w:val="20"/>
            <w:szCs w:val="20"/>
            <w:lang w:eastAsia="en-US"/>
          </w:rPr>
          <w:t>K. Westin</w:t>
        </w:r>
      </w:hyperlink>
      <w:r w:rsidR="001A76A8">
        <w:rPr>
          <w:bCs/>
          <w:sz w:val="20"/>
          <w:szCs w:val="20"/>
          <w:lang w:eastAsia="en-US"/>
        </w:rPr>
        <w:t xml:space="preserve">, </w:t>
      </w:r>
      <w:r w:rsidR="001A76A8" w:rsidRPr="001456BA">
        <w:rPr>
          <w:bCs/>
          <w:sz w:val="20"/>
          <w:szCs w:val="20"/>
          <w:lang w:eastAsia="en-US"/>
        </w:rPr>
        <w:t>eds</w:t>
      </w:r>
      <w:r w:rsidR="001A76A8">
        <w:rPr>
          <w:bCs/>
          <w:sz w:val="20"/>
          <w:szCs w:val="20"/>
          <w:lang w:eastAsia="en-US"/>
        </w:rPr>
        <w:t>.</w:t>
      </w:r>
      <w:r w:rsidR="001A76A8" w:rsidRPr="001456BA">
        <w:rPr>
          <w:bCs/>
          <w:sz w:val="20"/>
          <w:szCs w:val="20"/>
          <w:lang w:eastAsia="en-US"/>
        </w:rPr>
        <w:t xml:space="preserve"> </w:t>
      </w:r>
      <w:r w:rsidR="001A76A8" w:rsidRPr="001456BA">
        <w:rPr>
          <w:bCs/>
          <w:i/>
          <w:sz w:val="20"/>
          <w:szCs w:val="20"/>
          <w:lang w:eastAsia="en-US"/>
        </w:rPr>
        <w:lastRenderedPageBreak/>
        <w:t xml:space="preserve">Theoretical Foundations of Travel Choice </w:t>
      </w:r>
      <w:proofErr w:type="spellStart"/>
      <w:r w:rsidR="001A76A8" w:rsidRPr="001456BA">
        <w:rPr>
          <w:bCs/>
          <w:i/>
          <w:sz w:val="20"/>
          <w:szCs w:val="20"/>
          <w:lang w:eastAsia="en-US"/>
        </w:rPr>
        <w:t>Mode</w:t>
      </w:r>
      <w:r w:rsidR="001A76A8">
        <w:rPr>
          <w:bCs/>
          <w:i/>
          <w:sz w:val="20"/>
          <w:szCs w:val="20"/>
          <w:lang w:eastAsia="en-US"/>
        </w:rPr>
        <w:t>l</w:t>
      </w:r>
      <w:r w:rsidR="001A76A8" w:rsidRPr="001456BA">
        <w:rPr>
          <w:bCs/>
          <w:i/>
          <w:sz w:val="20"/>
          <w:szCs w:val="20"/>
          <w:lang w:eastAsia="en-US"/>
        </w:rPr>
        <w:t>ling</w:t>
      </w:r>
      <w:proofErr w:type="spellEnd"/>
      <w:r w:rsidR="001A76A8" w:rsidRPr="001456BA">
        <w:rPr>
          <w:bCs/>
          <w:i/>
          <w:sz w:val="20"/>
          <w:szCs w:val="20"/>
          <w:lang w:eastAsia="en-US"/>
        </w:rPr>
        <w:t xml:space="preserve">. </w:t>
      </w:r>
      <w:r w:rsidR="001A76A8">
        <w:rPr>
          <w:bCs/>
          <w:sz w:val="20"/>
          <w:szCs w:val="20"/>
          <w:lang w:eastAsia="en-US"/>
        </w:rPr>
        <w:t xml:space="preserve">Amsterdam: </w:t>
      </w:r>
      <w:proofErr w:type="spellStart"/>
      <w:r w:rsidR="001A76A8" w:rsidRPr="00383002">
        <w:rPr>
          <w:bCs/>
          <w:sz w:val="20"/>
          <w:szCs w:val="20"/>
          <w:lang w:val="es-ES" w:eastAsia="en-US"/>
        </w:rPr>
        <w:t>Pergamon</w:t>
      </w:r>
      <w:r w:rsidR="001A76A8">
        <w:rPr>
          <w:bCs/>
          <w:sz w:val="20"/>
          <w:szCs w:val="20"/>
          <w:lang w:val="es-ES" w:eastAsia="en-US"/>
        </w:rPr>
        <w:t>-Elsevier</w:t>
      </w:r>
      <w:proofErr w:type="spellEnd"/>
      <w:r w:rsidR="001A76A8">
        <w:rPr>
          <w:bCs/>
          <w:sz w:val="20"/>
          <w:szCs w:val="20"/>
          <w:lang w:val="es-ES" w:eastAsia="en-US"/>
        </w:rPr>
        <w:t>.</w:t>
      </w:r>
    </w:p>
    <w:p w:rsidR="001A76A8" w:rsidRPr="001456BA" w:rsidRDefault="00774DFA" w:rsidP="001A76A8">
      <w:pPr>
        <w:autoSpaceDE w:val="0"/>
        <w:autoSpaceDN w:val="0"/>
        <w:adjustRightInd w:val="0"/>
        <w:ind w:left="284" w:hanging="284"/>
        <w:jc w:val="both"/>
        <w:rPr>
          <w:sz w:val="20"/>
          <w:szCs w:val="20"/>
          <w:lang w:eastAsia="en-US"/>
        </w:rPr>
      </w:pPr>
      <w:proofErr w:type="gramStart"/>
      <w:r w:rsidRPr="001456BA">
        <w:rPr>
          <w:sz w:val="20"/>
          <w:szCs w:val="20"/>
          <w:lang w:eastAsia="en-US"/>
        </w:rPr>
        <w:t>Jara-Díaz</w:t>
      </w:r>
      <w:r w:rsidR="001A76A8" w:rsidRPr="001456BA">
        <w:rPr>
          <w:sz w:val="20"/>
          <w:szCs w:val="20"/>
          <w:lang w:eastAsia="en-US"/>
        </w:rPr>
        <w:t>, S.R.</w:t>
      </w:r>
      <w:r w:rsidR="001A76A8">
        <w:rPr>
          <w:sz w:val="20"/>
          <w:szCs w:val="20"/>
          <w:lang w:eastAsia="en-US"/>
        </w:rPr>
        <w:t>, 2007.</w:t>
      </w:r>
      <w:proofErr w:type="gramEnd"/>
      <w:r w:rsidR="001A76A8" w:rsidRPr="001456BA">
        <w:rPr>
          <w:sz w:val="20"/>
          <w:szCs w:val="20"/>
          <w:lang w:eastAsia="en-US"/>
        </w:rPr>
        <w:t xml:space="preserve"> </w:t>
      </w:r>
      <w:r w:rsidR="001A76A8" w:rsidRPr="001456BA">
        <w:rPr>
          <w:i/>
          <w:sz w:val="20"/>
          <w:szCs w:val="20"/>
          <w:lang w:eastAsia="en-US"/>
        </w:rPr>
        <w:t>Transport Economic Theory</w:t>
      </w:r>
      <w:r w:rsidR="001A76A8" w:rsidRPr="001456BA">
        <w:rPr>
          <w:sz w:val="20"/>
          <w:szCs w:val="20"/>
          <w:lang w:eastAsia="en-US"/>
        </w:rPr>
        <w:t xml:space="preserve">. </w:t>
      </w:r>
      <w:r w:rsidR="001A76A8">
        <w:rPr>
          <w:sz w:val="20"/>
          <w:szCs w:val="20"/>
          <w:lang w:eastAsia="en-US"/>
        </w:rPr>
        <w:t>Oxford: Elsevier Science</w:t>
      </w:r>
      <w:r w:rsidR="001A76A8" w:rsidRPr="001456BA">
        <w:rPr>
          <w:sz w:val="20"/>
          <w:szCs w:val="20"/>
          <w:lang w:eastAsia="en-US"/>
        </w:rPr>
        <w:t>.</w:t>
      </w:r>
    </w:p>
    <w:p w:rsidR="001A76A8" w:rsidRPr="001456BA" w:rsidRDefault="001A76A8" w:rsidP="001A76A8">
      <w:pPr>
        <w:ind w:left="284" w:hanging="284"/>
        <w:jc w:val="both"/>
        <w:rPr>
          <w:sz w:val="20"/>
          <w:szCs w:val="20"/>
          <w:lang w:eastAsia="en-US"/>
        </w:rPr>
      </w:pPr>
      <w:proofErr w:type="gramStart"/>
      <w:r w:rsidRPr="001456BA">
        <w:rPr>
          <w:sz w:val="20"/>
          <w:szCs w:val="20"/>
          <w:lang w:eastAsia="en-US"/>
        </w:rPr>
        <w:t>Jara-Díaz, S.R. and Farah, M.</w:t>
      </w:r>
      <w:r>
        <w:rPr>
          <w:sz w:val="20"/>
          <w:szCs w:val="20"/>
          <w:lang w:eastAsia="en-US"/>
        </w:rPr>
        <w:t>, 1987.</w:t>
      </w:r>
      <w:proofErr w:type="gramEnd"/>
      <w:r w:rsidRPr="001456BA">
        <w:rPr>
          <w:sz w:val="20"/>
          <w:szCs w:val="20"/>
          <w:lang w:eastAsia="en-US"/>
        </w:rPr>
        <w:t xml:space="preserve"> Transport demand and users’ benefits with fixed income: the goods/leisure trade off revisited. </w:t>
      </w:r>
      <w:proofErr w:type="gramStart"/>
      <w:r w:rsidRPr="001456BA">
        <w:rPr>
          <w:i/>
          <w:sz w:val="20"/>
          <w:szCs w:val="20"/>
          <w:lang w:eastAsia="en-US"/>
        </w:rPr>
        <w:t>Transportation Research</w:t>
      </w:r>
      <w:r>
        <w:rPr>
          <w:i/>
          <w:sz w:val="20"/>
          <w:szCs w:val="20"/>
          <w:lang w:eastAsia="en-US"/>
        </w:rPr>
        <w:t xml:space="preserve"> Part B</w:t>
      </w:r>
      <w:r>
        <w:rPr>
          <w:sz w:val="20"/>
          <w:szCs w:val="20"/>
          <w:lang w:eastAsia="en-US"/>
        </w:rPr>
        <w:t>, 21(2)</w:t>
      </w:r>
      <w:r w:rsidRPr="001456BA">
        <w:rPr>
          <w:sz w:val="20"/>
          <w:szCs w:val="20"/>
          <w:lang w:eastAsia="en-US"/>
        </w:rPr>
        <w:t xml:space="preserve">, </w:t>
      </w:r>
      <w:r>
        <w:rPr>
          <w:sz w:val="20"/>
          <w:szCs w:val="20"/>
          <w:lang w:eastAsia="en-US"/>
        </w:rPr>
        <w:t>pp.</w:t>
      </w:r>
      <w:r w:rsidRPr="001456BA">
        <w:rPr>
          <w:sz w:val="20"/>
          <w:szCs w:val="20"/>
          <w:lang w:eastAsia="en-US"/>
        </w:rPr>
        <w:t>165-170.</w:t>
      </w:r>
      <w:proofErr w:type="gramEnd"/>
    </w:p>
    <w:p w:rsidR="001A76A8" w:rsidRPr="001456BA" w:rsidRDefault="00774DFA" w:rsidP="001A76A8">
      <w:pPr>
        <w:ind w:left="284" w:hanging="284"/>
        <w:jc w:val="both"/>
        <w:rPr>
          <w:sz w:val="20"/>
          <w:szCs w:val="20"/>
          <w:lang w:eastAsia="en-US"/>
        </w:rPr>
      </w:pPr>
      <w:proofErr w:type="gramStart"/>
      <w:r w:rsidRPr="001456BA">
        <w:rPr>
          <w:sz w:val="20"/>
          <w:szCs w:val="20"/>
          <w:lang w:eastAsia="en-US"/>
        </w:rPr>
        <w:t>Jara-Díaz</w:t>
      </w:r>
      <w:r w:rsidR="001A76A8" w:rsidRPr="001456BA">
        <w:rPr>
          <w:sz w:val="20"/>
          <w:szCs w:val="20"/>
          <w:lang w:eastAsia="en-US"/>
        </w:rPr>
        <w:t xml:space="preserve">, S.R. and Guevara, </w:t>
      </w:r>
      <w:r w:rsidR="001A76A8">
        <w:rPr>
          <w:sz w:val="20"/>
          <w:szCs w:val="20"/>
          <w:lang w:eastAsia="en-US"/>
        </w:rPr>
        <w:t>C.</w:t>
      </w:r>
      <w:r w:rsidR="001A76A8" w:rsidRPr="001456BA">
        <w:rPr>
          <w:sz w:val="20"/>
          <w:szCs w:val="20"/>
          <w:lang w:eastAsia="en-US"/>
        </w:rPr>
        <w:t>A.</w:t>
      </w:r>
      <w:r w:rsidR="001A76A8">
        <w:rPr>
          <w:sz w:val="20"/>
          <w:szCs w:val="20"/>
          <w:lang w:eastAsia="en-US"/>
        </w:rPr>
        <w:t>, 2003.</w:t>
      </w:r>
      <w:proofErr w:type="gramEnd"/>
      <w:r w:rsidR="001A76A8" w:rsidRPr="001456BA">
        <w:rPr>
          <w:sz w:val="20"/>
          <w:szCs w:val="20"/>
          <w:lang w:eastAsia="en-US"/>
        </w:rPr>
        <w:t xml:space="preserve"> Behind the subjective value of travel time savings: the perception of work, leisure and travel from a j</w:t>
      </w:r>
      <w:r w:rsidR="001A76A8">
        <w:rPr>
          <w:sz w:val="20"/>
          <w:szCs w:val="20"/>
          <w:lang w:eastAsia="en-US"/>
        </w:rPr>
        <w:t>oint mode choice-activity model.</w:t>
      </w:r>
      <w:r w:rsidR="001A76A8" w:rsidRPr="001456BA">
        <w:rPr>
          <w:sz w:val="20"/>
          <w:szCs w:val="20"/>
          <w:lang w:eastAsia="en-US"/>
        </w:rPr>
        <w:t xml:space="preserve"> </w:t>
      </w:r>
      <w:proofErr w:type="gramStart"/>
      <w:r w:rsidR="001A76A8" w:rsidRPr="001456BA">
        <w:rPr>
          <w:bCs/>
          <w:i/>
          <w:sz w:val="20"/>
          <w:szCs w:val="20"/>
          <w:lang w:eastAsia="en-US"/>
        </w:rPr>
        <w:t>Journal of Transport Economics and Policy</w:t>
      </w:r>
      <w:r w:rsidR="001A76A8">
        <w:rPr>
          <w:bCs/>
          <w:sz w:val="20"/>
          <w:szCs w:val="20"/>
          <w:lang w:eastAsia="en-US"/>
        </w:rPr>
        <w:t>,</w:t>
      </w:r>
      <w:r w:rsidR="001A76A8" w:rsidRPr="001456BA">
        <w:rPr>
          <w:b/>
          <w:bCs/>
          <w:sz w:val="20"/>
          <w:szCs w:val="20"/>
          <w:lang w:eastAsia="en-US"/>
        </w:rPr>
        <w:t xml:space="preserve"> </w:t>
      </w:r>
      <w:r w:rsidR="001A76A8" w:rsidRPr="001456BA">
        <w:rPr>
          <w:bCs/>
          <w:sz w:val="20"/>
          <w:szCs w:val="20"/>
          <w:lang w:eastAsia="en-US"/>
        </w:rPr>
        <w:t>37</w:t>
      </w:r>
      <w:r w:rsidR="001A76A8">
        <w:rPr>
          <w:bCs/>
          <w:sz w:val="20"/>
          <w:szCs w:val="20"/>
          <w:lang w:eastAsia="en-US"/>
        </w:rPr>
        <w:t>(1)</w:t>
      </w:r>
      <w:r w:rsidR="001A76A8" w:rsidRPr="001456BA">
        <w:rPr>
          <w:bCs/>
          <w:sz w:val="20"/>
          <w:szCs w:val="20"/>
          <w:lang w:eastAsia="en-US"/>
        </w:rPr>
        <w:t>,</w:t>
      </w:r>
      <w:r w:rsidR="001A76A8" w:rsidRPr="001456BA">
        <w:rPr>
          <w:sz w:val="20"/>
          <w:szCs w:val="20"/>
          <w:lang w:eastAsia="en-US"/>
        </w:rPr>
        <w:t xml:space="preserve"> </w:t>
      </w:r>
      <w:r w:rsidR="001A76A8">
        <w:rPr>
          <w:sz w:val="20"/>
          <w:szCs w:val="20"/>
          <w:lang w:eastAsia="en-US"/>
        </w:rPr>
        <w:t>pp.</w:t>
      </w:r>
      <w:r w:rsidR="001A76A8" w:rsidRPr="001456BA">
        <w:rPr>
          <w:sz w:val="20"/>
          <w:szCs w:val="20"/>
          <w:lang w:eastAsia="en-US"/>
        </w:rPr>
        <w:t>29-46.</w:t>
      </w:r>
      <w:proofErr w:type="gramEnd"/>
    </w:p>
    <w:p w:rsidR="001A76A8" w:rsidRPr="001456BA" w:rsidRDefault="00774DFA" w:rsidP="001A76A8">
      <w:pPr>
        <w:ind w:left="284" w:hanging="284"/>
        <w:jc w:val="both"/>
        <w:rPr>
          <w:sz w:val="20"/>
          <w:szCs w:val="20"/>
          <w:lang w:eastAsia="en-US"/>
        </w:rPr>
      </w:pPr>
      <w:proofErr w:type="gramStart"/>
      <w:r w:rsidRPr="001456BA">
        <w:rPr>
          <w:sz w:val="20"/>
          <w:szCs w:val="20"/>
          <w:lang w:eastAsia="en-US"/>
        </w:rPr>
        <w:t>Jara-Díaz</w:t>
      </w:r>
      <w:r w:rsidR="001A76A8" w:rsidRPr="001456BA">
        <w:rPr>
          <w:sz w:val="20"/>
          <w:szCs w:val="20"/>
          <w:lang w:eastAsia="en-US"/>
        </w:rPr>
        <w:t xml:space="preserve">, S.R. and </w:t>
      </w:r>
      <w:proofErr w:type="spellStart"/>
      <w:r w:rsidR="001A76A8" w:rsidRPr="001456BA">
        <w:rPr>
          <w:sz w:val="20"/>
          <w:szCs w:val="20"/>
          <w:lang w:eastAsia="en-US"/>
        </w:rPr>
        <w:t>Videla</w:t>
      </w:r>
      <w:proofErr w:type="spellEnd"/>
      <w:r w:rsidR="001A76A8" w:rsidRPr="001456BA">
        <w:rPr>
          <w:sz w:val="20"/>
          <w:szCs w:val="20"/>
          <w:lang w:eastAsia="en-US"/>
        </w:rPr>
        <w:t>, J.</w:t>
      </w:r>
      <w:r w:rsidR="001A76A8">
        <w:rPr>
          <w:sz w:val="20"/>
          <w:szCs w:val="20"/>
          <w:lang w:eastAsia="en-US"/>
        </w:rPr>
        <w:t>, 1989.</w:t>
      </w:r>
      <w:proofErr w:type="gramEnd"/>
      <w:r w:rsidR="001A76A8" w:rsidRPr="001456BA">
        <w:rPr>
          <w:sz w:val="20"/>
          <w:szCs w:val="20"/>
          <w:lang w:eastAsia="en-US"/>
        </w:rPr>
        <w:t xml:space="preserve"> Detection of income effect in mode choice: theory and application. </w:t>
      </w:r>
      <w:proofErr w:type="gramStart"/>
      <w:r w:rsidR="001A76A8" w:rsidRPr="001456BA">
        <w:rPr>
          <w:i/>
          <w:sz w:val="20"/>
          <w:szCs w:val="20"/>
          <w:lang w:eastAsia="en-US"/>
        </w:rPr>
        <w:t>Transportation Research</w:t>
      </w:r>
      <w:r w:rsidR="001A76A8">
        <w:rPr>
          <w:i/>
          <w:sz w:val="20"/>
          <w:szCs w:val="20"/>
          <w:lang w:eastAsia="en-US"/>
        </w:rPr>
        <w:t xml:space="preserve"> Part B</w:t>
      </w:r>
      <w:r w:rsidR="001A76A8">
        <w:rPr>
          <w:sz w:val="20"/>
          <w:szCs w:val="20"/>
          <w:lang w:eastAsia="en-US"/>
        </w:rPr>
        <w:t>, 23(6)</w:t>
      </w:r>
      <w:r w:rsidR="001A76A8" w:rsidRPr="00AB56FF">
        <w:rPr>
          <w:sz w:val="20"/>
          <w:szCs w:val="20"/>
          <w:lang w:eastAsia="en-US"/>
        </w:rPr>
        <w:t>,</w:t>
      </w:r>
      <w:r w:rsidR="001A76A8" w:rsidRPr="001456BA">
        <w:rPr>
          <w:sz w:val="20"/>
          <w:szCs w:val="20"/>
          <w:lang w:eastAsia="en-US"/>
        </w:rPr>
        <w:t xml:space="preserve"> </w:t>
      </w:r>
      <w:r w:rsidR="001A76A8">
        <w:rPr>
          <w:sz w:val="20"/>
          <w:szCs w:val="20"/>
          <w:lang w:eastAsia="en-US"/>
        </w:rPr>
        <w:t>pp.</w:t>
      </w:r>
      <w:r w:rsidR="001A76A8" w:rsidRPr="001456BA">
        <w:rPr>
          <w:sz w:val="20"/>
          <w:szCs w:val="20"/>
          <w:lang w:eastAsia="en-US"/>
        </w:rPr>
        <w:t>393-400.</w:t>
      </w:r>
      <w:proofErr w:type="gramEnd"/>
      <w:r w:rsidR="001A76A8" w:rsidRPr="001456BA">
        <w:rPr>
          <w:sz w:val="20"/>
          <w:szCs w:val="20"/>
          <w:lang w:eastAsia="en-US"/>
        </w:rPr>
        <w:t xml:space="preserve"> </w:t>
      </w:r>
    </w:p>
    <w:p w:rsidR="001A76A8" w:rsidRPr="0024764A" w:rsidRDefault="001A76A8" w:rsidP="001A76A8">
      <w:pPr>
        <w:autoSpaceDE w:val="0"/>
        <w:autoSpaceDN w:val="0"/>
        <w:adjustRightInd w:val="0"/>
        <w:ind w:left="284" w:hanging="284"/>
        <w:jc w:val="both"/>
        <w:rPr>
          <w:i/>
          <w:sz w:val="20"/>
          <w:szCs w:val="20"/>
          <w:lang w:eastAsia="en-US"/>
        </w:rPr>
      </w:pPr>
      <w:r w:rsidRPr="001456BA">
        <w:rPr>
          <w:bCs/>
          <w:sz w:val="20"/>
          <w:szCs w:val="20"/>
          <w:lang w:eastAsia="en-US"/>
        </w:rPr>
        <w:t xml:space="preserve">Jotisankasa, A. and Polak, </w:t>
      </w:r>
      <w:r w:rsidRPr="0024764A">
        <w:rPr>
          <w:bCs/>
          <w:sz w:val="20"/>
          <w:szCs w:val="20"/>
          <w:lang w:eastAsia="en-US"/>
        </w:rPr>
        <w:t>J.</w:t>
      </w:r>
      <w:r>
        <w:rPr>
          <w:bCs/>
          <w:sz w:val="20"/>
          <w:szCs w:val="20"/>
          <w:lang w:eastAsia="en-US"/>
        </w:rPr>
        <w:t>, 2008.</w:t>
      </w:r>
      <w:r w:rsidRPr="0024764A">
        <w:rPr>
          <w:bCs/>
          <w:sz w:val="20"/>
          <w:szCs w:val="20"/>
          <w:lang w:eastAsia="en-US"/>
        </w:rPr>
        <w:t xml:space="preserve"> Recent results in the </w:t>
      </w:r>
      <w:proofErr w:type="spellStart"/>
      <w:r w:rsidRPr="0024764A">
        <w:rPr>
          <w:bCs/>
          <w:sz w:val="20"/>
          <w:szCs w:val="20"/>
          <w:lang w:eastAsia="en-US"/>
        </w:rPr>
        <w:t>modelling</w:t>
      </w:r>
      <w:proofErr w:type="spellEnd"/>
      <w:r w:rsidRPr="0024764A">
        <w:rPr>
          <w:bCs/>
          <w:sz w:val="20"/>
          <w:szCs w:val="20"/>
          <w:lang w:eastAsia="en-US"/>
        </w:rPr>
        <w:t xml:space="preserve"> of learning and adaptation in route and departure time choice. </w:t>
      </w:r>
      <w:r>
        <w:rPr>
          <w:bCs/>
          <w:sz w:val="20"/>
          <w:szCs w:val="20"/>
          <w:lang w:eastAsia="en-US"/>
        </w:rPr>
        <w:t xml:space="preserve">In: </w:t>
      </w:r>
      <w:r w:rsidRPr="003F5CBD">
        <w:rPr>
          <w:bCs/>
          <w:i/>
          <w:sz w:val="20"/>
          <w:szCs w:val="20"/>
          <w:lang w:eastAsia="en-US"/>
        </w:rPr>
        <w:t>87</w:t>
      </w:r>
      <w:r w:rsidRPr="003F5CBD">
        <w:rPr>
          <w:bCs/>
          <w:i/>
          <w:sz w:val="20"/>
          <w:szCs w:val="20"/>
          <w:vertAlign w:val="superscript"/>
          <w:lang w:eastAsia="en-US"/>
        </w:rPr>
        <w:t>th</w:t>
      </w:r>
      <w:r w:rsidRPr="003F5CBD">
        <w:rPr>
          <w:bCs/>
          <w:i/>
          <w:sz w:val="20"/>
          <w:szCs w:val="20"/>
          <w:lang w:eastAsia="en-US"/>
        </w:rPr>
        <w:t xml:space="preserve"> A</w:t>
      </w:r>
      <w:r w:rsidRPr="0024764A">
        <w:rPr>
          <w:bCs/>
          <w:i/>
          <w:sz w:val="20"/>
          <w:szCs w:val="20"/>
          <w:lang w:eastAsia="en-US"/>
        </w:rPr>
        <w:t>nnual Meeting of the Transportation Research Board</w:t>
      </w:r>
      <w:r w:rsidRPr="0024764A">
        <w:rPr>
          <w:bCs/>
          <w:sz w:val="20"/>
          <w:szCs w:val="20"/>
          <w:lang w:eastAsia="en-US"/>
        </w:rPr>
        <w:t>. Washington</w:t>
      </w:r>
      <w:r>
        <w:rPr>
          <w:bCs/>
          <w:sz w:val="20"/>
          <w:szCs w:val="20"/>
          <w:lang w:eastAsia="en-US"/>
        </w:rPr>
        <w:t>, D</w:t>
      </w:r>
      <w:r w:rsidRPr="0024764A">
        <w:rPr>
          <w:bCs/>
          <w:sz w:val="20"/>
          <w:szCs w:val="20"/>
          <w:lang w:eastAsia="en-US"/>
        </w:rPr>
        <w:t>C</w:t>
      </w:r>
      <w:r>
        <w:rPr>
          <w:bCs/>
          <w:sz w:val="20"/>
          <w:szCs w:val="20"/>
          <w:lang w:eastAsia="en-US"/>
        </w:rPr>
        <w:t>, USA, 13-17 January 2008.</w:t>
      </w:r>
    </w:p>
    <w:p w:rsidR="001A76A8" w:rsidRPr="0024764A" w:rsidRDefault="001A76A8" w:rsidP="001A76A8">
      <w:pPr>
        <w:autoSpaceDE w:val="0"/>
        <w:autoSpaceDN w:val="0"/>
        <w:adjustRightInd w:val="0"/>
        <w:ind w:left="284" w:hanging="284"/>
        <w:jc w:val="both"/>
        <w:rPr>
          <w:sz w:val="20"/>
          <w:szCs w:val="20"/>
          <w:lang w:eastAsia="en-US"/>
        </w:rPr>
      </w:pPr>
      <w:proofErr w:type="spellStart"/>
      <w:r w:rsidRPr="0024764A">
        <w:rPr>
          <w:bCs/>
          <w:sz w:val="20"/>
          <w:szCs w:val="20"/>
          <w:lang w:eastAsia="en-US"/>
        </w:rPr>
        <w:t>Jou</w:t>
      </w:r>
      <w:proofErr w:type="spellEnd"/>
      <w:r w:rsidRPr="0024764A">
        <w:rPr>
          <w:bCs/>
          <w:sz w:val="20"/>
          <w:szCs w:val="20"/>
          <w:lang w:eastAsia="en-US"/>
        </w:rPr>
        <w:t>, R.C., Hensher, D.A., Liu, Y. and Chiu, C.S.</w:t>
      </w:r>
      <w:r>
        <w:rPr>
          <w:bCs/>
          <w:sz w:val="20"/>
          <w:szCs w:val="20"/>
          <w:lang w:eastAsia="en-US"/>
        </w:rPr>
        <w:t>,</w:t>
      </w:r>
      <w:r>
        <w:rPr>
          <w:sz w:val="20"/>
          <w:szCs w:val="20"/>
          <w:lang w:eastAsia="en-US"/>
        </w:rPr>
        <w:t xml:space="preserve"> 2010.</w:t>
      </w:r>
      <w:r w:rsidRPr="0024764A">
        <w:rPr>
          <w:sz w:val="20"/>
          <w:szCs w:val="20"/>
          <w:lang w:eastAsia="en-US"/>
        </w:rPr>
        <w:t xml:space="preserve"> Urban </w:t>
      </w:r>
      <w:proofErr w:type="gramStart"/>
      <w:r w:rsidRPr="0024764A">
        <w:rPr>
          <w:sz w:val="20"/>
          <w:szCs w:val="20"/>
          <w:lang w:eastAsia="en-US"/>
        </w:rPr>
        <w:t>commuters</w:t>
      </w:r>
      <w:proofErr w:type="gramEnd"/>
      <w:r w:rsidRPr="0024764A">
        <w:rPr>
          <w:sz w:val="20"/>
          <w:szCs w:val="20"/>
          <w:lang w:eastAsia="en-US"/>
        </w:rPr>
        <w:t xml:space="preserve"> mode-switching </w:t>
      </w:r>
      <w:proofErr w:type="spellStart"/>
      <w:r w:rsidRPr="0024764A">
        <w:rPr>
          <w:sz w:val="20"/>
          <w:szCs w:val="20"/>
          <w:lang w:eastAsia="en-US"/>
        </w:rPr>
        <w:t>behaviour</w:t>
      </w:r>
      <w:proofErr w:type="spellEnd"/>
      <w:r w:rsidRPr="0024764A">
        <w:rPr>
          <w:sz w:val="20"/>
          <w:szCs w:val="20"/>
          <w:lang w:eastAsia="en-US"/>
        </w:rPr>
        <w:t xml:space="preserve"> </w:t>
      </w:r>
      <w:r w:rsidRPr="00AB56FF">
        <w:rPr>
          <w:sz w:val="20"/>
          <w:szCs w:val="20"/>
          <w:lang w:eastAsia="en-US"/>
        </w:rPr>
        <w:t>in Taipei</w:t>
      </w:r>
      <w:r w:rsidRPr="0024764A">
        <w:rPr>
          <w:sz w:val="20"/>
          <w:szCs w:val="20"/>
          <w:lang w:eastAsia="en-US"/>
        </w:rPr>
        <w:t xml:space="preserve">, with an application of the bounded rationality principle. </w:t>
      </w:r>
      <w:proofErr w:type="gramStart"/>
      <w:r w:rsidRPr="0024764A">
        <w:rPr>
          <w:i/>
          <w:iCs/>
          <w:sz w:val="20"/>
          <w:szCs w:val="20"/>
          <w:lang w:eastAsia="en-US"/>
        </w:rPr>
        <w:t>Urban Studies</w:t>
      </w:r>
      <w:r w:rsidRPr="0024764A">
        <w:rPr>
          <w:sz w:val="20"/>
          <w:szCs w:val="20"/>
          <w:lang w:eastAsia="en-US"/>
        </w:rPr>
        <w:t>, 47</w:t>
      </w:r>
      <w:r>
        <w:rPr>
          <w:sz w:val="20"/>
          <w:szCs w:val="20"/>
          <w:lang w:eastAsia="en-US"/>
        </w:rPr>
        <w:t>(3)</w:t>
      </w:r>
      <w:r w:rsidRPr="0024764A">
        <w:rPr>
          <w:sz w:val="20"/>
          <w:szCs w:val="20"/>
          <w:lang w:eastAsia="en-US"/>
        </w:rPr>
        <w:t xml:space="preserve">, </w:t>
      </w:r>
      <w:r>
        <w:rPr>
          <w:sz w:val="20"/>
          <w:szCs w:val="20"/>
          <w:lang w:eastAsia="en-US"/>
        </w:rPr>
        <w:t>pp.</w:t>
      </w:r>
      <w:r w:rsidRPr="0024764A">
        <w:rPr>
          <w:sz w:val="20"/>
          <w:szCs w:val="20"/>
          <w:lang w:eastAsia="en-US"/>
        </w:rPr>
        <w:t>650-</w:t>
      </w:r>
      <w:r>
        <w:rPr>
          <w:sz w:val="20"/>
          <w:szCs w:val="20"/>
          <w:lang w:eastAsia="en-US"/>
        </w:rPr>
        <w:t>6</w:t>
      </w:r>
      <w:r w:rsidRPr="0024764A">
        <w:rPr>
          <w:sz w:val="20"/>
          <w:szCs w:val="20"/>
          <w:lang w:eastAsia="en-US"/>
        </w:rPr>
        <w:t>65.</w:t>
      </w:r>
      <w:proofErr w:type="gramEnd"/>
      <w:r w:rsidRPr="0024764A">
        <w:rPr>
          <w:sz w:val="20"/>
          <w:szCs w:val="20"/>
          <w:lang w:eastAsia="en-US"/>
        </w:rPr>
        <w:t xml:space="preserve"> </w:t>
      </w:r>
    </w:p>
    <w:p w:rsidR="001A76A8" w:rsidRPr="0024764A" w:rsidRDefault="001A76A8" w:rsidP="001A76A8">
      <w:pPr>
        <w:autoSpaceDE w:val="0"/>
        <w:autoSpaceDN w:val="0"/>
        <w:adjustRightInd w:val="0"/>
        <w:ind w:left="284" w:hanging="284"/>
        <w:jc w:val="both"/>
        <w:rPr>
          <w:sz w:val="20"/>
          <w:szCs w:val="20"/>
          <w:lang w:eastAsia="en-US"/>
        </w:rPr>
      </w:pPr>
      <w:proofErr w:type="spellStart"/>
      <w:r w:rsidRPr="0024764A">
        <w:rPr>
          <w:sz w:val="20"/>
          <w:szCs w:val="20"/>
          <w:lang w:eastAsia="en-US"/>
        </w:rPr>
        <w:t>Kahneman</w:t>
      </w:r>
      <w:proofErr w:type="spellEnd"/>
      <w:r>
        <w:rPr>
          <w:sz w:val="20"/>
          <w:szCs w:val="20"/>
          <w:lang w:eastAsia="en-US"/>
        </w:rPr>
        <w:t>,</w:t>
      </w:r>
      <w:r w:rsidRPr="0024764A">
        <w:rPr>
          <w:sz w:val="20"/>
          <w:szCs w:val="20"/>
          <w:lang w:eastAsia="en-US"/>
        </w:rPr>
        <w:t xml:space="preserve"> D.</w:t>
      </w:r>
      <w:r>
        <w:rPr>
          <w:sz w:val="20"/>
          <w:szCs w:val="20"/>
          <w:lang w:eastAsia="en-US"/>
        </w:rPr>
        <w:t>, 2003.</w:t>
      </w:r>
      <w:r w:rsidRPr="0024764A">
        <w:rPr>
          <w:sz w:val="20"/>
          <w:szCs w:val="20"/>
          <w:lang w:eastAsia="en-US"/>
        </w:rPr>
        <w:t xml:space="preserve"> Maps of bounded rationality: psychology for </w:t>
      </w:r>
      <w:proofErr w:type="spellStart"/>
      <w:r w:rsidRPr="0024764A">
        <w:rPr>
          <w:sz w:val="20"/>
          <w:szCs w:val="20"/>
          <w:lang w:eastAsia="en-US"/>
        </w:rPr>
        <w:t>behavio</w:t>
      </w:r>
      <w:r>
        <w:rPr>
          <w:sz w:val="20"/>
          <w:szCs w:val="20"/>
          <w:lang w:eastAsia="en-US"/>
        </w:rPr>
        <w:t>u</w:t>
      </w:r>
      <w:r w:rsidRPr="0024764A">
        <w:rPr>
          <w:sz w:val="20"/>
          <w:szCs w:val="20"/>
          <w:lang w:eastAsia="en-US"/>
        </w:rPr>
        <w:t>ral</w:t>
      </w:r>
      <w:proofErr w:type="spellEnd"/>
      <w:r w:rsidRPr="0024764A">
        <w:rPr>
          <w:sz w:val="20"/>
          <w:szCs w:val="20"/>
          <w:lang w:eastAsia="en-US"/>
        </w:rPr>
        <w:t xml:space="preserve"> economics. </w:t>
      </w:r>
      <w:proofErr w:type="gramStart"/>
      <w:r w:rsidRPr="0024764A">
        <w:rPr>
          <w:i/>
          <w:sz w:val="20"/>
          <w:szCs w:val="20"/>
          <w:lang w:eastAsia="en-US"/>
        </w:rPr>
        <w:t>The American Economic Review</w:t>
      </w:r>
      <w:r>
        <w:rPr>
          <w:sz w:val="20"/>
          <w:szCs w:val="20"/>
          <w:lang w:eastAsia="en-US"/>
        </w:rPr>
        <w:t>, 93(5)</w:t>
      </w:r>
      <w:r w:rsidRPr="0024764A">
        <w:rPr>
          <w:sz w:val="20"/>
          <w:szCs w:val="20"/>
          <w:lang w:eastAsia="en-US"/>
        </w:rPr>
        <w:t xml:space="preserve">, </w:t>
      </w:r>
      <w:r>
        <w:rPr>
          <w:sz w:val="20"/>
          <w:szCs w:val="20"/>
          <w:lang w:eastAsia="en-US"/>
        </w:rPr>
        <w:t>pp.</w:t>
      </w:r>
      <w:r w:rsidRPr="0024764A">
        <w:rPr>
          <w:sz w:val="20"/>
          <w:szCs w:val="20"/>
          <w:lang w:eastAsia="en-US"/>
        </w:rPr>
        <w:t>1449-1475</w:t>
      </w:r>
      <w:r>
        <w:rPr>
          <w:sz w:val="20"/>
          <w:szCs w:val="20"/>
          <w:lang w:eastAsia="en-US"/>
        </w:rPr>
        <w:t>.</w:t>
      </w:r>
      <w:proofErr w:type="gramEnd"/>
      <w:r w:rsidRPr="0024764A">
        <w:rPr>
          <w:sz w:val="20"/>
          <w:szCs w:val="20"/>
          <w:lang w:eastAsia="en-US"/>
        </w:rPr>
        <w:t xml:space="preserve"> </w:t>
      </w:r>
    </w:p>
    <w:p w:rsidR="001A76A8" w:rsidRPr="001456BA" w:rsidRDefault="001A76A8" w:rsidP="001A76A8">
      <w:pPr>
        <w:tabs>
          <w:tab w:val="left" w:pos="3825"/>
        </w:tabs>
        <w:ind w:left="284" w:hanging="284"/>
        <w:jc w:val="both"/>
        <w:rPr>
          <w:sz w:val="20"/>
          <w:szCs w:val="20"/>
          <w:lang w:eastAsia="en-US"/>
        </w:rPr>
      </w:pPr>
      <w:proofErr w:type="spellStart"/>
      <w:r w:rsidRPr="0024764A">
        <w:rPr>
          <w:sz w:val="20"/>
          <w:szCs w:val="20"/>
          <w:lang w:eastAsia="en-US"/>
        </w:rPr>
        <w:t>Kahneman</w:t>
      </w:r>
      <w:proofErr w:type="spellEnd"/>
      <w:r w:rsidRPr="0024764A">
        <w:rPr>
          <w:sz w:val="20"/>
          <w:szCs w:val="20"/>
          <w:lang w:eastAsia="en-US"/>
        </w:rPr>
        <w:t xml:space="preserve">, D., </w:t>
      </w:r>
      <w:proofErr w:type="spellStart"/>
      <w:r w:rsidRPr="0024764A">
        <w:rPr>
          <w:sz w:val="20"/>
          <w:szCs w:val="20"/>
          <w:lang w:eastAsia="en-US"/>
        </w:rPr>
        <w:t>Knetsch</w:t>
      </w:r>
      <w:proofErr w:type="spellEnd"/>
      <w:r w:rsidRPr="0024764A">
        <w:rPr>
          <w:sz w:val="20"/>
          <w:szCs w:val="20"/>
          <w:lang w:eastAsia="en-US"/>
        </w:rPr>
        <w:t xml:space="preserve">, J.L. and </w:t>
      </w:r>
      <w:proofErr w:type="spellStart"/>
      <w:r w:rsidRPr="0024764A">
        <w:rPr>
          <w:sz w:val="20"/>
          <w:szCs w:val="20"/>
          <w:lang w:eastAsia="en-US"/>
        </w:rPr>
        <w:t>Thaler</w:t>
      </w:r>
      <w:proofErr w:type="spellEnd"/>
      <w:r w:rsidRPr="0024764A">
        <w:rPr>
          <w:sz w:val="20"/>
          <w:szCs w:val="20"/>
          <w:lang w:eastAsia="en-US"/>
        </w:rPr>
        <w:t>, R.H.</w:t>
      </w:r>
      <w:r>
        <w:rPr>
          <w:sz w:val="20"/>
          <w:szCs w:val="20"/>
          <w:lang w:eastAsia="en-US"/>
        </w:rPr>
        <w:t>, 1990.</w:t>
      </w:r>
      <w:r w:rsidRPr="0024764A">
        <w:rPr>
          <w:sz w:val="20"/>
          <w:szCs w:val="20"/>
          <w:lang w:eastAsia="en-US"/>
        </w:rPr>
        <w:t xml:space="preserve"> Experimental tests of the endowment effect and the </w:t>
      </w:r>
      <w:proofErr w:type="spellStart"/>
      <w:r w:rsidRPr="0024764A">
        <w:rPr>
          <w:sz w:val="20"/>
          <w:szCs w:val="20"/>
          <w:lang w:eastAsia="en-US"/>
        </w:rPr>
        <w:t>Coase</w:t>
      </w:r>
      <w:proofErr w:type="spellEnd"/>
      <w:r w:rsidRPr="0024764A">
        <w:rPr>
          <w:sz w:val="20"/>
          <w:szCs w:val="20"/>
          <w:lang w:eastAsia="en-US"/>
        </w:rPr>
        <w:t xml:space="preserve"> theorem. </w:t>
      </w:r>
      <w:proofErr w:type="gramStart"/>
      <w:r w:rsidRPr="0024764A">
        <w:rPr>
          <w:i/>
          <w:iCs/>
          <w:sz w:val="20"/>
          <w:szCs w:val="20"/>
          <w:lang w:eastAsia="en-US"/>
        </w:rPr>
        <w:t>Journal of Political</w:t>
      </w:r>
      <w:r w:rsidRPr="001456BA">
        <w:rPr>
          <w:i/>
          <w:iCs/>
          <w:sz w:val="20"/>
          <w:szCs w:val="20"/>
          <w:lang w:eastAsia="en-US"/>
        </w:rPr>
        <w:t xml:space="preserve"> Economy</w:t>
      </w:r>
      <w:r>
        <w:rPr>
          <w:iCs/>
          <w:sz w:val="20"/>
          <w:szCs w:val="20"/>
          <w:lang w:eastAsia="en-US"/>
        </w:rPr>
        <w:t>,</w:t>
      </w:r>
      <w:r w:rsidRPr="001456BA">
        <w:rPr>
          <w:i/>
          <w:iCs/>
          <w:sz w:val="20"/>
          <w:szCs w:val="20"/>
          <w:lang w:eastAsia="en-US"/>
        </w:rPr>
        <w:t xml:space="preserve"> </w:t>
      </w:r>
      <w:r w:rsidRPr="001456BA">
        <w:rPr>
          <w:sz w:val="20"/>
          <w:szCs w:val="20"/>
          <w:lang w:eastAsia="en-US"/>
        </w:rPr>
        <w:t>98</w:t>
      </w:r>
      <w:r>
        <w:rPr>
          <w:sz w:val="20"/>
          <w:szCs w:val="20"/>
          <w:lang w:eastAsia="en-US"/>
        </w:rPr>
        <w:t>(6)</w:t>
      </w:r>
      <w:r w:rsidRPr="001456BA">
        <w:rPr>
          <w:sz w:val="20"/>
          <w:szCs w:val="20"/>
          <w:lang w:eastAsia="en-US"/>
        </w:rPr>
        <w:t xml:space="preserve">, </w:t>
      </w:r>
      <w:r>
        <w:rPr>
          <w:sz w:val="20"/>
          <w:szCs w:val="20"/>
          <w:lang w:eastAsia="en-US"/>
        </w:rPr>
        <w:t>pp.</w:t>
      </w:r>
      <w:r w:rsidRPr="001456BA">
        <w:rPr>
          <w:sz w:val="20"/>
          <w:szCs w:val="20"/>
          <w:lang w:eastAsia="en-US"/>
        </w:rPr>
        <w:t>1325-1348.</w:t>
      </w:r>
      <w:proofErr w:type="gramEnd"/>
    </w:p>
    <w:p w:rsidR="001A76A8" w:rsidRPr="001456BA" w:rsidRDefault="001A76A8" w:rsidP="001A76A8">
      <w:pPr>
        <w:autoSpaceDE w:val="0"/>
        <w:autoSpaceDN w:val="0"/>
        <w:adjustRightInd w:val="0"/>
        <w:ind w:left="284" w:hanging="284"/>
        <w:jc w:val="both"/>
        <w:rPr>
          <w:sz w:val="20"/>
          <w:szCs w:val="20"/>
          <w:lang w:eastAsia="en-US"/>
        </w:rPr>
      </w:pPr>
      <w:proofErr w:type="spellStart"/>
      <w:r w:rsidRPr="001456BA">
        <w:rPr>
          <w:sz w:val="20"/>
          <w:szCs w:val="20"/>
          <w:lang w:eastAsia="en-US"/>
        </w:rPr>
        <w:t>Kahneman</w:t>
      </w:r>
      <w:proofErr w:type="spellEnd"/>
      <w:r w:rsidRPr="001456BA">
        <w:rPr>
          <w:sz w:val="20"/>
          <w:szCs w:val="20"/>
          <w:lang w:eastAsia="en-US"/>
        </w:rPr>
        <w:t xml:space="preserve">, D. and </w:t>
      </w:r>
      <w:proofErr w:type="spellStart"/>
      <w:r w:rsidRPr="001456BA">
        <w:rPr>
          <w:sz w:val="20"/>
          <w:szCs w:val="20"/>
          <w:lang w:eastAsia="en-US"/>
        </w:rPr>
        <w:t>Tversky</w:t>
      </w:r>
      <w:proofErr w:type="spellEnd"/>
      <w:r w:rsidRPr="001456BA">
        <w:rPr>
          <w:sz w:val="20"/>
          <w:szCs w:val="20"/>
          <w:lang w:eastAsia="en-US"/>
        </w:rPr>
        <w:t>, A.</w:t>
      </w:r>
      <w:r>
        <w:rPr>
          <w:sz w:val="20"/>
          <w:szCs w:val="20"/>
          <w:lang w:eastAsia="en-US"/>
        </w:rPr>
        <w:t>, 1979. Prospect t</w:t>
      </w:r>
      <w:r w:rsidRPr="001456BA">
        <w:rPr>
          <w:sz w:val="20"/>
          <w:szCs w:val="20"/>
          <w:lang w:eastAsia="en-US"/>
        </w:rPr>
        <w:t xml:space="preserve">heory: an analysis of decisions under risk. </w:t>
      </w:r>
      <w:proofErr w:type="spellStart"/>
      <w:proofErr w:type="gramStart"/>
      <w:r w:rsidRPr="001456BA">
        <w:rPr>
          <w:i/>
          <w:iCs/>
          <w:sz w:val="20"/>
          <w:szCs w:val="20"/>
          <w:lang w:eastAsia="en-US"/>
        </w:rPr>
        <w:t>Econometrica</w:t>
      </w:r>
      <w:proofErr w:type="spellEnd"/>
      <w:r>
        <w:rPr>
          <w:iCs/>
          <w:sz w:val="20"/>
          <w:szCs w:val="20"/>
          <w:lang w:eastAsia="en-US"/>
        </w:rPr>
        <w:t>,</w:t>
      </w:r>
      <w:r w:rsidRPr="001456BA">
        <w:rPr>
          <w:i/>
          <w:iCs/>
          <w:sz w:val="20"/>
          <w:szCs w:val="20"/>
          <w:lang w:eastAsia="en-US"/>
        </w:rPr>
        <w:t xml:space="preserve"> </w:t>
      </w:r>
      <w:r w:rsidRPr="001456BA">
        <w:rPr>
          <w:sz w:val="20"/>
          <w:szCs w:val="20"/>
          <w:lang w:eastAsia="en-US"/>
        </w:rPr>
        <w:t>47</w:t>
      </w:r>
      <w:r>
        <w:rPr>
          <w:sz w:val="20"/>
          <w:szCs w:val="20"/>
          <w:lang w:eastAsia="en-US"/>
        </w:rPr>
        <w:t>(2)</w:t>
      </w:r>
      <w:r w:rsidRPr="001456BA">
        <w:rPr>
          <w:sz w:val="20"/>
          <w:szCs w:val="20"/>
          <w:lang w:eastAsia="en-US"/>
        </w:rPr>
        <w:t xml:space="preserve">, </w:t>
      </w:r>
      <w:r>
        <w:rPr>
          <w:sz w:val="20"/>
          <w:szCs w:val="20"/>
          <w:lang w:eastAsia="en-US"/>
        </w:rPr>
        <w:t>pp.</w:t>
      </w:r>
      <w:r w:rsidRPr="001456BA">
        <w:rPr>
          <w:sz w:val="20"/>
          <w:szCs w:val="20"/>
          <w:lang w:eastAsia="en-US"/>
        </w:rPr>
        <w:t>313-327.</w:t>
      </w:r>
      <w:proofErr w:type="gramEnd"/>
    </w:p>
    <w:p w:rsidR="001A76A8" w:rsidRPr="001456BA" w:rsidRDefault="001A76A8" w:rsidP="001A76A8">
      <w:pPr>
        <w:autoSpaceDE w:val="0"/>
        <w:autoSpaceDN w:val="0"/>
        <w:adjustRightInd w:val="0"/>
        <w:ind w:left="284" w:hanging="284"/>
        <w:jc w:val="both"/>
        <w:rPr>
          <w:sz w:val="20"/>
          <w:szCs w:val="20"/>
          <w:lang w:eastAsia="en-US"/>
        </w:rPr>
      </w:pPr>
      <w:proofErr w:type="spellStart"/>
      <w:r w:rsidRPr="001456BA">
        <w:rPr>
          <w:sz w:val="20"/>
          <w:szCs w:val="20"/>
          <w:lang w:eastAsia="en-US"/>
        </w:rPr>
        <w:t>Kahneman</w:t>
      </w:r>
      <w:proofErr w:type="spellEnd"/>
      <w:r w:rsidRPr="001456BA">
        <w:rPr>
          <w:sz w:val="20"/>
          <w:szCs w:val="20"/>
          <w:lang w:eastAsia="en-US"/>
        </w:rPr>
        <w:t xml:space="preserve">, D. and </w:t>
      </w:r>
      <w:proofErr w:type="spellStart"/>
      <w:r w:rsidRPr="001456BA">
        <w:rPr>
          <w:sz w:val="20"/>
          <w:szCs w:val="20"/>
          <w:lang w:eastAsia="en-US"/>
        </w:rPr>
        <w:t>Tversky</w:t>
      </w:r>
      <w:proofErr w:type="spellEnd"/>
      <w:r w:rsidRPr="001456BA">
        <w:rPr>
          <w:sz w:val="20"/>
          <w:szCs w:val="20"/>
          <w:lang w:eastAsia="en-US"/>
        </w:rPr>
        <w:t>, A.</w:t>
      </w:r>
      <w:r>
        <w:rPr>
          <w:sz w:val="20"/>
          <w:szCs w:val="20"/>
          <w:lang w:eastAsia="en-US"/>
        </w:rPr>
        <w:t>, 1984.</w:t>
      </w:r>
      <w:r w:rsidRPr="001456BA">
        <w:rPr>
          <w:sz w:val="20"/>
          <w:szCs w:val="20"/>
          <w:lang w:eastAsia="en-US"/>
        </w:rPr>
        <w:t xml:space="preserve"> </w:t>
      </w:r>
      <w:proofErr w:type="gramStart"/>
      <w:r w:rsidRPr="001456BA">
        <w:rPr>
          <w:sz w:val="20"/>
          <w:szCs w:val="20"/>
          <w:lang w:eastAsia="en-US"/>
        </w:rPr>
        <w:t>Choices, values, and frames.</w:t>
      </w:r>
      <w:proofErr w:type="gramEnd"/>
      <w:r w:rsidRPr="001456BA">
        <w:rPr>
          <w:sz w:val="20"/>
          <w:szCs w:val="20"/>
          <w:lang w:eastAsia="en-US"/>
        </w:rPr>
        <w:t xml:space="preserve"> </w:t>
      </w:r>
      <w:proofErr w:type="gramStart"/>
      <w:r>
        <w:rPr>
          <w:i/>
          <w:iCs/>
          <w:sz w:val="20"/>
          <w:szCs w:val="20"/>
          <w:lang w:eastAsia="en-US"/>
        </w:rPr>
        <w:t>American Psychologist</w:t>
      </w:r>
      <w:r w:rsidRPr="00E651D2">
        <w:rPr>
          <w:iCs/>
          <w:sz w:val="20"/>
          <w:szCs w:val="20"/>
          <w:lang w:eastAsia="en-US"/>
        </w:rPr>
        <w:t>,</w:t>
      </w:r>
      <w:r>
        <w:rPr>
          <w:sz w:val="20"/>
          <w:szCs w:val="20"/>
          <w:lang w:eastAsia="en-US"/>
        </w:rPr>
        <w:t xml:space="preserve"> </w:t>
      </w:r>
      <w:r w:rsidRPr="001456BA">
        <w:rPr>
          <w:sz w:val="20"/>
          <w:szCs w:val="20"/>
          <w:lang w:eastAsia="en-US"/>
        </w:rPr>
        <w:t>39</w:t>
      </w:r>
      <w:r>
        <w:rPr>
          <w:sz w:val="20"/>
          <w:szCs w:val="20"/>
          <w:lang w:eastAsia="en-US"/>
        </w:rPr>
        <w:t>(4)</w:t>
      </w:r>
      <w:r w:rsidRPr="001456BA">
        <w:rPr>
          <w:sz w:val="20"/>
          <w:szCs w:val="20"/>
          <w:lang w:eastAsia="en-US"/>
        </w:rPr>
        <w:t xml:space="preserve">, </w:t>
      </w:r>
      <w:r>
        <w:rPr>
          <w:sz w:val="20"/>
          <w:szCs w:val="20"/>
          <w:lang w:eastAsia="en-US"/>
        </w:rPr>
        <w:t>pp.</w:t>
      </w:r>
      <w:r w:rsidRPr="001456BA">
        <w:rPr>
          <w:sz w:val="20"/>
          <w:szCs w:val="20"/>
          <w:lang w:eastAsia="en-US"/>
        </w:rPr>
        <w:t>341-350.</w:t>
      </w:r>
      <w:proofErr w:type="gramEnd"/>
    </w:p>
    <w:p w:rsidR="001A76A8" w:rsidRPr="001456BA" w:rsidRDefault="001A76A8" w:rsidP="001A76A8">
      <w:pPr>
        <w:autoSpaceDE w:val="0"/>
        <w:autoSpaceDN w:val="0"/>
        <w:adjustRightInd w:val="0"/>
        <w:ind w:left="284" w:hanging="284"/>
        <w:jc w:val="both"/>
        <w:rPr>
          <w:sz w:val="20"/>
          <w:szCs w:val="20"/>
          <w:lang w:eastAsia="en-US"/>
        </w:rPr>
      </w:pPr>
      <w:proofErr w:type="spellStart"/>
      <w:r w:rsidRPr="001456BA">
        <w:rPr>
          <w:sz w:val="20"/>
          <w:szCs w:val="20"/>
          <w:lang w:eastAsia="en-US"/>
        </w:rPr>
        <w:t>Karlström</w:t>
      </w:r>
      <w:proofErr w:type="spellEnd"/>
      <w:r w:rsidRPr="001456BA">
        <w:rPr>
          <w:sz w:val="20"/>
          <w:szCs w:val="20"/>
          <w:lang w:eastAsia="en-US"/>
        </w:rPr>
        <w:t xml:space="preserve">, A., </w:t>
      </w:r>
      <w:proofErr w:type="spellStart"/>
      <w:r w:rsidRPr="001456BA">
        <w:rPr>
          <w:sz w:val="20"/>
          <w:szCs w:val="20"/>
          <w:lang w:eastAsia="en-US"/>
        </w:rPr>
        <w:t>Eliasson</w:t>
      </w:r>
      <w:proofErr w:type="spellEnd"/>
      <w:r w:rsidRPr="001456BA">
        <w:rPr>
          <w:sz w:val="20"/>
          <w:szCs w:val="20"/>
          <w:lang w:eastAsia="en-US"/>
        </w:rPr>
        <w:t xml:space="preserve">, J. and </w:t>
      </w:r>
      <w:proofErr w:type="spellStart"/>
      <w:r w:rsidRPr="001456BA">
        <w:rPr>
          <w:sz w:val="20"/>
          <w:szCs w:val="20"/>
          <w:lang w:eastAsia="en-US"/>
        </w:rPr>
        <w:t>Levander</w:t>
      </w:r>
      <w:proofErr w:type="spellEnd"/>
      <w:r w:rsidRPr="001456BA">
        <w:rPr>
          <w:sz w:val="20"/>
          <w:szCs w:val="20"/>
          <w:lang w:eastAsia="en-US"/>
        </w:rPr>
        <w:t>, A.</w:t>
      </w:r>
      <w:r>
        <w:rPr>
          <w:sz w:val="20"/>
          <w:szCs w:val="20"/>
          <w:lang w:eastAsia="en-US"/>
        </w:rPr>
        <w:t>, 2007.</w:t>
      </w:r>
      <w:r w:rsidRPr="001456BA">
        <w:rPr>
          <w:sz w:val="20"/>
          <w:szCs w:val="20"/>
          <w:lang w:eastAsia="en-US"/>
        </w:rPr>
        <w:t xml:space="preserve"> </w:t>
      </w:r>
      <w:proofErr w:type="gramStart"/>
      <w:r w:rsidRPr="001456BA">
        <w:rPr>
          <w:sz w:val="20"/>
          <w:szCs w:val="20"/>
          <w:lang w:eastAsia="en-US"/>
        </w:rPr>
        <w:t>On the theoretical valuation of marginal business travel time savings.</w:t>
      </w:r>
      <w:proofErr w:type="gramEnd"/>
      <w:r w:rsidRPr="001456BA">
        <w:rPr>
          <w:sz w:val="20"/>
          <w:szCs w:val="20"/>
          <w:lang w:eastAsia="en-US"/>
        </w:rPr>
        <w:t xml:space="preserve"> </w:t>
      </w:r>
      <w:r>
        <w:rPr>
          <w:sz w:val="20"/>
          <w:szCs w:val="20"/>
          <w:lang w:eastAsia="en-US"/>
        </w:rPr>
        <w:t xml:space="preserve">In: </w:t>
      </w:r>
      <w:r w:rsidRPr="001456BA">
        <w:rPr>
          <w:i/>
          <w:sz w:val="20"/>
          <w:szCs w:val="20"/>
          <w:lang w:eastAsia="en-US"/>
        </w:rPr>
        <w:t>European Transport Conference</w:t>
      </w:r>
      <w:r>
        <w:rPr>
          <w:sz w:val="20"/>
          <w:szCs w:val="20"/>
          <w:lang w:eastAsia="en-US"/>
        </w:rPr>
        <w:t xml:space="preserve">. Leiden, </w:t>
      </w:r>
      <w:proofErr w:type="gramStart"/>
      <w:r w:rsidR="00651207">
        <w:rPr>
          <w:sz w:val="20"/>
          <w:szCs w:val="20"/>
          <w:lang w:eastAsia="en-US"/>
        </w:rPr>
        <w:t>The</w:t>
      </w:r>
      <w:proofErr w:type="gramEnd"/>
      <w:r w:rsidR="00651207">
        <w:rPr>
          <w:sz w:val="20"/>
          <w:szCs w:val="20"/>
          <w:lang w:eastAsia="en-US"/>
        </w:rPr>
        <w:t xml:space="preserve"> </w:t>
      </w:r>
      <w:r>
        <w:rPr>
          <w:sz w:val="20"/>
          <w:szCs w:val="20"/>
          <w:lang w:eastAsia="en-US"/>
        </w:rPr>
        <w:t>Netherlands, 17-19 October 2007</w:t>
      </w:r>
      <w:r w:rsidRPr="001456BA">
        <w:rPr>
          <w:sz w:val="20"/>
          <w:szCs w:val="20"/>
          <w:lang w:eastAsia="en-US"/>
        </w:rPr>
        <w:t xml:space="preserve">. </w:t>
      </w:r>
    </w:p>
    <w:p w:rsidR="001A76A8" w:rsidRPr="001456BA" w:rsidRDefault="001A76A8" w:rsidP="001A76A8">
      <w:pPr>
        <w:tabs>
          <w:tab w:val="left" w:pos="709"/>
          <w:tab w:val="right" w:pos="8789"/>
        </w:tabs>
        <w:ind w:left="284" w:hanging="284"/>
        <w:jc w:val="both"/>
        <w:rPr>
          <w:noProof/>
          <w:sz w:val="20"/>
          <w:szCs w:val="20"/>
          <w:lang w:eastAsia="en-US"/>
        </w:rPr>
      </w:pPr>
      <w:r w:rsidRPr="001456BA">
        <w:rPr>
          <w:bCs/>
          <w:noProof/>
          <w:sz w:val="20"/>
          <w:szCs w:val="20"/>
          <w:lang w:eastAsia="en-US"/>
        </w:rPr>
        <w:t>Kitamura, R. and van der Hoorn, T.</w:t>
      </w:r>
      <w:r>
        <w:rPr>
          <w:bCs/>
          <w:noProof/>
          <w:sz w:val="20"/>
          <w:szCs w:val="20"/>
          <w:lang w:eastAsia="en-US"/>
        </w:rPr>
        <w:t>, 1987.</w:t>
      </w:r>
      <w:r w:rsidRPr="001456BA">
        <w:rPr>
          <w:bCs/>
          <w:noProof/>
          <w:sz w:val="20"/>
          <w:szCs w:val="20"/>
          <w:lang w:eastAsia="en-US"/>
        </w:rPr>
        <w:t xml:space="preserve"> Regularity and irreversibility of weekly travel behaviour. </w:t>
      </w:r>
      <w:r w:rsidRPr="001456BA">
        <w:rPr>
          <w:bCs/>
          <w:i/>
          <w:noProof/>
          <w:sz w:val="20"/>
          <w:szCs w:val="20"/>
          <w:lang w:eastAsia="en-US"/>
        </w:rPr>
        <w:t>Transportation</w:t>
      </w:r>
      <w:r w:rsidRPr="00651207">
        <w:rPr>
          <w:bCs/>
          <w:noProof/>
          <w:sz w:val="20"/>
          <w:szCs w:val="20"/>
          <w:lang w:eastAsia="en-US"/>
        </w:rPr>
        <w:t>,</w:t>
      </w:r>
      <w:r w:rsidRPr="001456BA">
        <w:rPr>
          <w:bCs/>
          <w:i/>
          <w:noProof/>
          <w:sz w:val="20"/>
          <w:szCs w:val="20"/>
          <w:lang w:eastAsia="en-US"/>
        </w:rPr>
        <w:t xml:space="preserve"> </w:t>
      </w:r>
      <w:r>
        <w:rPr>
          <w:bCs/>
          <w:noProof/>
          <w:sz w:val="20"/>
          <w:szCs w:val="20"/>
          <w:lang w:eastAsia="en-US"/>
        </w:rPr>
        <w:t>14(3)</w:t>
      </w:r>
      <w:r w:rsidRPr="001456BA">
        <w:rPr>
          <w:bCs/>
          <w:noProof/>
          <w:sz w:val="20"/>
          <w:szCs w:val="20"/>
          <w:lang w:eastAsia="en-US"/>
        </w:rPr>
        <w:t xml:space="preserve">, </w:t>
      </w:r>
      <w:r>
        <w:rPr>
          <w:bCs/>
          <w:noProof/>
          <w:sz w:val="20"/>
          <w:szCs w:val="20"/>
          <w:lang w:eastAsia="en-US"/>
        </w:rPr>
        <w:t>pp.</w:t>
      </w:r>
      <w:r w:rsidRPr="001456BA">
        <w:rPr>
          <w:bCs/>
          <w:noProof/>
          <w:sz w:val="20"/>
          <w:szCs w:val="20"/>
          <w:lang w:eastAsia="en-US"/>
        </w:rPr>
        <w:t xml:space="preserve">227-251. </w:t>
      </w:r>
    </w:p>
    <w:p w:rsidR="001A76A8" w:rsidRDefault="001A76A8" w:rsidP="001A76A8">
      <w:pPr>
        <w:autoSpaceDE w:val="0"/>
        <w:autoSpaceDN w:val="0"/>
        <w:adjustRightInd w:val="0"/>
        <w:ind w:left="284" w:hanging="284"/>
        <w:jc w:val="both"/>
        <w:rPr>
          <w:bCs/>
          <w:sz w:val="20"/>
          <w:szCs w:val="20"/>
          <w:lang w:eastAsia="en-US"/>
        </w:rPr>
      </w:pPr>
      <w:proofErr w:type="spellStart"/>
      <w:r w:rsidRPr="001456BA">
        <w:rPr>
          <w:sz w:val="20"/>
          <w:szCs w:val="20"/>
          <w:lang w:eastAsia="en-US"/>
        </w:rPr>
        <w:t>Kitrinou</w:t>
      </w:r>
      <w:proofErr w:type="spellEnd"/>
      <w:r w:rsidRPr="001456BA">
        <w:rPr>
          <w:sz w:val="20"/>
          <w:szCs w:val="20"/>
          <w:lang w:eastAsia="en-US"/>
        </w:rPr>
        <w:t xml:space="preserve">, E., Polydoropoulou, A. and </w:t>
      </w:r>
      <w:r w:rsidRPr="00AB56FF">
        <w:rPr>
          <w:sz w:val="20"/>
          <w:szCs w:val="20"/>
          <w:lang w:eastAsia="en-US"/>
        </w:rPr>
        <w:t>Bolduc,</w:t>
      </w:r>
      <w:r w:rsidRPr="001456BA">
        <w:rPr>
          <w:sz w:val="20"/>
          <w:szCs w:val="20"/>
          <w:lang w:eastAsia="en-US"/>
        </w:rPr>
        <w:t xml:space="preserve"> D.</w:t>
      </w:r>
      <w:r>
        <w:rPr>
          <w:sz w:val="20"/>
          <w:szCs w:val="20"/>
          <w:lang w:eastAsia="en-US"/>
        </w:rPr>
        <w:t>, 2009.</w:t>
      </w:r>
      <w:r w:rsidRPr="001456BA">
        <w:rPr>
          <w:sz w:val="20"/>
          <w:szCs w:val="20"/>
          <w:lang w:eastAsia="en-US"/>
        </w:rPr>
        <w:t xml:space="preserve"> Development of integrated choice and latent variable (ICLV) models for the residential relocation decision in island areas. </w:t>
      </w:r>
      <w:r w:rsidR="00651207">
        <w:rPr>
          <w:sz w:val="20"/>
          <w:szCs w:val="20"/>
          <w:lang w:eastAsia="en-US"/>
        </w:rPr>
        <w:t xml:space="preserve">In: </w:t>
      </w:r>
      <w:r w:rsidRPr="001456BA">
        <w:rPr>
          <w:bCs/>
          <w:i/>
          <w:sz w:val="20"/>
          <w:szCs w:val="20"/>
          <w:lang w:eastAsia="en-US"/>
        </w:rPr>
        <w:t xml:space="preserve">International Choice </w:t>
      </w:r>
      <w:proofErr w:type="spellStart"/>
      <w:r w:rsidRPr="001456BA">
        <w:rPr>
          <w:bCs/>
          <w:i/>
          <w:sz w:val="20"/>
          <w:szCs w:val="20"/>
          <w:lang w:eastAsia="en-US"/>
        </w:rPr>
        <w:t>Modelling</w:t>
      </w:r>
      <w:proofErr w:type="spellEnd"/>
      <w:r w:rsidRPr="001456BA">
        <w:rPr>
          <w:bCs/>
          <w:i/>
          <w:sz w:val="20"/>
          <w:szCs w:val="20"/>
          <w:lang w:eastAsia="en-US"/>
        </w:rPr>
        <w:t xml:space="preserve"> Conference</w:t>
      </w:r>
      <w:r>
        <w:rPr>
          <w:bCs/>
          <w:sz w:val="20"/>
          <w:szCs w:val="20"/>
          <w:lang w:eastAsia="en-US"/>
        </w:rPr>
        <w:t>. Harrogate, UK, 30 March-1 April 2009</w:t>
      </w:r>
      <w:r w:rsidRPr="001456BA">
        <w:rPr>
          <w:bCs/>
          <w:sz w:val="20"/>
          <w:szCs w:val="20"/>
          <w:lang w:eastAsia="en-US"/>
        </w:rPr>
        <w:t xml:space="preserve">. </w:t>
      </w:r>
    </w:p>
    <w:p w:rsidR="001A76A8" w:rsidRPr="001456BA" w:rsidRDefault="001A76A8" w:rsidP="001A76A8">
      <w:pPr>
        <w:autoSpaceDE w:val="0"/>
        <w:autoSpaceDN w:val="0"/>
        <w:adjustRightInd w:val="0"/>
        <w:ind w:left="284" w:hanging="284"/>
        <w:jc w:val="both"/>
        <w:rPr>
          <w:sz w:val="20"/>
          <w:szCs w:val="20"/>
          <w:lang w:eastAsia="en-US"/>
        </w:rPr>
      </w:pPr>
      <w:proofErr w:type="spellStart"/>
      <w:r w:rsidRPr="001456BA">
        <w:rPr>
          <w:sz w:val="20"/>
          <w:szCs w:val="20"/>
          <w:lang w:eastAsia="en-US"/>
        </w:rPr>
        <w:t>Knetsch</w:t>
      </w:r>
      <w:proofErr w:type="spellEnd"/>
      <w:r w:rsidRPr="001456BA">
        <w:rPr>
          <w:sz w:val="20"/>
          <w:szCs w:val="20"/>
          <w:lang w:eastAsia="en-US"/>
        </w:rPr>
        <w:t>, J.L. and Wong, W.K.</w:t>
      </w:r>
      <w:r>
        <w:rPr>
          <w:sz w:val="20"/>
          <w:szCs w:val="20"/>
          <w:lang w:eastAsia="en-US"/>
        </w:rPr>
        <w:t>,</w:t>
      </w:r>
      <w:r w:rsidRPr="001456BA">
        <w:rPr>
          <w:sz w:val="20"/>
          <w:szCs w:val="20"/>
          <w:lang w:eastAsia="en-US"/>
        </w:rPr>
        <w:t xml:space="preserve"> </w:t>
      </w:r>
      <w:r>
        <w:rPr>
          <w:sz w:val="20"/>
          <w:szCs w:val="20"/>
          <w:lang w:eastAsia="en-US"/>
        </w:rPr>
        <w:t>2009.</w:t>
      </w:r>
      <w:r w:rsidRPr="001456BA">
        <w:rPr>
          <w:sz w:val="20"/>
          <w:szCs w:val="20"/>
          <w:lang w:eastAsia="en-US"/>
        </w:rPr>
        <w:t xml:space="preserve"> The endowment effect and the reference state: evidence and manipulations. </w:t>
      </w:r>
      <w:proofErr w:type="gramStart"/>
      <w:r w:rsidRPr="001456BA">
        <w:rPr>
          <w:i/>
          <w:sz w:val="20"/>
          <w:szCs w:val="20"/>
          <w:lang w:eastAsia="en-US"/>
        </w:rPr>
        <w:t xml:space="preserve">Journal of Economic </w:t>
      </w:r>
      <w:proofErr w:type="spellStart"/>
      <w:r w:rsidRPr="001456BA">
        <w:rPr>
          <w:i/>
          <w:sz w:val="20"/>
          <w:szCs w:val="20"/>
          <w:lang w:eastAsia="en-US"/>
        </w:rPr>
        <w:t>Behavio</w:t>
      </w:r>
      <w:r>
        <w:rPr>
          <w:i/>
          <w:sz w:val="20"/>
          <w:szCs w:val="20"/>
          <w:lang w:eastAsia="en-US"/>
        </w:rPr>
        <w:t>u</w:t>
      </w:r>
      <w:r w:rsidRPr="001456BA">
        <w:rPr>
          <w:i/>
          <w:sz w:val="20"/>
          <w:szCs w:val="20"/>
          <w:lang w:eastAsia="en-US"/>
        </w:rPr>
        <w:t>r</w:t>
      </w:r>
      <w:proofErr w:type="spellEnd"/>
      <w:r w:rsidRPr="001456BA">
        <w:rPr>
          <w:i/>
          <w:sz w:val="20"/>
          <w:szCs w:val="20"/>
          <w:lang w:eastAsia="en-US"/>
        </w:rPr>
        <w:t xml:space="preserve"> and Organization</w:t>
      </w:r>
      <w:r>
        <w:rPr>
          <w:sz w:val="20"/>
          <w:szCs w:val="20"/>
          <w:lang w:eastAsia="en-US"/>
        </w:rPr>
        <w:t xml:space="preserve">, </w:t>
      </w:r>
      <w:r w:rsidRPr="001456BA">
        <w:rPr>
          <w:sz w:val="20"/>
          <w:szCs w:val="20"/>
          <w:lang w:eastAsia="en-US"/>
        </w:rPr>
        <w:t>71</w:t>
      </w:r>
      <w:r>
        <w:rPr>
          <w:sz w:val="20"/>
          <w:szCs w:val="20"/>
          <w:lang w:eastAsia="en-US"/>
        </w:rPr>
        <w:t>(2)</w:t>
      </w:r>
      <w:r w:rsidRPr="001456BA">
        <w:rPr>
          <w:sz w:val="20"/>
          <w:szCs w:val="20"/>
          <w:lang w:eastAsia="en-US"/>
        </w:rPr>
        <w:t xml:space="preserve">, </w:t>
      </w:r>
      <w:r>
        <w:rPr>
          <w:sz w:val="20"/>
          <w:szCs w:val="20"/>
          <w:lang w:eastAsia="en-US"/>
        </w:rPr>
        <w:t>pp.</w:t>
      </w:r>
      <w:r w:rsidRPr="001456BA">
        <w:rPr>
          <w:sz w:val="20"/>
          <w:szCs w:val="20"/>
          <w:lang w:eastAsia="en-US"/>
        </w:rPr>
        <w:t>407-413</w:t>
      </w:r>
      <w:r>
        <w:rPr>
          <w:sz w:val="20"/>
          <w:szCs w:val="20"/>
          <w:lang w:eastAsia="en-US"/>
        </w:rPr>
        <w:t>.</w:t>
      </w:r>
      <w:proofErr w:type="gramEnd"/>
    </w:p>
    <w:p w:rsidR="001A76A8" w:rsidRPr="001456BA" w:rsidRDefault="001A76A8" w:rsidP="001A76A8">
      <w:pPr>
        <w:autoSpaceDE w:val="0"/>
        <w:autoSpaceDN w:val="0"/>
        <w:adjustRightInd w:val="0"/>
        <w:ind w:left="284" w:hanging="284"/>
        <w:jc w:val="both"/>
        <w:rPr>
          <w:sz w:val="20"/>
          <w:szCs w:val="20"/>
          <w:lang w:eastAsia="en-US"/>
        </w:rPr>
      </w:pPr>
      <w:proofErr w:type="gramStart"/>
      <w:r w:rsidRPr="001456BA">
        <w:rPr>
          <w:sz w:val="20"/>
          <w:szCs w:val="20"/>
          <w:lang w:eastAsia="en-US"/>
        </w:rPr>
        <w:t>Kraan, M.</w:t>
      </w:r>
      <w:r>
        <w:rPr>
          <w:sz w:val="20"/>
          <w:szCs w:val="20"/>
          <w:lang w:eastAsia="en-US"/>
        </w:rPr>
        <w:t>, 1997.</w:t>
      </w:r>
      <w:proofErr w:type="gramEnd"/>
      <w:r>
        <w:rPr>
          <w:sz w:val="20"/>
          <w:szCs w:val="20"/>
          <w:lang w:eastAsia="en-US"/>
        </w:rPr>
        <w:t xml:space="preserve"> </w:t>
      </w:r>
      <w:proofErr w:type="gramStart"/>
      <w:r>
        <w:rPr>
          <w:sz w:val="20"/>
          <w:szCs w:val="20"/>
          <w:lang w:eastAsia="en-US"/>
        </w:rPr>
        <w:t>In Search of Limits to Mobility Growth with a Model for the Allocation of Time and M</w:t>
      </w:r>
      <w:r w:rsidRPr="001456BA">
        <w:rPr>
          <w:sz w:val="20"/>
          <w:szCs w:val="20"/>
          <w:lang w:eastAsia="en-US"/>
        </w:rPr>
        <w:t>oney.</w:t>
      </w:r>
      <w:proofErr w:type="gramEnd"/>
      <w:r w:rsidRPr="001456BA">
        <w:rPr>
          <w:sz w:val="20"/>
          <w:szCs w:val="20"/>
          <w:lang w:eastAsia="en-US"/>
        </w:rPr>
        <w:t xml:space="preserve"> In</w:t>
      </w:r>
      <w:r>
        <w:rPr>
          <w:sz w:val="20"/>
          <w:szCs w:val="20"/>
          <w:lang w:eastAsia="en-US"/>
        </w:rPr>
        <w:t>:</w:t>
      </w:r>
      <w:r w:rsidRPr="001456BA">
        <w:rPr>
          <w:sz w:val="20"/>
          <w:szCs w:val="20"/>
          <w:lang w:eastAsia="en-US"/>
        </w:rPr>
        <w:t xml:space="preserve"> D.F. Ettema and H.J. Timmermans</w:t>
      </w:r>
      <w:r>
        <w:rPr>
          <w:sz w:val="20"/>
          <w:szCs w:val="20"/>
          <w:lang w:eastAsia="en-US"/>
        </w:rPr>
        <w:t xml:space="preserve">, </w:t>
      </w:r>
      <w:r w:rsidRPr="001456BA">
        <w:rPr>
          <w:sz w:val="20"/>
          <w:szCs w:val="20"/>
          <w:lang w:eastAsia="en-US"/>
        </w:rPr>
        <w:t>eds</w:t>
      </w:r>
      <w:r>
        <w:rPr>
          <w:sz w:val="20"/>
          <w:szCs w:val="20"/>
          <w:lang w:eastAsia="en-US"/>
        </w:rPr>
        <w:t>.</w:t>
      </w:r>
      <w:r w:rsidRPr="001456BA">
        <w:rPr>
          <w:sz w:val="20"/>
          <w:szCs w:val="20"/>
          <w:lang w:eastAsia="en-US"/>
        </w:rPr>
        <w:t xml:space="preserve"> </w:t>
      </w:r>
      <w:r w:rsidRPr="001456BA">
        <w:rPr>
          <w:i/>
          <w:sz w:val="20"/>
          <w:szCs w:val="20"/>
          <w:lang w:eastAsia="en-US"/>
        </w:rPr>
        <w:t xml:space="preserve">Activity-Based Approach to Travel Analysis. </w:t>
      </w:r>
      <w:r>
        <w:rPr>
          <w:sz w:val="20"/>
          <w:szCs w:val="20"/>
          <w:lang w:eastAsia="en-US"/>
        </w:rPr>
        <w:t xml:space="preserve">Oxford: </w:t>
      </w:r>
      <w:proofErr w:type="spellStart"/>
      <w:r>
        <w:rPr>
          <w:sz w:val="20"/>
          <w:szCs w:val="20"/>
          <w:lang w:eastAsia="en-US"/>
        </w:rPr>
        <w:t>Pergamon</w:t>
      </w:r>
      <w:proofErr w:type="spellEnd"/>
      <w:r>
        <w:rPr>
          <w:sz w:val="20"/>
          <w:szCs w:val="20"/>
          <w:lang w:eastAsia="en-US"/>
        </w:rPr>
        <w:t xml:space="preserve"> Press</w:t>
      </w:r>
      <w:r w:rsidRPr="001456BA">
        <w:rPr>
          <w:sz w:val="20"/>
          <w:szCs w:val="20"/>
          <w:lang w:eastAsia="en-US"/>
        </w:rPr>
        <w:t>.</w:t>
      </w:r>
    </w:p>
    <w:p w:rsidR="001A76A8" w:rsidRPr="001456BA" w:rsidRDefault="001A76A8" w:rsidP="001A76A8">
      <w:pPr>
        <w:autoSpaceDE w:val="0"/>
        <w:autoSpaceDN w:val="0"/>
        <w:adjustRightInd w:val="0"/>
        <w:ind w:left="284" w:hanging="284"/>
        <w:jc w:val="both"/>
        <w:rPr>
          <w:bCs/>
          <w:sz w:val="20"/>
          <w:szCs w:val="20"/>
          <w:lang w:eastAsia="en-US"/>
        </w:rPr>
      </w:pPr>
      <w:proofErr w:type="spellStart"/>
      <w:r w:rsidRPr="001456BA">
        <w:rPr>
          <w:bCs/>
          <w:sz w:val="20"/>
          <w:szCs w:val="20"/>
          <w:lang w:eastAsia="en-US"/>
        </w:rPr>
        <w:t>Lanz</w:t>
      </w:r>
      <w:proofErr w:type="spellEnd"/>
      <w:r w:rsidRPr="001456BA">
        <w:rPr>
          <w:bCs/>
          <w:sz w:val="20"/>
          <w:szCs w:val="20"/>
          <w:lang w:eastAsia="en-US"/>
        </w:rPr>
        <w:t xml:space="preserve">, B., </w:t>
      </w:r>
      <w:proofErr w:type="spellStart"/>
      <w:r w:rsidRPr="001456BA">
        <w:rPr>
          <w:bCs/>
          <w:sz w:val="20"/>
          <w:szCs w:val="20"/>
          <w:lang w:eastAsia="en-US"/>
        </w:rPr>
        <w:t>Provins</w:t>
      </w:r>
      <w:proofErr w:type="spellEnd"/>
      <w:r w:rsidRPr="001456BA">
        <w:rPr>
          <w:bCs/>
          <w:sz w:val="20"/>
          <w:szCs w:val="20"/>
          <w:lang w:eastAsia="en-US"/>
        </w:rPr>
        <w:t xml:space="preserve">, A., Bateman, I., </w:t>
      </w:r>
      <w:proofErr w:type="spellStart"/>
      <w:r w:rsidRPr="001456BA">
        <w:rPr>
          <w:bCs/>
          <w:sz w:val="20"/>
          <w:szCs w:val="20"/>
          <w:lang w:eastAsia="en-US"/>
        </w:rPr>
        <w:t>Scarpa</w:t>
      </w:r>
      <w:proofErr w:type="spellEnd"/>
      <w:r w:rsidRPr="001456BA">
        <w:rPr>
          <w:bCs/>
          <w:sz w:val="20"/>
          <w:szCs w:val="20"/>
          <w:lang w:eastAsia="en-US"/>
        </w:rPr>
        <w:t xml:space="preserve">, R., Willis, K. and </w:t>
      </w:r>
      <w:proofErr w:type="spellStart"/>
      <w:r w:rsidRPr="001456BA">
        <w:rPr>
          <w:bCs/>
          <w:sz w:val="20"/>
          <w:szCs w:val="20"/>
          <w:lang w:eastAsia="en-US"/>
        </w:rPr>
        <w:t>Ozdemiroglu</w:t>
      </w:r>
      <w:proofErr w:type="spellEnd"/>
      <w:r w:rsidRPr="001456BA">
        <w:rPr>
          <w:bCs/>
          <w:sz w:val="20"/>
          <w:szCs w:val="20"/>
          <w:lang w:eastAsia="en-US"/>
        </w:rPr>
        <w:t>, E.</w:t>
      </w:r>
      <w:r>
        <w:rPr>
          <w:bCs/>
          <w:sz w:val="20"/>
          <w:szCs w:val="20"/>
          <w:lang w:eastAsia="en-US"/>
        </w:rPr>
        <w:t>, 2009.</w:t>
      </w:r>
      <w:r w:rsidRPr="001456BA">
        <w:rPr>
          <w:bCs/>
          <w:sz w:val="20"/>
          <w:szCs w:val="20"/>
          <w:lang w:eastAsia="en-US"/>
        </w:rPr>
        <w:t xml:space="preserve"> </w:t>
      </w:r>
      <w:proofErr w:type="gramStart"/>
      <w:r w:rsidRPr="001456BA">
        <w:rPr>
          <w:bCs/>
          <w:sz w:val="20"/>
          <w:szCs w:val="20"/>
          <w:lang w:eastAsia="en-US"/>
        </w:rPr>
        <w:t>Investigating willingness to pay – willingness to accept asymmetry in choice experiments.</w:t>
      </w:r>
      <w:proofErr w:type="gramEnd"/>
      <w:r w:rsidRPr="001456BA">
        <w:rPr>
          <w:bCs/>
          <w:sz w:val="20"/>
          <w:szCs w:val="20"/>
          <w:lang w:eastAsia="en-US"/>
        </w:rPr>
        <w:t xml:space="preserve"> </w:t>
      </w:r>
      <w:r w:rsidR="00651207">
        <w:rPr>
          <w:bCs/>
          <w:sz w:val="20"/>
          <w:szCs w:val="20"/>
          <w:lang w:eastAsia="en-US"/>
        </w:rPr>
        <w:t xml:space="preserve">In: </w:t>
      </w:r>
      <w:r w:rsidRPr="001456BA">
        <w:rPr>
          <w:bCs/>
          <w:i/>
          <w:sz w:val="20"/>
          <w:szCs w:val="20"/>
          <w:lang w:eastAsia="en-US"/>
        </w:rPr>
        <w:t xml:space="preserve">International Choice </w:t>
      </w:r>
      <w:proofErr w:type="spellStart"/>
      <w:r w:rsidRPr="001456BA">
        <w:rPr>
          <w:bCs/>
          <w:i/>
          <w:sz w:val="20"/>
          <w:szCs w:val="20"/>
          <w:lang w:eastAsia="en-US"/>
        </w:rPr>
        <w:t>Modelling</w:t>
      </w:r>
      <w:proofErr w:type="spellEnd"/>
      <w:r w:rsidRPr="001456BA">
        <w:rPr>
          <w:bCs/>
          <w:i/>
          <w:sz w:val="20"/>
          <w:szCs w:val="20"/>
          <w:lang w:eastAsia="en-US"/>
        </w:rPr>
        <w:t xml:space="preserve"> Conference</w:t>
      </w:r>
      <w:r>
        <w:rPr>
          <w:bCs/>
          <w:i/>
          <w:sz w:val="20"/>
          <w:szCs w:val="20"/>
          <w:lang w:eastAsia="en-US"/>
        </w:rPr>
        <w:t>.</w:t>
      </w:r>
      <w:r>
        <w:rPr>
          <w:bCs/>
          <w:sz w:val="20"/>
          <w:szCs w:val="20"/>
          <w:lang w:eastAsia="en-US"/>
        </w:rPr>
        <w:t xml:space="preserve"> Harrogate, UK, 30 March-1 April 2009</w:t>
      </w:r>
      <w:r w:rsidRPr="001456BA">
        <w:rPr>
          <w:bCs/>
          <w:sz w:val="20"/>
          <w:szCs w:val="20"/>
          <w:lang w:eastAsia="en-US"/>
        </w:rPr>
        <w:t xml:space="preserve">. </w:t>
      </w:r>
    </w:p>
    <w:p w:rsidR="001A76A8" w:rsidRPr="001456BA" w:rsidRDefault="001A76A8" w:rsidP="001A76A8">
      <w:pPr>
        <w:ind w:left="284" w:hanging="284"/>
        <w:jc w:val="both"/>
        <w:rPr>
          <w:sz w:val="20"/>
          <w:szCs w:val="20"/>
          <w:lang w:eastAsia="en-US"/>
        </w:rPr>
      </w:pPr>
      <w:proofErr w:type="spellStart"/>
      <w:r w:rsidRPr="001456BA">
        <w:rPr>
          <w:sz w:val="20"/>
          <w:szCs w:val="20"/>
          <w:lang w:eastAsia="en-US"/>
        </w:rPr>
        <w:lastRenderedPageBreak/>
        <w:t>Lerman</w:t>
      </w:r>
      <w:proofErr w:type="spellEnd"/>
      <w:r w:rsidRPr="001456BA">
        <w:rPr>
          <w:sz w:val="20"/>
          <w:szCs w:val="20"/>
          <w:lang w:eastAsia="en-US"/>
        </w:rPr>
        <w:t>, S.R. and Louviere</w:t>
      </w:r>
      <w:r>
        <w:rPr>
          <w:sz w:val="20"/>
          <w:szCs w:val="20"/>
          <w:lang w:eastAsia="en-US"/>
        </w:rPr>
        <w:t>,</w:t>
      </w:r>
      <w:r w:rsidRPr="001456BA">
        <w:rPr>
          <w:sz w:val="20"/>
          <w:szCs w:val="20"/>
          <w:lang w:eastAsia="en-US"/>
        </w:rPr>
        <w:t xml:space="preserve"> J.J.</w:t>
      </w:r>
      <w:r>
        <w:rPr>
          <w:sz w:val="20"/>
          <w:szCs w:val="20"/>
          <w:lang w:eastAsia="en-US"/>
        </w:rPr>
        <w:t>, 1978.</w:t>
      </w:r>
      <w:r w:rsidRPr="001456BA">
        <w:rPr>
          <w:sz w:val="20"/>
          <w:szCs w:val="20"/>
          <w:lang w:eastAsia="en-US"/>
        </w:rPr>
        <w:t xml:space="preserve"> The use of functional measurement to identify the form of utility functions in travel demand models. </w:t>
      </w:r>
      <w:proofErr w:type="gramStart"/>
      <w:r w:rsidRPr="001456BA">
        <w:rPr>
          <w:i/>
          <w:sz w:val="20"/>
          <w:szCs w:val="20"/>
          <w:lang w:eastAsia="en-US"/>
        </w:rPr>
        <w:t>Transportation Research Record</w:t>
      </w:r>
      <w:r w:rsidRPr="00BF5A60">
        <w:rPr>
          <w:sz w:val="20"/>
          <w:szCs w:val="20"/>
          <w:lang w:eastAsia="en-US"/>
        </w:rPr>
        <w:t>,</w:t>
      </w:r>
      <w:r w:rsidRPr="001456BA">
        <w:rPr>
          <w:sz w:val="20"/>
          <w:szCs w:val="20"/>
          <w:lang w:eastAsia="en-US"/>
        </w:rPr>
        <w:t xml:space="preserve"> 673, </w:t>
      </w:r>
      <w:r>
        <w:rPr>
          <w:sz w:val="20"/>
          <w:szCs w:val="20"/>
          <w:lang w:eastAsia="en-US"/>
        </w:rPr>
        <w:t>pp.</w:t>
      </w:r>
      <w:r w:rsidRPr="001456BA">
        <w:rPr>
          <w:sz w:val="20"/>
          <w:szCs w:val="20"/>
          <w:lang w:eastAsia="en-US"/>
        </w:rPr>
        <w:t>78-85.</w:t>
      </w:r>
      <w:proofErr w:type="gramEnd"/>
    </w:p>
    <w:p w:rsidR="001A76A8" w:rsidRPr="0024764A" w:rsidRDefault="001A76A8" w:rsidP="001A76A8">
      <w:pPr>
        <w:autoSpaceDE w:val="0"/>
        <w:autoSpaceDN w:val="0"/>
        <w:adjustRightInd w:val="0"/>
        <w:ind w:left="284" w:hanging="284"/>
        <w:jc w:val="both"/>
        <w:rPr>
          <w:sz w:val="20"/>
          <w:szCs w:val="20"/>
          <w:lang w:eastAsia="en-US"/>
        </w:rPr>
      </w:pPr>
      <w:proofErr w:type="gramStart"/>
      <w:r w:rsidRPr="001456BA">
        <w:rPr>
          <w:sz w:val="20"/>
          <w:szCs w:val="20"/>
          <w:lang w:eastAsia="en-US"/>
        </w:rPr>
        <w:t>Levine, J., Park, S., Wallace, R.R. and Underwood, S.E.</w:t>
      </w:r>
      <w:r>
        <w:rPr>
          <w:sz w:val="20"/>
          <w:szCs w:val="20"/>
          <w:lang w:eastAsia="en-US"/>
        </w:rPr>
        <w:t>, 1999.</w:t>
      </w:r>
      <w:proofErr w:type="gramEnd"/>
      <w:r w:rsidRPr="001456BA">
        <w:rPr>
          <w:sz w:val="20"/>
          <w:szCs w:val="20"/>
          <w:lang w:eastAsia="en-US"/>
        </w:rPr>
        <w:t xml:space="preserve"> Public choice in transit organization and finance: the structure of support. </w:t>
      </w:r>
      <w:proofErr w:type="gramStart"/>
      <w:r w:rsidRPr="001456BA">
        <w:rPr>
          <w:i/>
          <w:sz w:val="20"/>
          <w:szCs w:val="20"/>
          <w:lang w:eastAsia="en-US"/>
        </w:rPr>
        <w:t xml:space="preserve">Transportation </w:t>
      </w:r>
      <w:r w:rsidRPr="0024764A">
        <w:rPr>
          <w:i/>
          <w:sz w:val="20"/>
          <w:szCs w:val="20"/>
          <w:lang w:eastAsia="en-US"/>
        </w:rPr>
        <w:t>Research Record</w:t>
      </w:r>
      <w:r>
        <w:rPr>
          <w:i/>
          <w:sz w:val="20"/>
          <w:szCs w:val="20"/>
          <w:lang w:eastAsia="en-US"/>
        </w:rPr>
        <w:t>,</w:t>
      </w:r>
      <w:r w:rsidRPr="0024764A">
        <w:rPr>
          <w:i/>
          <w:sz w:val="20"/>
          <w:szCs w:val="20"/>
          <w:lang w:eastAsia="en-US"/>
        </w:rPr>
        <w:t xml:space="preserve"> </w:t>
      </w:r>
      <w:r w:rsidRPr="0024764A">
        <w:rPr>
          <w:sz w:val="20"/>
          <w:szCs w:val="20"/>
          <w:lang w:eastAsia="en-US"/>
        </w:rPr>
        <w:t xml:space="preserve">1669, </w:t>
      </w:r>
      <w:r>
        <w:rPr>
          <w:sz w:val="20"/>
          <w:szCs w:val="20"/>
          <w:lang w:eastAsia="en-US"/>
        </w:rPr>
        <w:t>pp.</w:t>
      </w:r>
      <w:r w:rsidRPr="0024764A">
        <w:rPr>
          <w:sz w:val="20"/>
          <w:szCs w:val="20"/>
          <w:lang w:eastAsia="en-US"/>
        </w:rPr>
        <w:t>87-95.</w:t>
      </w:r>
      <w:proofErr w:type="gramEnd"/>
      <w:r w:rsidRPr="0024764A">
        <w:rPr>
          <w:sz w:val="20"/>
          <w:szCs w:val="20"/>
          <w:lang w:eastAsia="en-US"/>
        </w:rPr>
        <w:t xml:space="preserve"> </w:t>
      </w:r>
    </w:p>
    <w:p w:rsidR="001A76A8" w:rsidRPr="0024764A" w:rsidRDefault="001A76A8" w:rsidP="001A76A8">
      <w:pPr>
        <w:autoSpaceDE w:val="0"/>
        <w:autoSpaceDN w:val="0"/>
        <w:adjustRightInd w:val="0"/>
        <w:ind w:left="284" w:hanging="284"/>
        <w:jc w:val="both"/>
        <w:rPr>
          <w:i/>
          <w:sz w:val="20"/>
          <w:szCs w:val="20"/>
          <w:lang w:eastAsia="en-US"/>
        </w:rPr>
      </w:pPr>
      <w:r w:rsidRPr="0024764A">
        <w:rPr>
          <w:sz w:val="20"/>
          <w:szCs w:val="20"/>
          <w:lang w:eastAsia="en-US"/>
        </w:rPr>
        <w:t>Li, Z. and Hensher, D.A.</w:t>
      </w:r>
      <w:r>
        <w:rPr>
          <w:sz w:val="20"/>
          <w:szCs w:val="20"/>
          <w:lang w:eastAsia="en-US"/>
        </w:rPr>
        <w:t>, 2010.</w:t>
      </w:r>
      <w:r w:rsidRPr="0024764A">
        <w:rPr>
          <w:sz w:val="20"/>
          <w:szCs w:val="20"/>
          <w:lang w:eastAsia="en-US"/>
        </w:rPr>
        <w:t xml:space="preserve"> Prospect theoretic contributions in understanding </w:t>
      </w:r>
      <w:proofErr w:type="spellStart"/>
      <w:r w:rsidRPr="0024764A">
        <w:rPr>
          <w:sz w:val="20"/>
          <w:szCs w:val="20"/>
          <w:lang w:eastAsia="en-US"/>
        </w:rPr>
        <w:t>traveller</w:t>
      </w:r>
      <w:proofErr w:type="spellEnd"/>
      <w:r w:rsidRPr="0024764A">
        <w:rPr>
          <w:sz w:val="20"/>
          <w:szCs w:val="20"/>
          <w:lang w:eastAsia="en-US"/>
        </w:rPr>
        <w:t xml:space="preserve"> </w:t>
      </w:r>
      <w:proofErr w:type="spellStart"/>
      <w:r w:rsidRPr="0024764A">
        <w:rPr>
          <w:sz w:val="20"/>
          <w:szCs w:val="20"/>
          <w:lang w:eastAsia="en-US"/>
        </w:rPr>
        <w:t>behaviour</w:t>
      </w:r>
      <w:proofErr w:type="spellEnd"/>
      <w:r w:rsidRPr="0024764A">
        <w:rPr>
          <w:sz w:val="20"/>
          <w:szCs w:val="20"/>
          <w:lang w:eastAsia="en-US"/>
        </w:rPr>
        <w:t xml:space="preserve">: a review and some comments. </w:t>
      </w:r>
      <w:proofErr w:type="gramStart"/>
      <w:r w:rsidRPr="0024764A">
        <w:rPr>
          <w:i/>
          <w:sz w:val="20"/>
          <w:szCs w:val="20"/>
          <w:lang w:eastAsia="en-US"/>
        </w:rPr>
        <w:t>Transport Review</w:t>
      </w:r>
      <w:r w:rsidRPr="00BF5A60">
        <w:rPr>
          <w:sz w:val="20"/>
          <w:szCs w:val="20"/>
          <w:lang w:eastAsia="en-US"/>
        </w:rPr>
        <w:t>,</w:t>
      </w:r>
      <w:r w:rsidRPr="0024764A">
        <w:rPr>
          <w:i/>
          <w:sz w:val="20"/>
          <w:szCs w:val="20"/>
          <w:lang w:eastAsia="en-US"/>
        </w:rPr>
        <w:t xml:space="preserve"> </w:t>
      </w:r>
      <w:r w:rsidRPr="0024764A">
        <w:rPr>
          <w:iCs/>
          <w:sz w:val="20"/>
          <w:szCs w:val="20"/>
          <w:lang w:eastAsia="en-US"/>
        </w:rPr>
        <w:t>31</w:t>
      </w:r>
      <w:r>
        <w:rPr>
          <w:iCs/>
          <w:sz w:val="20"/>
          <w:szCs w:val="20"/>
          <w:lang w:eastAsia="en-US"/>
        </w:rPr>
        <w:t>(1)</w:t>
      </w:r>
      <w:r w:rsidRPr="0024764A">
        <w:rPr>
          <w:iCs/>
          <w:sz w:val="20"/>
          <w:szCs w:val="20"/>
          <w:lang w:eastAsia="en-US"/>
        </w:rPr>
        <w:t xml:space="preserve">, </w:t>
      </w:r>
      <w:r>
        <w:rPr>
          <w:iCs/>
          <w:sz w:val="20"/>
          <w:szCs w:val="20"/>
          <w:lang w:eastAsia="en-US"/>
        </w:rPr>
        <w:t>pp.</w:t>
      </w:r>
      <w:r w:rsidRPr="0024764A">
        <w:rPr>
          <w:iCs/>
          <w:sz w:val="20"/>
          <w:szCs w:val="20"/>
          <w:lang w:eastAsia="en-US"/>
        </w:rPr>
        <w:t>97</w:t>
      </w:r>
      <w:r w:rsidR="00BF5A60">
        <w:rPr>
          <w:iCs/>
          <w:sz w:val="20"/>
          <w:szCs w:val="20"/>
          <w:lang w:eastAsia="en-US"/>
        </w:rPr>
        <w:t>-</w:t>
      </w:r>
      <w:r w:rsidRPr="0024764A">
        <w:rPr>
          <w:iCs/>
          <w:sz w:val="20"/>
          <w:szCs w:val="20"/>
          <w:lang w:eastAsia="en-US"/>
        </w:rPr>
        <w:t>115.</w:t>
      </w:r>
      <w:proofErr w:type="gramEnd"/>
    </w:p>
    <w:p w:rsidR="001A76A8" w:rsidRPr="001456BA" w:rsidRDefault="001A76A8" w:rsidP="001A76A8">
      <w:pPr>
        <w:autoSpaceDE w:val="0"/>
        <w:autoSpaceDN w:val="0"/>
        <w:adjustRightInd w:val="0"/>
        <w:ind w:left="284" w:hanging="284"/>
        <w:jc w:val="both"/>
        <w:rPr>
          <w:sz w:val="20"/>
          <w:szCs w:val="20"/>
          <w:lang w:eastAsia="en-US"/>
        </w:rPr>
      </w:pPr>
      <w:proofErr w:type="gramStart"/>
      <w:r w:rsidRPr="0024764A">
        <w:rPr>
          <w:sz w:val="20"/>
          <w:szCs w:val="20"/>
          <w:lang w:eastAsia="en-US"/>
        </w:rPr>
        <w:t xml:space="preserve">Mackie, P., </w:t>
      </w:r>
      <w:proofErr w:type="spellStart"/>
      <w:r w:rsidRPr="0024764A">
        <w:rPr>
          <w:sz w:val="20"/>
          <w:szCs w:val="20"/>
          <w:lang w:eastAsia="en-US"/>
        </w:rPr>
        <w:t>Fowkes</w:t>
      </w:r>
      <w:proofErr w:type="spellEnd"/>
      <w:r w:rsidRPr="0024764A">
        <w:rPr>
          <w:sz w:val="20"/>
          <w:szCs w:val="20"/>
          <w:lang w:eastAsia="en-US"/>
        </w:rPr>
        <w:t>, T., Wardman, M., Whelan, G. and</w:t>
      </w:r>
      <w:r w:rsidRPr="001456BA">
        <w:rPr>
          <w:sz w:val="20"/>
          <w:szCs w:val="20"/>
          <w:lang w:eastAsia="en-US"/>
        </w:rPr>
        <w:t xml:space="preserve"> Bates, J.</w:t>
      </w:r>
      <w:r>
        <w:rPr>
          <w:sz w:val="20"/>
          <w:szCs w:val="20"/>
          <w:lang w:eastAsia="en-US"/>
        </w:rPr>
        <w:t>J., 2001.</w:t>
      </w:r>
      <w:proofErr w:type="gramEnd"/>
      <w:r w:rsidRPr="001456BA">
        <w:rPr>
          <w:sz w:val="20"/>
          <w:szCs w:val="20"/>
          <w:lang w:eastAsia="en-US"/>
        </w:rPr>
        <w:t xml:space="preserve"> </w:t>
      </w:r>
      <w:r w:rsidRPr="00AB56FF">
        <w:rPr>
          <w:sz w:val="20"/>
          <w:szCs w:val="20"/>
          <w:lang w:eastAsia="en-US"/>
        </w:rPr>
        <w:t>Three controversies</w:t>
      </w:r>
      <w:r w:rsidRPr="001456BA">
        <w:rPr>
          <w:sz w:val="20"/>
          <w:szCs w:val="20"/>
          <w:lang w:eastAsia="en-US"/>
        </w:rPr>
        <w:t xml:space="preserve"> in the valuation of travel time savings. </w:t>
      </w:r>
      <w:r>
        <w:rPr>
          <w:sz w:val="20"/>
          <w:szCs w:val="20"/>
          <w:lang w:eastAsia="en-US"/>
        </w:rPr>
        <w:t xml:space="preserve">In: </w:t>
      </w:r>
      <w:r w:rsidRPr="001456BA">
        <w:rPr>
          <w:i/>
          <w:sz w:val="20"/>
          <w:szCs w:val="20"/>
          <w:lang w:eastAsia="en-US"/>
        </w:rPr>
        <w:t xml:space="preserve">European Transport Conference. </w:t>
      </w:r>
      <w:r>
        <w:rPr>
          <w:sz w:val="20"/>
          <w:szCs w:val="20"/>
          <w:lang w:eastAsia="en-US"/>
        </w:rPr>
        <w:t>Strasbourg, France, 10-12 September 2001</w:t>
      </w:r>
      <w:r w:rsidRPr="001456BA">
        <w:rPr>
          <w:sz w:val="20"/>
          <w:szCs w:val="20"/>
          <w:lang w:eastAsia="en-US"/>
        </w:rPr>
        <w:t>.</w:t>
      </w:r>
    </w:p>
    <w:p w:rsidR="001A76A8" w:rsidRPr="00AB56FF" w:rsidRDefault="001A76A8" w:rsidP="001A76A8">
      <w:pPr>
        <w:autoSpaceDE w:val="0"/>
        <w:autoSpaceDN w:val="0"/>
        <w:adjustRightInd w:val="0"/>
        <w:ind w:left="284" w:hanging="284"/>
        <w:jc w:val="both"/>
        <w:rPr>
          <w:bCs/>
          <w:sz w:val="20"/>
          <w:szCs w:val="20"/>
          <w:lang w:eastAsia="en-US"/>
        </w:rPr>
      </w:pPr>
      <w:r w:rsidRPr="001456BA">
        <w:rPr>
          <w:bCs/>
          <w:sz w:val="20"/>
          <w:szCs w:val="20"/>
          <w:lang w:eastAsia="en-US"/>
        </w:rPr>
        <w:t>Mahmassani, H.</w:t>
      </w:r>
      <w:r>
        <w:rPr>
          <w:bCs/>
          <w:sz w:val="20"/>
          <w:szCs w:val="20"/>
          <w:lang w:eastAsia="en-US"/>
        </w:rPr>
        <w:t xml:space="preserve">, 1997. Dynamics of Commuter </w:t>
      </w:r>
      <w:proofErr w:type="spellStart"/>
      <w:r>
        <w:rPr>
          <w:bCs/>
          <w:sz w:val="20"/>
          <w:szCs w:val="20"/>
          <w:lang w:eastAsia="en-US"/>
        </w:rPr>
        <w:t>Behaviour</w:t>
      </w:r>
      <w:proofErr w:type="spellEnd"/>
      <w:r>
        <w:rPr>
          <w:bCs/>
          <w:sz w:val="20"/>
          <w:szCs w:val="20"/>
          <w:lang w:eastAsia="en-US"/>
        </w:rPr>
        <w:t>: Recent Research and Continuing C</w:t>
      </w:r>
      <w:r w:rsidRPr="001456BA">
        <w:rPr>
          <w:bCs/>
          <w:sz w:val="20"/>
          <w:szCs w:val="20"/>
          <w:lang w:eastAsia="en-US"/>
        </w:rPr>
        <w:t>hallenges. In</w:t>
      </w:r>
      <w:r>
        <w:rPr>
          <w:bCs/>
          <w:sz w:val="20"/>
          <w:szCs w:val="20"/>
          <w:lang w:eastAsia="en-US"/>
        </w:rPr>
        <w:t>:</w:t>
      </w:r>
      <w:r w:rsidRPr="001456BA">
        <w:rPr>
          <w:bCs/>
          <w:sz w:val="20"/>
          <w:szCs w:val="20"/>
          <w:lang w:eastAsia="en-US"/>
        </w:rPr>
        <w:t xml:space="preserve"> P. Stopher </w:t>
      </w:r>
      <w:r w:rsidRPr="00AB56FF">
        <w:rPr>
          <w:bCs/>
          <w:sz w:val="20"/>
          <w:szCs w:val="20"/>
          <w:lang w:eastAsia="en-US"/>
        </w:rPr>
        <w:t>and M. Lee-Gosselin</w:t>
      </w:r>
      <w:r>
        <w:rPr>
          <w:bCs/>
          <w:sz w:val="20"/>
          <w:szCs w:val="20"/>
          <w:lang w:eastAsia="en-US"/>
        </w:rPr>
        <w:t>, eds.</w:t>
      </w:r>
      <w:r w:rsidRPr="00AB56FF">
        <w:rPr>
          <w:bCs/>
          <w:sz w:val="20"/>
          <w:szCs w:val="20"/>
          <w:lang w:eastAsia="en-US"/>
        </w:rPr>
        <w:t xml:space="preserve"> </w:t>
      </w:r>
      <w:r w:rsidRPr="00AB56FF">
        <w:rPr>
          <w:bCs/>
          <w:i/>
          <w:sz w:val="20"/>
          <w:szCs w:val="20"/>
          <w:lang w:eastAsia="en-US"/>
        </w:rPr>
        <w:t xml:space="preserve">Understanding Travel </w:t>
      </w:r>
      <w:proofErr w:type="spellStart"/>
      <w:r w:rsidRPr="00AB56FF">
        <w:rPr>
          <w:bCs/>
          <w:i/>
          <w:sz w:val="20"/>
          <w:szCs w:val="20"/>
          <w:lang w:eastAsia="en-US"/>
        </w:rPr>
        <w:t>Behaviour</w:t>
      </w:r>
      <w:proofErr w:type="spellEnd"/>
      <w:r w:rsidRPr="00AB56FF">
        <w:rPr>
          <w:bCs/>
          <w:i/>
          <w:sz w:val="20"/>
          <w:szCs w:val="20"/>
          <w:lang w:eastAsia="en-US"/>
        </w:rPr>
        <w:t xml:space="preserve"> in an Era of Change</w:t>
      </w:r>
      <w:r w:rsidRPr="00AB56FF">
        <w:rPr>
          <w:bCs/>
          <w:sz w:val="20"/>
          <w:szCs w:val="20"/>
          <w:lang w:eastAsia="en-US"/>
        </w:rPr>
        <w:t xml:space="preserve">. </w:t>
      </w:r>
      <w:r>
        <w:rPr>
          <w:bCs/>
          <w:sz w:val="20"/>
          <w:szCs w:val="20"/>
          <w:lang w:eastAsia="en-US"/>
        </w:rPr>
        <w:t xml:space="preserve">Oxford: </w:t>
      </w:r>
      <w:proofErr w:type="spellStart"/>
      <w:r w:rsidRPr="00AB56FF">
        <w:rPr>
          <w:bCs/>
          <w:sz w:val="20"/>
          <w:szCs w:val="20"/>
          <w:lang w:eastAsia="en-US"/>
        </w:rPr>
        <w:t>Pergamon</w:t>
      </w:r>
      <w:proofErr w:type="spellEnd"/>
      <w:r w:rsidRPr="00AB56FF">
        <w:rPr>
          <w:bCs/>
          <w:sz w:val="20"/>
          <w:szCs w:val="20"/>
          <w:lang w:eastAsia="en-US"/>
        </w:rPr>
        <w:t xml:space="preserve">. </w:t>
      </w:r>
    </w:p>
    <w:p w:rsidR="001A76A8" w:rsidRPr="001456BA" w:rsidRDefault="001A76A8" w:rsidP="001A76A8">
      <w:pPr>
        <w:autoSpaceDE w:val="0"/>
        <w:autoSpaceDN w:val="0"/>
        <w:adjustRightInd w:val="0"/>
        <w:ind w:left="284" w:hanging="284"/>
        <w:jc w:val="both"/>
        <w:rPr>
          <w:bCs/>
          <w:sz w:val="20"/>
          <w:szCs w:val="20"/>
          <w:lang w:eastAsia="en-US"/>
        </w:rPr>
      </w:pPr>
      <w:r w:rsidRPr="001456BA">
        <w:rPr>
          <w:bCs/>
          <w:sz w:val="20"/>
          <w:szCs w:val="20"/>
          <w:lang w:eastAsia="en-US"/>
        </w:rPr>
        <w:t>Mahmassani, H. and Chang, G.L.</w:t>
      </w:r>
      <w:r>
        <w:rPr>
          <w:bCs/>
          <w:sz w:val="20"/>
          <w:szCs w:val="20"/>
          <w:lang w:eastAsia="en-US"/>
        </w:rPr>
        <w:t>, 1985.</w:t>
      </w:r>
      <w:r w:rsidRPr="001456BA">
        <w:rPr>
          <w:bCs/>
          <w:sz w:val="20"/>
          <w:szCs w:val="20"/>
          <w:lang w:eastAsia="en-US"/>
        </w:rPr>
        <w:t xml:space="preserve"> Dynamic aspects of departure-time choice </w:t>
      </w:r>
      <w:proofErr w:type="spellStart"/>
      <w:r w:rsidRPr="001456BA">
        <w:rPr>
          <w:bCs/>
          <w:sz w:val="20"/>
          <w:szCs w:val="20"/>
          <w:lang w:eastAsia="en-US"/>
        </w:rPr>
        <w:t>behavio</w:t>
      </w:r>
      <w:r>
        <w:rPr>
          <w:bCs/>
          <w:sz w:val="20"/>
          <w:szCs w:val="20"/>
          <w:lang w:eastAsia="en-US"/>
        </w:rPr>
        <w:t>ur</w:t>
      </w:r>
      <w:proofErr w:type="spellEnd"/>
      <w:r>
        <w:rPr>
          <w:bCs/>
          <w:sz w:val="20"/>
          <w:szCs w:val="20"/>
          <w:lang w:eastAsia="en-US"/>
        </w:rPr>
        <w:t xml:space="preserve"> in a commuting system: t</w:t>
      </w:r>
      <w:r w:rsidRPr="001456BA">
        <w:rPr>
          <w:bCs/>
          <w:sz w:val="20"/>
          <w:szCs w:val="20"/>
          <w:lang w:eastAsia="en-US"/>
        </w:rPr>
        <w:t xml:space="preserve">heoretical framework and experimental analysis. </w:t>
      </w:r>
      <w:proofErr w:type="gramStart"/>
      <w:r w:rsidRPr="001456BA">
        <w:rPr>
          <w:bCs/>
          <w:i/>
          <w:iCs/>
          <w:sz w:val="20"/>
          <w:szCs w:val="20"/>
          <w:lang w:eastAsia="en-US"/>
        </w:rPr>
        <w:t>Transportation Research Record</w:t>
      </w:r>
      <w:r w:rsidRPr="00BF5A60">
        <w:rPr>
          <w:bCs/>
          <w:iCs/>
          <w:sz w:val="20"/>
          <w:szCs w:val="20"/>
          <w:lang w:eastAsia="en-US"/>
        </w:rPr>
        <w:t>,</w:t>
      </w:r>
      <w:r w:rsidRPr="001456BA">
        <w:rPr>
          <w:bCs/>
          <w:i/>
          <w:iCs/>
          <w:sz w:val="20"/>
          <w:szCs w:val="20"/>
          <w:lang w:eastAsia="en-US"/>
        </w:rPr>
        <w:t xml:space="preserve"> </w:t>
      </w:r>
      <w:r w:rsidRPr="001456BA">
        <w:rPr>
          <w:bCs/>
          <w:iCs/>
          <w:sz w:val="20"/>
          <w:szCs w:val="20"/>
          <w:lang w:eastAsia="en-US"/>
        </w:rPr>
        <w:t>1037</w:t>
      </w:r>
      <w:r w:rsidRPr="001456BA">
        <w:rPr>
          <w:bCs/>
          <w:sz w:val="20"/>
          <w:szCs w:val="20"/>
          <w:lang w:eastAsia="en-US"/>
        </w:rPr>
        <w:t xml:space="preserve">, </w:t>
      </w:r>
      <w:r>
        <w:rPr>
          <w:bCs/>
          <w:sz w:val="20"/>
          <w:szCs w:val="20"/>
          <w:lang w:eastAsia="en-US"/>
        </w:rPr>
        <w:t>pp.</w:t>
      </w:r>
      <w:r w:rsidRPr="001456BA">
        <w:rPr>
          <w:bCs/>
          <w:sz w:val="20"/>
          <w:szCs w:val="20"/>
          <w:lang w:eastAsia="en-US"/>
        </w:rPr>
        <w:t>88-101.</w:t>
      </w:r>
      <w:proofErr w:type="gramEnd"/>
      <w:r w:rsidRPr="001456BA">
        <w:rPr>
          <w:bCs/>
          <w:sz w:val="20"/>
          <w:szCs w:val="20"/>
          <w:lang w:eastAsia="en-US"/>
        </w:rPr>
        <w:t xml:space="preserve"> </w:t>
      </w:r>
    </w:p>
    <w:p w:rsidR="001A76A8" w:rsidRPr="001456BA" w:rsidRDefault="001A76A8" w:rsidP="001A76A8">
      <w:pPr>
        <w:autoSpaceDE w:val="0"/>
        <w:autoSpaceDN w:val="0"/>
        <w:adjustRightInd w:val="0"/>
        <w:ind w:left="284" w:hanging="284"/>
        <w:jc w:val="both"/>
        <w:rPr>
          <w:bCs/>
          <w:sz w:val="20"/>
          <w:szCs w:val="20"/>
          <w:lang w:eastAsia="en-US"/>
        </w:rPr>
      </w:pPr>
      <w:r w:rsidRPr="001456BA">
        <w:rPr>
          <w:bCs/>
          <w:sz w:val="20"/>
          <w:szCs w:val="20"/>
          <w:lang w:eastAsia="en-US"/>
        </w:rPr>
        <w:t>Mahmassani, H. and Chang, G.L.</w:t>
      </w:r>
      <w:r>
        <w:rPr>
          <w:bCs/>
          <w:sz w:val="20"/>
          <w:szCs w:val="20"/>
          <w:lang w:eastAsia="en-US"/>
        </w:rPr>
        <w:t>, 1986.</w:t>
      </w:r>
      <w:r w:rsidRPr="001456BA">
        <w:rPr>
          <w:bCs/>
          <w:sz w:val="20"/>
          <w:szCs w:val="20"/>
          <w:lang w:eastAsia="en-US"/>
        </w:rPr>
        <w:t xml:space="preserve"> Experiments with departure time choice dynamics of urban commuters. </w:t>
      </w:r>
      <w:proofErr w:type="gramStart"/>
      <w:r w:rsidRPr="001456BA">
        <w:rPr>
          <w:bCs/>
          <w:i/>
          <w:iCs/>
          <w:sz w:val="20"/>
          <w:szCs w:val="20"/>
          <w:lang w:eastAsia="en-US"/>
        </w:rPr>
        <w:t>Transportation Research</w:t>
      </w:r>
      <w:r>
        <w:rPr>
          <w:bCs/>
          <w:i/>
          <w:iCs/>
          <w:sz w:val="20"/>
          <w:szCs w:val="20"/>
          <w:lang w:eastAsia="en-US"/>
        </w:rPr>
        <w:t xml:space="preserve"> Part B</w:t>
      </w:r>
      <w:r w:rsidRPr="00BF5A60">
        <w:rPr>
          <w:bCs/>
          <w:iCs/>
          <w:sz w:val="20"/>
          <w:szCs w:val="20"/>
          <w:lang w:eastAsia="en-US"/>
        </w:rPr>
        <w:t>,</w:t>
      </w:r>
      <w:r w:rsidRPr="001456BA">
        <w:rPr>
          <w:bCs/>
          <w:i/>
          <w:iCs/>
          <w:sz w:val="20"/>
          <w:szCs w:val="20"/>
          <w:lang w:eastAsia="en-US"/>
        </w:rPr>
        <w:t xml:space="preserve"> </w:t>
      </w:r>
      <w:r w:rsidRPr="001456BA">
        <w:rPr>
          <w:bCs/>
          <w:iCs/>
          <w:sz w:val="20"/>
          <w:szCs w:val="20"/>
          <w:lang w:eastAsia="en-US"/>
        </w:rPr>
        <w:t>20</w:t>
      </w:r>
      <w:r>
        <w:rPr>
          <w:bCs/>
          <w:iCs/>
          <w:sz w:val="20"/>
          <w:szCs w:val="20"/>
          <w:lang w:eastAsia="en-US"/>
        </w:rPr>
        <w:t>(4)</w:t>
      </w:r>
      <w:r w:rsidRPr="001456BA">
        <w:rPr>
          <w:bCs/>
          <w:sz w:val="20"/>
          <w:szCs w:val="20"/>
          <w:lang w:eastAsia="en-US"/>
        </w:rPr>
        <w:t xml:space="preserve">, </w:t>
      </w:r>
      <w:r>
        <w:rPr>
          <w:bCs/>
          <w:sz w:val="20"/>
          <w:szCs w:val="20"/>
          <w:lang w:eastAsia="en-US"/>
        </w:rPr>
        <w:t>pp.</w:t>
      </w:r>
      <w:r w:rsidRPr="001456BA">
        <w:rPr>
          <w:bCs/>
          <w:sz w:val="20"/>
          <w:szCs w:val="20"/>
          <w:lang w:eastAsia="en-US"/>
        </w:rPr>
        <w:t>297-320.</w:t>
      </w:r>
      <w:proofErr w:type="gramEnd"/>
      <w:r w:rsidRPr="001456BA">
        <w:rPr>
          <w:bCs/>
          <w:sz w:val="20"/>
          <w:szCs w:val="20"/>
          <w:lang w:eastAsia="en-US"/>
        </w:rPr>
        <w:t xml:space="preserve"> </w:t>
      </w:r>
    </w:p>
    <w:p w:rsidR="001A76A8" w:rsidRPr="001456BA" w:rsidRDefault="001A76A8" w:rsidP="001A76A8">
      <w:pPr>
        <w:autoSpaceDE w:val="0"/>
        <w:autoSpaceDN w:val="0"/>
        <w:adjustRightInd w:val="0"/>
        <w:ind w:left="284" w:hanging="284"/>
        <w:jc w:val="both"/>
        <w:rPr>
          <w:bCs/>
          <w:sz w:val="20"/>
          <w:szCs w:val="20"/>
          <w:lang w:eastAsia="en-US"/>
        </w:rPr>
      </w:pPr>
      <w:r w:rsidRPr="001456BA">
        <w:rPr>
          <w:bCs/>
          <w:sz w:val="20"/>
          <w:szCs w:val="20"/>
          <w:lang w:eastAsia="en-US"/>
        </w:rPr>
        <w:t>Mahmassani, H. and Herman, R.</w:t>
      </w:r>
      <w:r>
        <w:rPr>
          <w:bCs/>
          <w:sz w:val="20"/>
          <w:szCs w:val="20"/>
          <w:lang w:eastAsia="en-US"/>
        </w:rPr>
        <w:t>, 1990. Interactive Experiments for the Study of T</w:t>
      </w:r>
      <w:r w:rsidRPr="001456BA">
        <w:rPr>
          <w:bCs/>
          <w:sz w:val="20"/>
          <w:szCs w:val="20"/>
          <w:lang w:eastAsia="en-US"/>
        </w:rPr>
        <w:t>rip</w:t>
      </w:r>
      <w:r>
        <w:rPr>
          <w:bCs/>
          <w:sz w:val="20"/>
          <w:szCs w:val="20"/>
          <w:lang w:eastAsia="en-US"/>
        </w:rPr>
        <w:t xml:space="preserve"> Maker </w:t>
      </w:r>
      <w:proofErr w:type="spellStart"/>
      <w:r>
        <w:rPr>
          <w:bCs/>
          <w:sz w:val="20"/>
          <w:szCs w:val="20"/>
          <w:lang w:eastAsia="en-US"/>
        </w:rPr>
        <w:t>B</w:t>
      </w:r>
      <w:r w:rsidRPr="001456BA">
        <w:rPr>
          <w:bCs/>
          <w:sz w:val="20"/>
          <w:szCs w:val="20"/>
          <w:lang w:eastAsia="en-US"/>
        </w:rPr>
        <w:t>ehavio</w:t>
      </w:r>
      <w:r>
        <w:rPr>
          <w:bCs/>
          <w:sz w:val="20"/>
          <w:szCs w:val="20"/>
          <w:lang w:eastAsia="en-US"/>
        </w:rPr>
        <w:t>ur</w:t>
      </w:r>
      <w:proofErr w:type="spellEnd"/>
      <w:r>
        <w:rPr>
          <w:bCs/>
          <w:sz w:val="20"/>
          <w:szCs w:val="20"/>
          <w:lang w:eastAsia="en-US"/>
        </w:rPr>
        <w:t xml:space="preserve"> Dynamics in C</w:t>
      </w:r>
      <w:r w:rsidRPr="001456BA">
        <w:rPr>
          <w:bCs/>
          <w:sz w:val="20"/>
          <w:szCs w:val="20"/>
          <w:lang w:eastAsia="en-US"/>
        </w:rPr>
        <w:t xml:space="preserve">ongested </w:t>
      </w:r>
      <w:r>
        <w:rPr>
          <w:bCs/>
          <w:sz w:val="20"/>
          <w:szCs w:val="20"/>
          <w:lang w:eastAsia="en-US"/>
        </w:rPr>
        <w:t xml:space="preserve">Commuting Systems. In: P. Jones, </w:t>
      </w:r>
      <w:r w:rsidRPr="001456BA">
        <w:rPr>
          <w:bCs/>
          <w:sz w:val="20"/>
          <w:szCs w:val="20"/>
          <w:lang w:eastAsia="en-US"/>
        </w:rPr>
        <w:t>ed</w:t>
      </w:r>
      <w:r>
        <w:rPr>
          <w:bCs/>
          <w:sz w:val="20"/>
          <w:szCs w:val="20"/>
          <w:lang w:eastAsia="en-US"/>
        </w:rPr>
        <w:t>.</w:t>
      </w:r>
      <w:r w:rsidRPr="001456BA">
        <w:rPr>
          <w:bCs/>
          <w:sz w:val="20"/>
          <w:szCs w:val="20"/>
          <w:lang w:eastAsia="en-US"/>
        </w:rPr>
        <w:t xml:space="preserve"> </w:t>
      </w:r>
      <w:r w:rsidRPr="001456BA">
        <w:rPr>
          <w:bCs/>
          <w:i/>
          <w:sz w:val="20"/>
          <w:szCs w:val="20"/>
          <w:lang w:eastAsia="en-US"/>
        </w:rPr>
        <w:t>Developments in Dynamic and Activity-Based Approaches to Travel Analysis</w:t>
      </w:r>
      <w:r>
        <w:rPr>
          <w:bCs/>
          <w:sz w:val="20"/>
          <w:szCs w:val="20"/>
          <w:lang w:eastAsia="en-US"/>
        </w:rPr>
        <w:t xml:space="preserve">. </w:t>
      </w:r>
      <w:proofErr w:type="spellStart"/>
      <w:r>
        <w:rPr>
          <w:bCs/>
          <w:sz w:val="20"/>
          <w:szCs w:val="20"/>
          <w:lang w:eastAsia="en-US"/>
        </w:rPr>
        <w:t>Aldershot</w:t>
      </w:r>
      <w:proofErr w:type="spellEnd"/>
      <w:r>
        <w:rPr>
          <w:bCs/>
          <w:sz w:val="20"/>
          <w:szCs w:val="20"/>
          <w:lang w:eastAsia="en-US"/>
        </w:rPr>
        <w:t>: Gower</w:t>
      </w:r>
      <w:r w:rsidRPr="001456BA">
        <w:rPr>
          <w:bCs/>
          <w:sz w:val="20"/>
          <w:szCs w:val="20"/>
          <w:lang w:eastAsia="en-US"/>
        </w:rPr>
        <w:t xml:space="preserve">. </w:t>
      </w:r>
    </w:p>
    <w:p w:rsidR="001A76A8" w:rsidRPr="001456BA" w:rsidRDefault="001A76A8" w:rsidP="001A76A8">
      <w:pPr>
        <w:autoSpaceDE w:val="0"/>
        <w:autoSpaceDN w:val="0"/>
        <w:adjustRightInd w:val="0"/>
        <w:ind w:left="284" w:hanging="284"/>
        <w:jc w:val="both"/>
        <w:rPr>
          <w:sz w:val="20"/>
          <w:szCs w:val="20"/>
          <w:lang w:eastAsia="en-US"/>
        </w:rPr>
      </w:pPr>
      <w:proofErr w:type="spellStart"/>
      <w:proofErr w:type="gramStart"/>
      <w:r w:rsidRPr="001456BA">
        <w:rPr>
          <w:bCs/>
          <w:sz w:val="20"/>
          <w:szCs w:val="20"/>
          <w:lang w:eastAsia="en-US"/>
        </w:rPr>
        <w:t>Maital</w:t>
      </w:r>
      <w:proofErr w:type="spellEnd"/>
      <w:r w:rsidRPr="001456BA">
        <w:rPr>
          <w:bCs/>
          <w:sz w:val="20"/>
          <w:szCs w:val="20"/>
          <w:lang w:eastAsia="en-US"/>
        </w:rPr>
        <w:t>, S.</w:t>
      </w:r>
      <w:r>
        <w:rPr>
          <w:bCs/>
          <w:sz w:val="20"/>
          <w:szCs w:val="20"/>
          <w:lang w:eastAsia="en-US"/>
        </w:rPr>
        <w:t>,</w:t>
      </w:r>
      <w:r w:rsidRPr="001456BA">
        <w:rPr>
          <w:bCs/>
          <w:sz w:val="20"/>
          <w:szCs w:val="20"/>
          <w:lang w:eastAsia="en-US"/>
        </w:rPr>
        <w:t xml:space="preserve"> </w:t>
      </w:r>
      <w:r>
        <w:rPr>
          <w:sz w:val="20"/>
          <w:szCs w:val="20"/>
          <w:lang w:eastAsia="en-US"/>
        </w:rPr>
        <w:t>2007.</w:t>
      </w:r>
      <w:proofErr w:type="gramEnd"/>
      <w:r w:rsidRPr="001456BA">
        <w:rPr>
          <w:sz w:val="20"/>
          <w:szCs w:val="20"/>
          <w:lang w:eastAsia="en-US"/>
        </w:rPr>
        <w:t xml:space="preserve"> </w:t>
      </w:r>
      <w:proofErr w:type="gramStart"/>
      <w:r w:rsidRPr="001456BA">
        <w:rPr>
          <w:bCs/>
          <w:i/>
          <w:sz w:val="20"/>
          <w:szCs w:val="20"/>
          <w:lang w:eastAsia="en-US"/>
        </w:rPr>
        <w:t>The International Library of Critical Writings in Economics</w:t>
      </w:r>
      <w:r w:rsidRPr="001456BA">
        <w:rPr>
          <w:bCs/>
          <w:sz w:val="20"/>
          <w:szCs w:val="20"/>
          <w:lang w:eastAsia="en-US"/>
        </w:rPr>
        <w:t>, Vol. 204</w:t>
      </w:r>
      <w:r>
        <w:rPr>
          <w:bCs/>
          <w:sz w:val="20"/>
          <w:szCs w:val="20"/>
          <w:lang w:eastAsia="en-US"/>
        </w:rPr>
        <w:t>.</w:t>
      </w:r>
      <w:proofErr w:type="gramEnd"/>
      <w:r>
        <w:rPr>
          <w:bCs/>
          <w:sz w:val="20"/>
          <w:szCs w:val="20"/>
          <w:lang w:eastAsia="en-US"/>
        </w:rPr>
        <w:t xml:space="preserve"> Cheltenham: Edward Elgar</w:t>
      </w:r>
      <w:r w:rsidRPr="001456BA">
        <w:rPr>
          <w:bCs/>
          <w:sz w:val="20"/>
          <w:szCs w:val="20"/>
          <w:lang w:eastAsia="en-US"/>
        </w:rPr>
        <w:t>.</w:t>
      </w:r>
    </w:p>
    <w:p w:rsidR="001A76A8" w:rsidRPr="0024764A" w:rsidRDefault="001A76A8" w:rsidP="001A76A8">
      <w:pPr>
        <w:ind w:left="284" w:hanging="284"/>
        <w:jc w:val="both"/>
        <w:rPr>
          <w:sz w:val="20"/>
          <w:szCs w:val="20"/>
          <w:lang w:eastAsia="en-US"/>
        </w:rPr>
      </w:pPr>
      <w:proofErr w:type="spellStart"/>
      <w:r w:rsidRPr="0024764A">
        <w:rPr>
          <w:sz w:val="20"/>
          <w:szCs w:val="20"/>
          <w:lang w:eastAsia="en-US"/>
        </w:rPr>
        <w:t>Mansk</w:t>
      </w:r>
      <w:r w:rsidR="00BF5A60">
        <w:rPr>
          <w:sz w:val="20"/>
          <w:szCs w:val="20"/>
          <w:lang w:eastAsia="en-US"/>
        </w:rPr>
        <w:t>i</w:t>
      </w:r>
      <w:proofErr w:type="spellEnd"/>
      <w:r w:rsidRPr="0024764A">
        <w:rPr>
          <w:sz w:val="20"/>
          <w:szCs w:val="20"/>
          <w:lang w:eastAsia="en-US"/>
        </w:rPr>
        <w:t>, C.F.</w:t>
      </w:r>
      <w:r>
        <w:rPr>
          <w:sz w:val="20"/>
          <w:szCs w:val="20"/>
          <w:lang w:eastAsia="en-US"/>
        </w:rPr>
        <w:t>, 1977.</w:t>
      </w:r>
      <w:r w:rsidRPr="0024764A">
        <w:rPr>
          <w:sz w:val="20"/>
          <w:szCs w:val="20"/>
          <w:lang w:eastAsia="en-US"/>
        </w:rPr>
        <w:t xml:space="preserve"> </w:t>
      </w:r>
      <w:proofErr w:type="gramStart"/>
      <w:r w:rsidRPr="0024764A">
        <w:rPr>
          <w:sz w:val="20"/>
          <w:szCs w:val="20"/>
          <w:lang w:eastAsia="en-US"/>
        </w:rPr>
        <w:t>The structure of random utility models.</w:t>
      </w:r>
      <w:proofErr w:type="gramEnd"/>
      <w:r w:rsidRPr="0024764A">
        <w:rPr>
          <w:sz w:val="20"/>
          <w:szCs w:val="20"/>
          <w:lang w:eastAsia="en-US"/>
        </w:rPr>
        <w:t xml:space="preserve"> </w:t>
      </w:r>
      <w:proofErr w:type="gramStart"/>
      <w:r w:rsidRPr="0024764A">
        <w:rPr>
          <w:i/>
          <w:sz w:val="20"/>
          <w:szCs w:val="20"/>
          <w:lang w:eastAsia="en-US"/>
        </w:rPr>
        <w:t>Theory and Decisions</w:t>
      </w:r>
      <w:r>
        <w:rPr>
          <w:sz w:val="20"/>
          <w:szCs w:val="20"/>
          <w:lang w:eastAsia="en-US"/>
        </w:rPr>
        <w:t xml:space="preserve">, </w:t>
      </w:r>
      <w:r w:rsidRPr="0024764A">
        <w:rPr>
          <w:sz w:val="20"/>
          <w:szCs w:val="20"/>
          <w:lang w:eastAsia="en-US"/>
        </w:rPr>
        <w:t>8</w:t>
      </w:r>
      <w:r>
        <w:rPr>
          <w:sz w:val="20"/>
          <w:szCs w:val="20"/>
          <w:lang w:eastAsia="en-US"/>
        </w:rPr>
        <w:t>(3)</w:t>
      </w:r>
      <w:r w:rsidRPr="0024764A">
        <w:rPr>
          <w:sz w:val="20"/>
          <w:szCs w:val="20"/>
          <w:lang w:eastAsia="en-US"/>
        </w:rPr>
        <w:t xml:space="preserve">, </w:t>
      </w:r>
      <w:r>
        <w:rPr>
          <w:sz w:val="20"/>
          <w:szCs w:val="20"/>
          <w:lang w:eastAsia="en-US"/>
        </w:rPr>
        <w:t>pp.</w:t>
      </w:r>
      <w:r w:rsidRPr="0024764A">
        <w:rPr>
          <w:sz w:val="20"/>
          <w:szCs w:val="20"/>
          <w:lang w:eastAsia="en-US"/>
        </w:rPr>
        <w:t>229-254.</w:t>
      </w:r>
      <w:proofErr w:type="gramEnd"/>
    </w:p>
    <w:p w:rsidR="001A76A8" w:rsidRPr="0024764A" w:rsidRDefault="001A76A8" w:rsidP="001A76A8">
      <w:pPr>
        <w:autoSpaceDE w:val="0"/>
        <w:autoSpaceDN w:val="0"/>
        <w:adjustRightInd w:val="0"/>
        <w:ind w:left="284" w:hanging="284"/>
        <w:jc w:val="both"/>
        <w:rPr>
          <w:sz w:val="20"/>
          <w:szCs w:val="20"/>
          <w:lang w:eastAsia="en-US"/>
        </w:rPr>
      </w:pPr>
      <w:proofErr w:type="spellStart"/>
      <w:r w:rsidRPr="0024764A">
        <w:rPr>
          <w:bCs/>
          <w:sz w:val="20"/>
          <w:szCs w:val="20"/>
          <w:lang w:eastAsia="en-US"/>
        </w:rPr>
        <w:t>Masiero</w:t>
      </w:r>
      <w:proofErr w:type="spellEnd"/>
      <w:r w:rsidRPr="0024764A">
        <w:rPr>
          <w:bCs/>
          <w:sz w:val="20"/>
          <w:szCs w:val="20"/>
          <w:lang w:eastAsia="en-US"/>
        </w:rPr>
        <w:t>, L. and Hensher, D.A.</w:t>
      </w:r>
      <w:r>
        <w:rPr>
          <w:bCs/>
          <w:sz w:val="20"/>
          <w:szCs w:val="20"/>
          <w:lang w:eastAsia="en-US"/>
        </w:rPr>
        <w:t>,</w:t>
      </w:r>
      <w:r>
        <w:rPr>
          <w:sz w:val="20"/>
          <w:szCs w:val="20"/>
          <w:lang w:eastAsia="en-US"/>
        </w:rPr>
        <w:t xml:space="preserve"> 2011.</w:t>
      </w:r>
      <w:r w:rsidRPr="0024764A">
        <w:rPr>
          <w:sz w:val="20"/>
          <w:szCs w:val="20"/>
          <w:lang w:eastAsia="en-US"/>
        </w:rPr>
        <w:t xml:space="preserve"> Shift of reference point and implications on </w:t>
      </w:r>
      <w:proofErr w:type="spellStart"/>
      <w:r w:rsidRPr="0024764A">
        <w:rPr>
          <w:sz w:val="20"/>
          <w:szCs w:val="20"/>
          <w:lang w:eastAsia="en-US"/>
        </w:rPr>
        <w:t>behavioural</w:t>
      </w:r>
      <w:proofErr w:type="spellEnd"/>
      <w:r w:rsidRPr="0024764A">
        <w:rPr>
          <w:sz w:val="20"/>
          <w:szCs w:val="20"/>
          <w:lang w:eastAsia="en-US"/>
        </w:rPr>
        <w:t xml:space="preserve"> reaction to gains and losses. </w:t>
      </w:r>
      <w:proofErr w:type="gramStart"/>
      <w:r w:rsidRPr="0024764A">
        <w:rPr>
          <w:i/>
          <w:iCs/>
          <w:sz w:val="20"/>
          <w:szCs w:val="20"/>
          <w:lang w:eastAsia="en-US"/>
        </w:rPr>
        <w:t>Transportation</w:t>
      </w:r>
      <w:r>
        <w:rPr>
          <w:sz w:val="20"/>
          <w:szCs w:val="20"/>
          <w:lang w:eastAsia="en-US"/>
        </w:rPr>
        <w:t>, 38(2)</w:t>
      </w:r>
      <w:r w:rsidRPr="0024764A">
        <w:rPr>
          <w:bCs/>
          <w:sz w:val="20"/>
          <w:szCs w:val="20"/>
          <w:lang w:eastAsia="en-US"/>
        </w:rPr>
        <w:t xml:space="preserve">, </w:t>
      </w:r>
      <w:r>
        <w:rPr>
          <w:bCs/>
          <w:sz w:val="20"/>
          <w:szCs w:val="20"/>
          <w:lang w:eastAsia="en-US"/>
        </w:rPr>
        <w:t>pp.</w:t>
      </w:r>
      <w:r w:rsidRPr="0024764A">
        <w:rPr>
          <w:bCs/>
          <w:sz w:val="20"/>
          <w:szCs w:val="20"/>
          <w:lang w:eastAsia="en-US"/>
        </w:rPr>
        <w:t>349</w:t>
      </w:r>
      <w:r w:rsidR="00BF5A60">
        <w:rPr>
          <w:bCs/>
          <w:sz w:val="20"/>
          <w:szCs w:val="20"/>
          <w:lang w:eastAsia="en-US"/>
        </w:rPr>
        <w:t>-</w:t>
      </w:r>
      <w:r w:rsidRPr="0024764A">
        <w:rPr>
          <w:bCs/>
          <w:sz w:val="20"/>
          <w:szCs w:val="20"/>
          <w:lang w:eastAsia="en-US"/>
        </w:rPr>
        <w:t>358.</w:t>
      </w:r>
      <w:proofErr w:type="gramEnd"/>
      <w:r w:rsidRPr="0024764A">
        <w:rPr>
          <w:bCs/>
          <w:sz w:val="20"/>
          <w:szCs w:val="20"/>
          <w:lang w:eastAsia="en-US"/>
        </w:rPr>
        <w:t xml:space="preserve"> </w:t>
      </w:r>
    </w:p>
    <w:p w:rsidR="001A76A8" w:rsidRPr="001456BA" w:rsidRDefault="001A76A8" w:rsidP="001A76A8">
      <w:pPr>
        <w:autoSpaceDE w:val="0"/>
        <w:autoSpaceDN w:val="0"/>
        <w:adjustRightInd w:val="0"/>
        <w:ind w:left="284" w:hanging="284"/>
        <w:jc w:val="both"/>
        <w:rPr>
          <w:sz w:val="20"/>
          <w:szCs w:val="20"/>
          <w:lang w:eastAsia="en-US"/>
        </w:rPr>
      </w:pPr>
      <w:r w:rsidRPr="0024764A">
        <w:rPr>
          <w:sz w:val="20"/>
          <w:szCs w:val="20"/>
          <w:lang w:eastAsia="en-US"/>
        </w:rPr>
        <w:t>McFadden, D.</w:t>
      </w:r>
      <w:r>
        <w:rPr>
          <w:sz w:val="20"/>
          <w:szCs w:val="20"/>
          <w:lang w:eastAsia="en-US"/>
        </w:rPr>
        <w:t>, 1978.</w:t>
      </w:r>
      <w:r w:rsidRPr="0024764A">
        <w:rPr>
          <w:sz w:val="20"/>
          <w:szCs w:val="20"/>
          <w:lang w:eastAsia="en-US"/>
        </w:rPr>
        <w:t xml:space="preserve"> </w:t>
      </w:r>
      <w:proofErr w:type="spellStart"/>
      <w:proofErr w:type="gramStart"/>
      <w:r w:rsidRPr="0024764A">
        <w:rPr>
          <w:sz w:val="20"/>
          <w:szCs w:val="20"/>
          <w:lang w:eastAsia="en-US"/>
        </w:rPr>
        <w:t>Model</w:t>
      </w:r>
      <w:r>
        <w:rPr>
          <w:sz w:val="20"/>
          <w:szCs w:val="20"/>
          <w:lang w:eastAsia="en-US"/>
        </w:rPr>
        <w:t>ling</w:t>
      </w:r>
      <w:proofErr w:type="spellEnd"/>
      <w:r>
        <w:rPr>
          <w:sz w:val="20"/>
          <w:szCs w:val="20"/>
          <w:lang w:eastAsia="en-US"/>
        </w:rPr>
        <w:t xml:space="preserve"> the Choice of R</w:t>
      </w:r>
      <w:r w:rsidRPr="0024764A">
        <w:rPr>
          <w:sz w:val="20"/>
          <w:szCs w:val="20"/>
          <w:lang w:eastAsia="en-US"/>
        </w:rPr>
        <w:t>esidential</w:t>
      </w:r>
      <w:r>
        <w:rPr>
          <w:sz w:val="20"/>
          <w:szCs w:val="20"/>
          <w:lang w:eastAsia="en-US"/>
        </w:rPr>
        <w:t xml:space="preserve"> L</w:t>
      </w:r>
      <w:r w:rsidRPr="001456BA">
        <w:rPr>
          <w:sz w:val="20"/>
          <w:szCs w:val="20"/>
          <w:lang w:eastAsia="en-US"/>
        </w:rPr>
        <w:t>ocation.</w:t>
      </w:r>
      <w:proofErr w:type="gramEnd"/>
      <w:r w:rsidRPr="001456BA">
        <w:rPr>
          <w:sz w:val="20"/>
          <w:szCs w:val="20"/>
          <w:lang w:eastAsia="en-US"/>
        </w:rPr>
        <w:t xml:space="preserve"> In</w:t>
      </w:r>
      <w:r>
        <w:rPr>
          <w:sz w:val="20"/>
          <w:szCs w:val="20"/>
          <w:lang w:eastAsia="en-US"/>
        </w:rPr>
        <w:t>:</w:t>
      </w:r>
      <w:r w:rsidRPr="001456BA">
        <w:rPr>
          <w:sz w:val="20"/>
          <w:szCs w:val="20"/>
          <w:lang w:eastAsia="en-US"/>
        </w:rPr>
        <w:t xml:space="preserve"> A. </w:t>
      </w:r>
      <w:proofErr w:type="spellStart"/>
      <w:r w:rsidRPr="001456BA">
        <w:rPr>
          <w:sz w:val="20"/>
          <w:szCs w:val="20"/>
          <w:lang w:eastAsia="en-US"/>
        </w:rPr>
        <w:t>Karlq</w:t>
      </w:r>
      <w:r>
        <w:rPr>
          <w:sz w:val="20"/>
          <w:szCs w:val="20"/>
          <w:lang w:eastAsia="en-US"/>
        </w:rPr>
        <w:t>vist</w:t>
      </w:r>
      <w:proofErr w:type="spellEnd"/>
      <w:r>
        <w:rPr>
          <w:sz w:val="20"/>
          <w:szCs w:val="20"/>
          <w:lang w:eastAsia="en-US"/>
        </w:rPr>
        <w:t xml:space="preserve">, L. </w:t>
      </w:r>
      <w:proofErr w:type="spellStart"/>
      <w:r>
        <w:rPr>
          <w:sz w:val="20"/>
          <w:szCs w:val="20"/>
          <w:lang w:eastAsia="en-US"/>
        </w:rPr>
        <w:t>Lundqvist</w:t>
      </w:r>
      <w:proofErr w:type="spellEnd"/>
      <w:r>
        <w:rPr>
          <w:sz w:val="20"/>
          <w:szCs w:val="20"/>
          <w:lang w:eastAsia="en-US"/>
        </w:rPr>
        <w:t xml:space="preserve">, F. </w:t>
      </w:r>
      <w:proofErr w:type="spellStart"/>
      <w:r>
        <w:rPr>
          <w:sz w:val="20"/>
          <w:szCs w:val="20"/>
          <w:lang w:eastAsia="en-US"/>
        </w:rPr>
        <w:t>Snickars</w:t>
      </w:r>
      <w:proofErr w:type="spellEnd"/>
      <w:r w:rsidRPr="001456BA">
        <w:rPr>
          <w:sz w:val="20"/>
          <w:szCs w:val="20"/>
          <w:lang w:eastAsia="en-US"/>
        </w:rPr>
        <w:t xml:space="preserve"> and J. </w:t>
      </w:r>
      <w:proofErr w:type="spellStart"/>
      <w:r w:rsidRPr="001456BA">
        <w:rPr>
          <w:sz w:val="20"/>
          <w:szCs w:val="20"/>
          <w:lang w:eastAsia="en-US"/>
        </w:rPr>
        <w:t>Weibull</w:t>
      </w:r>
      <w:proofErr w:type="spellEnd"/>
      <w:r>
        <w:rPr>
          <w:sz w:val="20"/>
          <w:szCs w:val="20"/>
          <w:lang w:eastAsia="en-US"/>
        </w:rPr>
        <w:t xml:space="preserve">, </w:t>
      </w:r>
      <w:r w:rsidRPr="001456BA">
        <w:rPr>
          <w:sz w:val="20"/>
          <w:szCs w:val="20"/>
          <w:lang w:eastAsia="en-US"/>
        </w:rPr>
        <w:t>eds</w:t>
      </w:r>
      <w:r>
        <w:rPr>
          <w:sz w:val="20"/>
          <w:szCs w:val="20"/>
          <w:lang w:eastAsia="en-US"/>
        </w:rPr>
        <w:t>.</w:t>
      </w:r>
      <w:r w:rsidRPr="001456BA">
        <w:rPr>
          <w:sz w:val="20"/>
          <w:szCs w:val="20"/>
          <w:lang w:eastAsia="en-US"/>
        </w:rPr>
        <w:t xml:space="preserve"> </w:t>
      </w:r>
      <w:r w:rsidRPr="001456BA">
        <w:rPr>
          <w:i/>
          <w:iCs/>
          <w:sz w:val="20"/>
          <w:szCs w:val="20"/>
          <w:lang w:eastAsia="en-US"/>
        </w:rPr>
        <w:t>Spatial Interaction Theory and Planning Model</w:t>
      </w:r>
      <w:r>
        <w:rPr>
          <w:sz w:val="20"/>
          <w:szCs w:val="20"/>
          <w:lang w:eastAsia="en-US"/>
        </w:rPr>
        <w:t>s. Amsterdam: North-Holland</w:t>
      </w:r>
      <w:r w:rsidRPr="001456BA">
        <w:rPr>
          <w:sz w:val="20"/>
          <w:szCs w:val="20"/>
          <w:lang w:eastAsia="en-US"/>
        </w:rPr>
        <w:t>.</w:t>
      </w:r>
    </w:p>
    <w:p w:rsidR="001A76A8" w:rsidRPr="001456BA" w:rsidRDefault="001A76A8" w:rsidP="001A76A8">
      <w:pPr>
        <w:ind w:left="284" w:hanging="284"/>
        <w:jc w:val="both"/>
        <w:rPr>
          <w:sz w:val="20"/>
          <w:szCs w:val="20"/>
          <w:lang w:eastAsia="en-US"/>
        </w:rPr>
      </w:pPr>
      <w:r w:rsidRPr="001456BA">
        <w:rPr>
          <w:sz w:val="20"/>
          <w:szCs w:val="20"/>
          <w:lang w:eastAsia="en-US"/>
        </w:rPr>
        <w:t>McFadden, D.</w:t>
      </w:r>
      <w:r>
        <w:rPr>
          <w:sz w:val="20"/>
          <w:szCs w:val="20"/>
          <w:lang w:eastAsia="en-US"/>
        </w:rPr>
        <w:t>, 1981.</w:t>
      </w:r>
      <w:r w:rsidRPr="001456BA">
        <w:rPr>
          <w:sz w:val="20"/>
          <w:szCs w:val="20"/>
          <w:lang w:eastAsia="en-US"/>
        </w:rPr>
        <w:t xml:space="preserve"> </w:t>
      </w:r>
      <w:proofErr w:type="gramStart"/>
      <w:r w:rsidRPr="001456BA">
        <w:rPr>
          <w:sz w:val="20"/>
          <w:szCs w:val="20"/>
          <w:lang w:eastAsia="en-US"/>
        </w:rPr>
        <w:t xml:space="preserve">Econometric </w:t>
      </w:r>
      <w:r>
        <w:rPr>
          <w:sz w:val="20"/>
          <w:szCs w:val="20"/>
          <w:lang w:eastAsia="en-US"/>
        </w:rPr>
        <w:t>Models of Probabilistic C</w:t>
      </w:r>
      <w:r w:rsidRPr="00AB56FF">
        <w:rPr>
          <w:sz w:val="20"/>
          <w:szCs w:val="20"/>
          <w:lang w:eastAsia="en-US"/>
        </w:rPr>
        <w:t>hoice.</w:t>
      </w:r>
      <w:proofErr w:type="gramEnd"/>
      <w:r w:rsidRPr="00AB56FF">
        <w:rPr>
          <w:sz w:val="20"/>
          <w:szCs w:val="20"/>
          <w:lang w:eastAsia="en-US"/>
        </w:rPr>
        <w:t xml:space="preserve"> In</w:t>
      </w:r>
      <w:r>
        <w:rPr>
          <w:sz w:val="20"/>
          <w:szCs w:val="20"/>
          <w:lang w:eastAsia="en-US"/>
        </w:rPr>
        <w:t>:</w:t>
      </w:r>
      <w:r w:rsidRPr="00AB56FF">
        <w:rPr>
          <w:sz w:val="20"/>
          <w:szCs w:val="20"/>
          <w:lang w:eastAsia="en-US"/>
        </w:rPr>
        <w:t xml:space="preserve"> C.F. </w:t>
      </w:r>
      <w:proofErr w:type="spellStart"/>
      <w:r w:rsidRPr="00AB56FF">
        <w:rPr>
          <w:sz w:val="20"/>
          <w:szCs w:val="20"/>
          <w:lang w:eastAsia="en-US"/>
        </w:rPr>
        <w:t>Manski</w:t>
      </w:r>
      <w:proofErr w:type="spellEnd"/>
      <w:r w:rsidRPr="00AB56FF">
        <w:rPr>
          <w:sz w:val="20"/>
          <w:szCs w:val="20"/>
          <w:lang w:eastAsia="en-US"/>
        </w:rPr>
        <w:t xml:space="preserve"> and D.</w:t>
      </w:r>
      <w:r w:rsidRPr="001456BA">
        <w:rPr>
          <w:sz w:val="20"/>
          <w:szCs w:val="20"/>
          <w:lang w:eastAsia="en-US"/>
        </w:rPr>
        <w:t xml:space="preserve"> McFadden</w:t>
      </w:r>
      <w:r>
        <w:rPr>
          <w:sz w:val="20"/>
          <w:szCs w:val="20"/>
          <w:lang w:eastAsia="en-US"/>
        </w:rPr>
        <w:t xml:space="preserve">, </w:t>
      </w:r>
      <w:r w:rsidRPr="001456BA">
        <w:rPr>
          <w:sz w:val="20"/>
          <w:szCs w:val="20"/>
          <w:lang w:eastAsia="en-US"/>
        </w:rPr>
        <w:t>eds</w:t>
      </w:r>
      <w:r>
        <w:rPr>
          <w:sz w:val="20"/>
          <w:szCs w:val="20"/>
          <w:lang w:eastAsia="en-US"/>
        </w:rPr>
        <w:t>.</w:t>
      </w:r>
      <w:r w:rsidRPr="001456BA">
        <w:rPr>
          <w:sz w:val="20"/>
          <w:szCs w:val="20"/>
          <w:lang w:eastAsia="en-US"/>
        </w:rPr>
        <w:t xml:space="preserve"> </w:t>
      </w:r>
      <w:r w:rsidRPr="001456BA">
        <w:rPr>
          <w:i/>
          <w:iCs/>
          <w:sz w:val="20"/>
          <w:szCs w:val="20"/>
          <w:lang w:eastAsia="en-US"/>
        </w:rPr>
        <w:t>Structural Analysis of Discrete Data: With Econometric Applications</w:t>
      </w:r>
      <w:r w:rsidRPr="001456BA">
        <w:rPr>
          <w:i/>
          <w:sz w:val="20"/>
          <w:szCs w:val="20"/>
          <w:lang w:eastAsia="en-US"/>
        </w:rPr>
        <w:t xml:space="preserve">. </w:t>
      </w:r>
      <w:r w:rsidRPr="001456BA">
        <w:rPr>
          <w:sz w:val="20"/>
          <w:szCs w:val="20"/>
          <w:lang w:eastAsia="en-US"/>
        </w:rPr>
        <w:t>Cambridge</w:t>
      </w:r>
      <w:r>
        <w:rPr>
          <w:sz w:val="20"/>
          <w:szCs w:val="20"/>
          <w:lang w:eastAsia="en-US"/>
        </w:rPr>
        <w:t>:</w:t>
      </w:r>
      <w:r w:rsidRPr="001456BA">
        <w:rPr>
          <w:sz w:val="20"/>
          <w:szCs w:val="20"/>
          <w:lang w:eastAsia="en-US"/>
        </w:rPr>
        <w:t xml:space="preserve"> MIT Press. </w:t>
      </w:r>
    </w:p>
    <w:p w:rsidR="001A76A8" w:rsidRPr="001456BA" w:rsidRDefault="001A76A8" w:rsidP="001A76A8">
      <w:pPr>
        <w:autoSpaceDE w:val="0"/>
        <w:autoSpaceDN w:val="0"/>
        <w:adjustRightInd w:val="0"/>
        <w:ind w:left="284" w:hanging="284"/>
        <w:jc w:val="both"/>
        <w:rPr>
          <w:color w:val="000000" w:themeColor="text1"/>
          <w:sz w:val="20"/>
          <w:szCs w:val="20"/>
        </w:rPr>
      </w:pPr>
      <w:r w:rsidRPr="001456BA">
        <w:rPr>
          <w:color w:val="000000" w:themeColor="text1"/>
          <w:sz w:val="20"/>
          <w:szCs w:val="20"/>
        </w:rPr>
        <w:t>McFadden, D.</w:t>
      </w:r>
      <w:r>
        <w:rPr>
          <w:color w:val="000000" w:themeColor="text1"/>
          <w:sz w:val="20"/>
          <w:szCs w:val="20"/>
        </w:rPr>
        <w:t>, 1986.</w:t>
      </w:r>
      <w:r w:rsidRPr="001456BA">
        <w:rPr>
          <w:color w:val="000000" w:themeColor="text1"/>
          <w:sz w:val="20"/>
          <w:szCs w:val="20"/>
        </w:rPr>
        <w:t xml:space="preserve"> </w:t>
      </w:r>
      <w:proofErr w:type="gramStart"/>
      <w:r w:rsidRPr="001456BA">
        <w:rPr>
          <w:color w:val="000000" w:themeColor="text1"/>
          <w:sz w:val="20"/>
          <w:szCs w:val="20"/>
        </w:rPr>
        <w:t>The choice theory approach to marketing research.</w:t>
      </w:r>
      <w:proofErr w:type="gramEnd"/>
      <w:r w:rsidRPr="001456BA">
        <w:rPr>
          <w:color w:val="000000" w:themeColor="text1"/>
          <w:sz w:val="20"/>
          <w:szCs w:val="20"/>
        </w:rPr>
        <w:t xml:space="preserve"> </w:t>
      </w:r>
      <w:proofErr w:type="gramStart"/>
      <w:r w:rsidRPr="001456BA">
        <w:rPr>
          <w:i/>
          <w:color w:val="000000" w:themeColor="text1"/>
          <w:sz w:val="20"/>
          <w:szCs w:val="20"/>
        </w:rPr>
        <w:t>Marketing Scienc</w:t>
      </w:r>
      <w:r>
        <w:rPr>
          <w:i/>
          <w:color w:val="000000" w:themeColor="text1"/>
          <w:sz w:val="20"/>
          <w:szCs w:val="20"/>
        </w:rPr>
        <w:t>e</w:t>
      </w:r>
      <w:r>
        <w:rPr>
          <w:color w:val="000000" w:themeColor="text1"/>
          <w:sz w:val="20"/>
          <w:szCs w:val="20"/>
        </w:rPr>
        <w:t xml:space="preserve">, </w:t>
      </w:r>
      <w:r w:rsidRPr="001456BA">
        <w:rPr>
          <w:color w:val="000000" w:themeColor="text1"/>
          <w:sz w:val="20"/>
          <w:szCs w:val="20"/>
        </w:rPr>
        <w:t>5</w:t>
      </w:r>
      <w:r>
        <w:rPr>
          <w:color w:val="000000" w:themeColor="text1"/>
          <w:sz w:val="20"/>
          <w:szCs w:val="20"/>
        </w:rPr>
        <w:t>(4)</w:t>
      </w:r>
      <w:r w:rsidRPr="001456BA">
        <w:rPr>
          <w:color w:val="000000" w:themeColor="text1"/>
          <w:sz w:val="20"/>
          <w:szCs w:val="20"/>
        </w:rPr>
        <w:t xml:space="preserve">, </w:t>
      </w:r>
      <w:r>
        <w:rPr>
          <w:color w:val="000000" w:themeColor="text1"/>
          <w:sz w:val="20"/>
          <w:szCs w:val="20"/>
        </w:rPr>
        <w:t>pp.</w:t>
      </w:r>
      <w:r w:rsidRPr="001456BA">
        <w:rPr>
          <w:color w:val="000000" w:themeColor="text1"/>
          <w:sz w:val="20"/>
          <w:szCs w:val="20"/>
        </w:rPr>
        <w:t>275-</w:t>
      </w:r>
      <w:r>
        <w:rPr>
          <w:color w:val="000000" w:themeColor="text1"/>
          <w:sz w:val="20"/>
          <w:szCs w:val="20"/>
        </w:rPr>
        <w:t>2</w:t>
      </w:r>
      <w:r w:rsidRPr="001456BA">
        <w:rPr>
          <w:color w:val="000000" w:themeColor="text1"/>
          <w:sz w:val="20"/>
          <w:szCs w:val="20"/>
        </w:rPr>
        <w:t>97.</w:t>
      </w:r>
      <w:proofErr w:type="gramEnd"/>
      <w:r w:rsidRPr="001456BA">
        <w:rPr>
          <w:color w:val="000000" w:themeColor="text1"/>
          <w:sz w:val="20"/>
          <w:szCs w:val="20"/>
        </w:rPr>
        <w:t xml:space="preserve"> </w:t>
      </w:r>
    </w:p>
    <w:p w:rsidR="001A76A8" w:rsidRPr="001456BA" w:rsidRDefault="001A76A8" w:rsidP="001A76A8">
      <w:pPr>
        <w:autoSpaceDE w:val="0"/>
        <w:autoSpaceDN w:val="0"/>
        <w:adjustRightInd w:val="0"/>
        <w:ind w:left="284" w:hanging="284"/>
        <w:jc w:val="both"/>
        <w:rPr>
          <w:rFonts w:eastAsia="Calibri"/>
          <w:sz w:val="20"/>
          <w:szCs w:val="20"/>
        </w:rPr>
      </w:pPr>
      <w:r w:rsidRPr="001456BA">
        <w:rPr>
          <w:rFonts w:eastAsia="Calibri"/>
          <w:sz w:val="20"/>
          <w:szCs w:val="20"/>
        </w:rPr>
        <w:t>McFadden, D.</w:t>
      </w:r>
      <w:r>
        <w:rPr>
          <w:rFonts w:eastAsia="Calibri"/>
          <w:sz w:val="20"/>
          <w:szCs w:val="20"/>
        </w:rPr>
        <w:t>, 1997.</w:t>
      </w:r>
      <w:r w:rsidRPr="001456BA">
        <w:rPr>
          <w:rFonts w:eastAsia="Calibri"/>
          <w:sz w:val="20"/>
          <w:szCs w:val="20"/>
        </w:rPr>
        <w:t xml:space="preserve"> </w:t>
      </w:r>
      <w:proofErr w:type="gramStart"/>
      <w:r w:rsidRPr="001456BA">
        <w:rPr>
          <w:rFonts w:eastAsia="Calibri"/>
          <w:sz w:val="20"/>
          <w:szCs w:val="20"/>
        </w:rPr>
        <w:t>Measuring willingness-to-pay for transportation improvements.</w:t>
      </w:r>
      <w:proofErr w:type="gramEnd"/>
      <w:r w:rsidRPr="001456BA">
        <w:rPr>
          <w:rFonts w:eastAsia="Calibri"/>
          <w:sz w:val="20"/>
          <w:szCs w:val="20"/>
        </w:rPr>
        <w:t xml:space="preserve"> </w:t>
      </w:r>
      <w:proofErr w:type="gramStart"/>
      <w:r w:rsidRPr="00B67569">
        <w:rPr>
          <w:rFonts w:eastAsia="Calibri"/>
          <w:sz w:val="20"/>
          <w:szCs w:val="20"/>
        </w:rPr>
        <w:t>Working Paper</w:t>
      </w:r>
      <w:r>
        <w:rPr>
          <w:rFonts w:eastAsia="Calibri"/>
          <w:sz w:val="20"/>
          <w:szCs w:val="20"/>
        </w:rPr>
        <w:t>.</w:t>
      </w:r>
      <w:proofErr w:type="gramEnd"/>
      <w:r w:rsidRPr="001456BA">
        <w:rPr>
          <w:rFonts w:eastAsia="Calibri"/>
          <w:sz w:val="20"/>
          <w:szCs w:val="20"/>
        </w:rPr>
        <w:t xml:space="preserve"> </w:t>
      </w:r>
      <w:proofErr w:type="spellStart"/>
      <w:r>
        <w:rPr>
          <w:rFonts w:eastAsia="Calibri"/>
          <w:sz w:val="20"/>
          <w:szCs w:val="20"/>
        </w:rPr>
        <w:t>Berkely</w:t>
      </w:r>
      <w:proofErr w:type="spellEnd"/>
      <w:r>
        <w:rPr>
          <w:rFonts w:eastAsia="Calibri"/>
          <w:sz w:val="20"/>
          <w:szCs w:val="20"/>
        </w:rPr>
        <w:t xml:space="preserve">: </w:t>
      </w:r>
      <w:r w:rsidRPr="001456BA">
        <w:rPr>
          <w:rFonts w:eastAsia="Calibri"/>
          <w:sz w:val="20"/>
          <w:szCs w:val="20"/>
        </w:rPr>
        <w:t>Department of Econ</w:t>
      </w:r>
      <w:r w:rsidR="004B3ACF">
        <w:rPr>
          <w:rFonts w:eastAsia="Calibri"/>
          <w:sz w:val="20"/>
          <w:szCs w:val="20"/>
        </w:rPr>
        <w:t>omics, University of California</w:t>
      </w:r>
      <w:r w:rsidRPr="001456BA">
        <w:rPr>
          <w:rFonts w:eastAsia="Calibri"/>
          <w:sz w:val="20"/>
          <w:szCs w:val="20"/>
        </w:rPr>
        <w:t xml:space="preserve">. </w:t>
      </w:r>
    </w:p>
    <w:p w:rsidR="001A76A8" w:rsidRPr="001456BA" w:rsidRDefault="001A76A8" w:rsidP="001A76A8">
      <w:pPr>
        <w:ind w:left="284" w:hanging="284"/>
        <w:jc w:val="both"/>
        <w:rPr>
          <w:sz w:val="20"/>
          <w:szCs w:val="20"/>
          <w:lang w:eastAsia="en-US"/>
        </w:rPr>
      </w:pPr>
      <w:r w:rsidRPr="001456BA">
        <w:rPr>
          <w:sz w:val="20"/>
          <w:szCs w:val="20"/>
          <w:lang w:eastAsia="en-US"/>
        </w:rPr>
        <w:t>McFadden, D.</w:t>
      </w:r>
      <w:r>
        <w:rPr>
          <w:sz w:val="20"/>
          <w:szCs w:val="20"/>
          <w:lang w:eastAsia="en-US"/>
        </w:rPr>
        <w:t xml:space="preserve">, 1999. </w:t>
      </w:r>
      <w:proofErr w:type="gramStart"/>
      <w:r>
        <w:rPr>
          <w:sz w:val="20"/>
          <w:szCs w:val="20"/>
          <w:lang w:eastAsia="en-US"/>
        </w:rPr>
        <w:t>Rationality for e</w:t>
      </w:r>
      <w:r w:rsidRPr="001456BA">
        <w:rPr>
          <w:sz w:val="20"/>
          <w:szCs w:val="20"/>
          <w:lang w:eastAsia="en-US"/>
        </w:rPr>
        <w:t>conomists?</w:t>
      </w:r>
      <w:proofErr w:type="gramEnd"/>
      <w:r w:rsidRPr="001456BA">
        <w:rPr>
          <w:sz w:val="20"/>
          <w:szCs w:val="20"/>
          <w:lang w:eastAsia="en-US"/>
        </w:rPr>
        <w:t xml:space="preserve"> </w:t>
      </w:r>
      <w:proofErr w:type="gramStart"/>
      <w:r w:rsidRPr="001456BA">
        <w:rPr>
          <w:i/>
          <w:sz w:val="20"/>
          <w:szCs w:val="20"/>
          <w:lang w:eastAsia="en-US"/>
        </w:rPr>
        <w:t>Journal of Risk and Uncertainty</w:t>
      </w:r>
      <w:r>
        <w:rPr>
          <w:sz w:val="20"/>
          <w:szCs w:val="20"/>
          <w:lang w:eastAsia="en-US"/>
        </w:rPr>
        <w:t>, 19(1)</w:t>
      </w:r>
      <w:r w:rsidRPr="001456BA">
        <w:rPr>
          <w:sz w:val="20"/>
          <w:szCs w:val="20"/>
          <w:lang w:eastAsia="en-US"/>
        </w:rPr>
        <w:t xml:space="preserve">, </w:t>
      </w:r>
      <w:r>
        <w:rPr>
          <w:sz w:val="20"/>
          <w:szCs w:val="20"/>
          <w:lang w:eastAsia="en-US"/>
        </w:rPr>
        <w:t>pp.</w:t>
      </w:r>
      <w:r w:rsidRPr="001456BA">
        <w:rPr>
          <w:sz w:val="20"/>
          <w:szCs w:val="20"/>
          <w:lang w:eastAsia="en-US"/>
        </w:rPr>
        <w:t>73-105.</w:t>
      </w:r>
      <w:proofErr w:type="gramEnd"/>
    </w:p>
    <w:p w:rsidR="001A76A8" w:rsidRPr="001456BA" w:rsidRDefault="001A76A8" w:rsidP="001A76A8">
      <w:pPr>
        <w:autoSpaceDE w:val="0"/>
        <w:autoSpaceDN w:val="0"/>
        <w:adjustRightInd w:val="0"/>
        <w:ind w:left="284" w:hanging="284"/>
        <w:jc w:val="both"/>
        <w:rPr>
          <w:sz w:val="20"/>
          <w:szCs w:val="20"/>
          <w:lang w:eastAsia="en-US"/>
        </w:rPr>
      </w:pPr>
      <w:r w:rsidRPr="001456BA">
        <w:rPr>
          <w:sz w:val="20"/>
          <w:szCs w:val="20"/>
          <w:lang w:eastAsia="en-US"/>
        </w:rPr>
        <w:t>McFadden, D.</w:t>
      </w:r>
      <w:r>
        <w:rPr>
          <w:sz w:val="20"/>
          <w:szCs w:val="20"/>
          <w:lang w:eastAsia="en-US"/>
        </w:rPr>
        <w:t xml:space="preserve">, 2000. Disaggregate </w:t>
      </w:r>
      <w:proofErr w:type="spellStart"/>
      <w:r>
        <w:rPr>
          <w:sz w:val="20"/>
          <w:szCs w:val="20"/>
          <w:lang w:eastAsia="en-US"/>
        </w:rPr>
        <w:t>B</w:t>
      </w:r>
      <w:r w:rsidRPr="001456BA">
        <w:rPr>
          <w:sz w:val="20"/>
          <w:szCs w:val="20"/>
          <w:lang w:eastAsia="en-US"/>
        </w:rPr>
        <w:t>ehavio</w:t>
      </w:r>
      <w:r>
        <w:rPr>
          <w:sz w:val="20"/>
          <w:szCs w:val="20"/>
          <w:lang w:eastAsia="en-US"/>
        </w:rPr>
        <w:t>ural</w:t>
      </w:r>
      <w:proofErr w:type="spellEnd"/>
      <w:r>
        <w:rPr>
          <w:sz w:val="20"/>
          <w:szCs w:val="20"/>
          <w:lang w:eastAsia="en-US"/>
        </w:rPr>
        <w:t xml:space="preserve"> Travel D</w:t>
      </w:r>
      <w:r w:rsidRPr="001456BA">
        <w:rPr>
          <w:sz w:val="20"/>
          <w:szCs w:val="20"/>
          <w:lang w:eastAsia="en-US"/>
        </w:rPr>
        <w:t xml:space="preserve">emand’s </w:t>
      </w:r>
      <w:r>
        <w:rPr>
          <w:sz w:val="20"/>
          <w:szCs w:val="20"/>
          <w:lang w:eastAsia="en-US"/>
        </w:rPr>
        <w:t xml:space="preserve">RUM Side. </w:t>
      </w:r>
      <w:proofErr w:type="gramStart"/>
      <w:r>
        <w:rPr>
          <w:sz w:val="20"/>
          <w:szCs w:val="20"/>
          <w:lang w:eastAsia="en-US"/>
        </w:rPr>
        <w:t>A 30-Year R</w:t>
      </w:r>
      <w:r w:rsidRPr="001456BA">
        <w:rPr>
          <w:sz w:val="20"/>
          <w:szCs w:val="20"/>
          <w:lang w:eastAsia="en-US"/>
        </w:rPr>
        <w:t>etrospective.</w:t>
      </w:r>
      <w:proofErr w:type="gramEnd"/>
      <w:r w:rsidRPr="001456BA">
        <w:rPr>
          <w:sz w:val="20"/>
          <w:szCs w:val="20"/>
          <w:lang w:eastAsia="en-US"/>
        </w:rPr>
        <w:t xml:space="preserve"> In</w:t>
      </w:r>
      <w:r>
        <w:rPr>
          <w:sz w:val="20"/>
          <w:szCs w:val="20"/>
          <w:lang w:eastAsia="en-US"/>
        </w:rPr>
        <w:t>:</w:t>
      </w:r>
      <w:r w:rsidRPr="001456BA">
        <w:rPr>
          <w:sz w:val="20"/>
          <w:szCs w:val="20"/>
          <w:lang w:eastAsia="en-US"/>
        </w:rPr>
        <w:t xml:space="preserve"> D.</w:t>
      </w:r>
      <w:r>
        <w:rPr>
          <w:sz w:val="20"/>
          <w:szCs w:val="20"/>
          <w:lang w:eastAsia="en-US"/>
        </w:rPr>
        <w:t>A.</w:t>
      </w:r>
      <w:r w:rsidRPr="001456BA">
        <w:rPr>
          <w:sz w:val="20"/>
          <w:szCs w:val="20"/>
          <w:lang w:eastAsia="en-US"/>
        </w:rPr>
        <w:t xml:space="preserve"> Hensher</w:t>
      </w:r>
      <w:r>
        <w:rPr>
          <w:sz w:val="20"/>
          <w:szCs w:val="20"/>
          <w:lang w:eastAsia="en-US"/>
        </w:rPr>
        <w:t xml:space="preserve">, </w:t>
      </w:r>
      <w:r w:rsidRPr="001456BA">
        <w:rPr>
          <w:sz w:val="20"/>
          <w:szCs w:val="20"/>
          <w:lang w:eastAsia="en-US"/>
        </w:rPr>
        <w:t>ed</w:t>
      </w:r>
      <w:r>
        <w:rPr>
          <w:sz w:val="20"/>
          <w:szCs w:val="20"/>
          <w:lang w:eastAsia="en-US"/>
        </w:rPr>
        <w:t>.</w:t>
      </w:r>
      <w:r w:rsidRPr="001456BA">
        <w:rPr>
          <w:sz w:val="20"/>
          <w:szCs w:val="20"/>
          <w:lang w:eastAsia="en-US"/>
        </w:rPr>
        <w:t xml:space="preserve"> </w:t>
      </w:r>
      <w:r w:rsidR="004B3ACF">
        <w:rPr>
          <w:i/>
          <w:sz w:val="20"/>
          <w:szCs w:val="20"/>
          <w:lang w:eastAsia="en-US"/>
        </w:rPr>
        <w:t xml:space="preserve">Travel </w:t>
      </w:r>
      <w:proofErr w:type="spellStart"/>
      <w:r w:rsidR="004B3ACF">
        <w:rPr>
          <w:i/>
          <w:sz w:val="20"/>
          <w:szCs w:val="20"/>
          <w:lang w:eastAsia="en-US"/>
        </w:rPr>
        <w:t>Behaviour</w:t>
      </w:r>
      <w:proofErr w:type="spellEnd"/>
      <w:r w:rsidR="004B3ACF">
        <w:rPr>
          <w:i/>
          <w:sz w:val="20"/>
          <w:szCs w:val="20"/>
          <w:lang w:eastAsia="en-US"/>
        </w:rPr>
        <w:t xml:space="preserve"> Research:</w:t>
      </w:r>
      <w:r>
        <w:rPr>
          <w:i/>
          <w:sz w:val="20"/>
          <w:szCs w:val="20"/>
          <w:lang w:eastAsia="en-US"/>
        </w:rPr>
        <w:t xml:space="preserve"> The Leading E</w:t>
      </w:r>
      <w:r w:rsidRPr="001456BA">
        <w:rPr>
          <w:i/>
          <w:sz w:val="20"/>
          <w:szCs w:val="20"/>
          <w:lang w:eastAsia="en-US"/>
        </w:rPr>
        <w:t>dge</w:t>
      </w:r>
      <w:r w:rsidRPr="001456BA">
        <w:rPr>
          <w:sz w:val="20"/>
          <w:szCs w:val="20"/>
          <w:lang w:eastAsia="en-US"/>
        </w:rPr>
        <w:t xml:space="preserve">. </w:t>
      </w:r>
      <w:r>
        <w:rPr>
          <w:sz w:val="20"/>
          <w:szCs w:val="20"/>
          <w:lang w:eastAsia="en-US"/>
        </w:rPr>
        <w:t xml:space="preserve">Oxford: </w:t>
      </w:r>
      <w:proofErr w:type="spellStart"/>
      <w:r w:rsidRPr="001456BA">
        <w:rPr>
          <w:sz w:val="20"/>
          <w:szCs w:val="20"/>
          <w:lang w:eastAsia="en-US"/>
        </w:rPr>
        <w:t>Pergamon</w:t>
      </w:r>
      <w:proofErr w:type="spellEnd"/>
      <w:r w:rsidRPr="001456BA">
        <w:rPr>
          <w:sz w:val="20"/>
          <w:szCs w:val="20"/>
          <w:lang w:eastAsia="en-US"/>
        </w:rPr>
        <w:t xml:space="preserve"> </w:t>
      </w:r>
      <w:r>
        <w:rPr>
          <w:sz w:val="20"/>
          <w:szCs w:val="20"/>
          <w:lang w:eastAsia="en-US"/>
        </w:rPr>
        <w:t>Press</w:t>
      </w:r>
      <w:r w:rsidRPr="00AB56FF">
        <w:rPr>
          <w:sz w:val="20"/>
          <w:szCs w:val="20"/>
          <w:lang w:eastAsia="en-US"/>
        </w:rPr>
        <w:t>.</w:t>
      </w:r>
    </w:p>
    <w:p w:rsidR="001A76A8" w:rsidRPr="001456BA" w:rsidRDefault="001A76A8" w:rsidP="001A76A8">
      <w:pPr>
        <w:autoSpaceDE w:val="0"/>
        <w:autoSpaceDN w:val="0"/>
        <w:adjustRightInd w:val="0"/>
        <w:ind w:left="284" w:hanging="284"/>
        <w:jc w:val="both"/>
        <w:rPr>
          <w:sz w:val="20"/>
          <w:szCs w:val="20"/>
        </w:rPr>
      </w:pPr>
      <w:r w:rsidRPr="001456BA">
        <w:rPr>
          <w:rFonts w:eastAsia="Calibri"/>
          <w:sz w:val="20"/>
          <w:szCs w:val="20"/>
        </w:rPr>
        <w:t>McFadden, D. and Train, K.</w:t>
      </w:r>
      <w:r>
        <w:rPr>
          <w:rFonts w:eastAsia="Calibri"/>
          <w:sz w:val="20"/>
          <w:szCs w:val="20"/>
        </w:rPr>
        <w:t>, 2000.</w:t>
      </w:r>
      <w:r w:rsidRPr="001456BA">
        <w:rPr>
          <w:rFonts w:eastAsia="Calibri"/>
          <w:sz w:val="20"/>
          <w:szCs w:val="20"/>
        </w:rPr>
        <w:t xml:space="preserve"> </w:t>
      </w:r>
      <w:proofErr w:type="gramStart"/>
      <w:r w:rsidRPr="001456BA">
        <w:rPr>
          <w:rFonts w:eastAsia="Calibri"/>
          <w:sz w:val="20"/>
          <w:szCs w:val="20"/>
        </w:rPr>
        <w:t>Mixed MNL models for discrete response.</w:t>
      </w:r>
      <w:proofErr w:type="gramEnd"/>
      <w:r w:rsidRPr="001456BA">
        <w:rPr>
          <w:rFonts w:eastAsia="Calibri"/>
          <w:sz w:val="20"/>
          <w:szCs w:val="20"/>
        </w:rPr>
        <w:t xml:space="preserve"> </w:t>
      </w:r>
      <w:proofErr w:type="gramStart"/>
      <w:r w:rsidRPr="001456BA">
        <w:rPr>
          <w:rFonts w:eastAsia="Calibri"/>
          <w:bCs/>
          <w:i/>
          <w:sz w:val="20"/>
          <w:szCs w:val="20"/>
        </w:rPr>
        <w:t>Journal of Applied Econometrics</w:t>
      </w:r>
      <w:r>
        <w:rPr>
          <w:rFonts w:eastAsia="Calibri"/>
          <w:sz w:val="20"/>
          <w:szCs w:val="20"/>
        </w:rPr>
        <w:t xml:space="preserve">, </w:t>
      </w:r>
      <w:r w:rsidRPr="001456BA">
        <w:rPr>
          <w:rFonts w:eastAsia="Calibri"/>
          <w:sz w:val="20"/>
          <w:szCs w:val="20"/>
        </w:rPr>
        <w:t>15</w:t>
      </w:r>
      <w:r>
        <w:rPr>
          <w:rFonts w:eastAsia="Calibri"/>
          <w:sz w:val="20"/>
          <w:szCs w:val="20"/>
        </w:rPr>
        <w:t>(5)</w:t>
      </w:r>
      <w:r w:rsidRPr="001456BA">
        <w:rPr>
          <w:rFonts w:eastAsia="Calibri"/>
          <w:sz w:val="20"/>
          <w:szCs w:val="20"/>
        </w:rPr>
        <w:t xml:space="preserve">, </w:t>
      </w:r>
      <w:r>
        <w:rPr>
          <w:rFonts w:eastAsia="Calibri"/>
          <w:sz w:val="20"/>
          <w:szCs w:val="20"/>
        </w:rPr>
        <w:t>pp.</w:t>
      </w:r>
      <w:r w:rsidRPr="001456BA">
        <w:rPr>
          <w:rFonts w:eastAsia="Calibri"/>
          <w:sz w:val="20"/>
          <w:szCs w:val="20"/>
        </w:rPr>
        <w:t>447-470.</w:t>
      </w:r>
      <w:proofErr w:type="gramEnd"/>
    </w:p>
    <w:p w:rsidR="001A76A8" w:rsidRPr="001456BA" w:rsidRDefault="001A76A8" w:rsidP="001A76A8">
      <w:pPr>
        <w:tabs>
          <w:tab w:val="left" w:pos="2527"/>
        </w:tabs>
        <w:autoSpaceDE w:val="0"/>
        <w:autoSpaceDN w:val="0"/>
        <w:adjustRightInd w:val="0"/>
        <w:ind w:left="284" w:hanging="284"/>
        <w:jc w:val="both"/>
        <w:rPr>
          <w:sz w:val="20"/>
          <w:szCs w:val="20"/>
          <w:lang w:eastAsia="en-US"/>
        </w:rPr>
      </w:pPr>
      <w:r w:rsidRPr="001456BA">
        <w:rPr>
          <w:sz w:val="20"/>
          <w:szCs w:val="20"/>
          <w:lang w:eastAsia="en-US"/>
        </w:rPr>
        <w:lastRenderedPageBreak/>
        <w:t xml:space="preserve">Meijer, E., and </w:t>
      </w:r>
      <w:proofErr w:type="spellStart"/>
      <w:r w:rsidRPr="001456BA">
        <w:rPr>
          <w:sz w:val="20"/>
          <w:szCs w:val="20"/>
          <w:lang w:eastAsia="en-US"/>
        </w:rPr>
        <w:t>Rouwendal</w:t>
      </w:r>
      <w:proofErr w:type="spellEnd"/>
      <w:r w:rsidRPr="001456BA">
        <w:rPr>
          <w:sz w:val="20"/>
          <w:szCs w:val="20"/>
          <w:lang w:eastAsia="en-US"/>
        </w:rPr>
        <w:t>, J.</w:t>
      </w:r>
      <w:r>
        <w:rPr>
          <w:sz w:val="20"/>
          <w:szCs w:val="20"/>
          <w:lang w:eastAsia="en-US"/>
        </w:rPr>
        <w:t>, 2006.</w:t>
      </w:r>
      <w:r w:rsidRPr="001456BA">
        <w:rPr>
          <w:sz w:val="20"/>
          <w:szCs w:val="20"/>
          <w:lang w:eastAsia="en-US"/>
        </w:rPr>
        <w:t xml:space="preserve"> </w:t>
      </w:r>
      <w:proofErr w:type="gramStart"/>
      <w:r w:rsidRPr="001456BA">
        <w:rPr>
          <w:sz w:val="20"/>
          <w:szCs w:val="20"/>
          <w:lang w:eastAsia="en-US"/>
        </w:rPr>
        <w:t>Measuring welfare effects in models with random coefficients.</w:t>
      </w:r>
      <w:proofErr w:type="gramEnd"/>
      <w:r w:rsidRPr="001456BA">
        <w:rPr>
          <w:sz w:val="20"/>
          <w:szCs w:val="20"/>
          <w:lang w:eastAsia="en-US"/>
        </w:rPr>
        <w:t xml:space="preserve"> </w:t>
      </w:r>
      <w:proofErr w:type="gramStart"/>
      <w:r w:rsidRPr="001456BA">
        <w:rPr>
          <w:i/>
          <w:iCs/>
          <w:sz w:val="20"/>
          <w:szCs w:val="20"/>
          <w:lang w:eastAsia="en-US"/>
        </w:rPr>
        <w:t>Journal of Applied Econometrics</w:t>
      </w:r>
      <w:r>
        <w:rPr>
          <w:sz w:val="20"/>
          <w:szCs w:val="20"/>
          <w:lang w:eastAsia="en-US"/>
        </w:rPr>
        <w:t xml:space="preserve">, </w:t>
      </w:r>
      <w:r w:rsidRPr="001456BA">
        <w:rPr>
          <w:sz w:val="20"/>
          <w:szCs w:val="20"/>
          <w:lang w:eastAsia="en-US"/>
        </w:rPr>
        <w:t>21</w:t>
      </w:r>
      <w:r>
        <w:rPr>
          <w:sz w:val="20"/>
          <w:szCs w:val="20"/>
          <w:lang w:eastAsia="en-US"/>
        </w:rPr>
        <w:t>(2)</w:t>
      </w:r>
      <w:r w:rsidRPr="001456BA">
        <w:rPr>
          <w:sz w:val="20"/>
          <w:szCs w:val="20"/>
          <w:lang w:eastAsia="en-US"/>
        </w:rPr>
        <w:t xml:space="preserve">, </w:t>
      </w:r>
      <w:r>
        <w:rPr>
          <w:sz w:val="20"/>
          <w:szCs w:val="20"/>
          <w:lang w:eastAsia="en-US"/>
        </w:rPr>
        <w:t>pp.</w:t>
      </w:r>
      <w:r w:rsidRPr="001456BA">
        <w:rPr>
          <w:sz w:val="20"/>
          <w:szCs w:val="20"/>
          <w:lang w:eastAsia="en-US"/>
        </w:rPr>
        <w:t>227-244.</w:t>
      </w:r>
      <w:proofErr w:type="gramEnd"/>
      <w:r w:rsidRPr="001456BA">
        <w:rPr>
          <w:sz w:val="20"/>
          <w:szCs w:val="20"/>
          <w:lang w:eastAsia="en-US"/>
        </w:rPr>
        <w:t xml:space="preserve"> </w:t>
      </w:r>
    </w:p>
    <w:p w:rsidR="001A76A8" w:rsidRPr="00A226D0" w:rsidRDefault="001A76A8" w:rsidP="001A76A8">
      <w:pPr>
        <w:autoSpaceDE w:val="0"/>
        <w:autoSpaceDN w:val="0"/>
        <w:adjustRightInd w:val="0"/>
        <w:ind w:left="284" w:hanging="284"/>
        <w:jc w:val="both"/>
        <w:rPr>
          <w:i/>
          <w:sz w:val="20"/>
          <w:szCs w:val="20"/>
          <w:lang w:eastAsia="en-US"/>
        </w:rPr>
      </w:pPr>
      <w:r w:rsidRPr="00A226D0">
        <w:rPr>
          <w:sz w:val="20"/>
          <w:szCs w:val="20"/>
          <w:lang w:eastAsia="en-US"/>
        </w:rPr>
        <w:t>Meloni, I. and Spissu, E.</w:t>
      </w:r>
      <w:r>
        <w:rPr>
          <w:sz w:val="20"/>
          <w:szCs w:val="20"/>
          <w:lang w:eastAsia="en-US"/>
        </w:rPr>
        <w:t>, 2010.</w:t>
      </w:r>
      <w:r w:rsidRPr="00A226D0">
        <w:rPr>
          <w:sz w:val="20"/>
          <w:szCs w:val="20"/>
          <w:lang w:eastAsia="en-US"/>
        </w:rPr>
        <w:t xml:space="preserve"> The design of a cap and save strategy to encourage voluntary travel </w:t>
      </w:r>
      <w:proofErr w:type="spellStart"/>
      <w:r w:rsidRPr="00A226D0">
        <w:rPr>
          <w:sz w:val="20"/>
          <w:szCs w:val="20"/>
          <w:lang w:eastAsia="en-US"/>
        </w:rPr>
        <w:t>behavioural</w:t>
      </w:r>
      <w:proofErr w:type="spellEnd"/>
      <w:r w:rsidRPr="00A226D0">
        <w:rPr>
          <w:sz w:val="20"/>
          <w:szCs w:val="20"/>
          <w:lang w:eastAsia="en-US"/>
        </w:rPr>
        <w:t xml:space="preserve"> change: an Italian pilot survey. </w:t>
      </w:r>
      <w:r>
        <w:rPr>
          <w:sz w:val="20"/>
          <w:szCs w:val="20"/>
          <w:lang w:eastAsia="en-US"/>
        </w:rPr>
        <w:t xml:space="preserve">In: </w:t>
      </w:r>
      <w:r w:rsidRPr="00A226D0">
        <w:rPr>
          <w:i/>
          <w:sz w:val="20"/>
          <w:szCs w:val="20"/>
          <w:lang w:eastAsia="en-US"/>
        </w:rPr>
        <w:t xml:space="preserve">European Transport Conference. </w:t>
      </w:r>
      <w:r w:rsidRPr="00A226D0">
        <w:rPr>
          <w:bCs/>
          <w:sz w:val="20"/>
          <w:szCs w:val="20"/>
          <w:lang w:eastAsia="en-US"/>
        </w:rPr>
        <w:t>Glasgow</w:t>
      </w:r>
      <w:r>
        <w:rPr>
          <w:bCs/>
          <w:sz w:val="20"/>
          <w:szCs w:val="20"/>
          <w:lang w:eastAsia="en-US"/>
        </w:rPr>
        <w:t>, UK, 11-13 October 2010</w:t>
      </w:r>
      <w:r w:rsidRPr="00A226D0">
        <w:rPr>
          <w:bCs/>
          <w:sz w:val="20"/>
          <w:szCs w:val="20"/>
          <w:lang w:eastAsia="en-US"/>
        </w:rPr>
        <w:t>.</w:t>
      </w:r>
      <w:r w:rsidRPr="00A226D0">
        <w:rPr>
          <w:b/>
          <w:bCs/>
          <w:i/>
          <w:sz w:val="20"/>
          <w:szCs w:val="20"/>
          <w:lang w:eastAsia="en-US"/>
        </w:rPr>
        <w:t xml:space="preserve"> </w:t>
      </w:r>
    </w:p>
    <w:p w:rsidR="001A76A8" w:rsidRPr="001456BA" w:rsidRDefault="001A76A8" w:rsidP="001A76A8">
      <w:pPr>
        <w:autoSpaceDE w:val="0"/>
        <w:autoSpaceDN w:val="0"/>
        <w:adjustRightInd w:val="0"/>
        <w:ind w:left="284" w:hanging="284"/>
        <w:jc w:val="both"/>
        <w:rPr>
          <w:bCs/>
          <w:sz w:val="20"/>
          <w:szCs w:val="20"/>
          <w:lang w:eastAsia="en-US"/>
        </w:rPr>
      </w:pPr>
      <w:r w:rsidRPr="00A226D0">
        <w:rPr>
          <w:sz w:val="20"/>
          <w:szCs w:val="20"/>
          <w:lang w:eastAsia="en-US"/>
        </w:rPr>
        <w:t>Meloni</w:t>
      </w:r>
      <w:r>
        <w:rPr>
          <w:sz w:val="20"/>
          <w:szCs w:val="20"/>
          <w:lang w:eastAsia="en-US"/>
        </w:rPr>
        <w:t>,</w:t>
      </w:r>
      <w:r w:rsidRPr="00A226D0">
        <w:rPr>
          <w:sz w:val="20"/>
          <w:szCs w:val="20"/>
          <w:lang w:eastAsia="en-US"/>
        </w:rPr>
        <w:t xml:space="preserve"> I., Spissu</w:t>
      </w:r>
      <w:r>
        <w:rPr>
          <w:sz w:val="20"/>
          <w:szCs w:val="20"/>
          <w:lang w:eastAsia="en-US"/>
        </w:rPr>
        <w:t>,</w:t>
      </w:r>
      <w:r w:rsidRPr="00A226D0">
        <w:rPr>
          <w:sz w:val="20"/>
          <w:szCs w:val="20"/>
          <w:lang w:eastAsia="en-US"/>
        </w:rPr>
        <w:t xml:space="preserve"> E., </w:t>
      </w:r>
      <w:proofErr w:type="spellStart"/>
      <w:r w:rsidRPr="00A226D0">
        <w:rPr>
          <w:sz w:val="20"/>
          <w:szCs w:val="20"/>
          <w:lang w:eastAsia="en-US"/>
        </w:rPr>
        <w:t>Portoghese</w:t>
      </w:r>
      <w:proofErr w:type="spellEnd"/>
      <w:r>
        <w:rPr>
          <w:sz w:val="20"/>
          <w:szCs w:val="20"/>
          <w:lang w:eastAsia="en-US"/>
        </w:rPr>
        <w:t>,</w:t>
      </w:r>
      <w:r w:rsidRPr="00A226D0">
        <w:rPr>
          <w:sz w:val="20"/>
          <w:szCs w:val="20"/>
          <w:lang w:eastAsia="en-US"/>
        </w:rPr>
        <w:t xml:space="preserve"> A., Eluru</w:t>
      </w:r>
      <w:r>
        <w:rPr>
          <w:sz w:val="20"/>
          <w:szCs w:val="20"/>
          <w:lang w:eastAsia="en-US"/>
        </w:rPr>
        <w:t>,</w:t>
      </w:r>
      <w:r w:rsidRPr="00A226D0">
        <w:rPr>
          <w:sz w:val="20"/>
          <w:szCs w:val="20"/>
          <w:lang w:eastAsia="en-US"/>
        </w:rPr>
        <w:t xml:space="preserve"> N. and Bhat, C</w:t>
      </w:r>
      <w:r w:rsidRPr="001456BA">
        <w:rPr>
          <w:sz w:val="20"/>
          <w:szCs w:val="20"/>
          <w:lang w:eastAsia="en-US"/>
        </w:rPr>
        <w:t>.</w:t>
      </w:r>
      <w:r>
        <w:rPr>
          <w:sz w:val="20"/>
          <w:szCs w:val="20"/>
          <w:lang w:eastAsia="en-US"/>
        </w:rPr>
        <w:t>R., 2009.</w:t>
      </w:r>
      <w:r w:rsidRPr="001456BA">
        <w:rPr>
          <w:sz w:val="20"/>
          <w:szCs w:val="20"/>
          <w:lang w:eastAsia="en-US"/>
        </w:rPr>
        <w:t xml:space="preserve"> </w:t>
      </w:r>
      <w:proofErr w:type="gramStart"/>
      <w:r w:rsidRPr="001456BA">
        <w:rPr>
          <w:bCs/>
          <w:sz w:val="20"/>
          <w:szCs w:val="20"/>
          <w:lang w:eastAsia="en-US"/>
        </w:rPr>
        <w:t>The effect of personal cap-and-trade mileage policies on individual activity-travel patterns.</w:t>
      </w:r>
      <w:proofErr w:type="gramEnd"/>
      <w:r w:rsidRPr="001456BA">
        <w:rPr>
          <w:bCs/>
          <w:sz w:val="20"/>
          <w:szCs w:val="20"/>
          <w:lang w:eastAsia="en-US"/>
        </w:rPr>
        <w:t xml:space="preserve"> </w:t>
      </w:r>
      <w:r>
        <w:rPr>
          <w:bCs/>
          <w:sz w:val="20"/>
          <w:szCs w:val="20"/>
          <w:lang w:eastAsia="en-US"/>
        </w:rPr>
        <w:t xml:space="preserve">In: </w:t>
      </w:r>
      <w:r w:rsidRPr="00357B1B">
        <w:rPr>
          <w:bCs/>
          <w:i/>
          <w:sz w:val="20"/>
          <w:szCs w:val="20"/>
          <w:lang w:eastAsia="en-US"/>
        </w:rPr>
        <w:t>12</w:t>
      </w:r>
      <w:r w:rsidRPr="00357B1B">
        <w:rPr>
          <w:bCs/>
          <w:i/>
          <w:sz w:val="20"/>
          <w:szCs w:val="20"/>
          <w:vertAlign w:val="superscript"/>
          <w:lang w:eastAsia="en-US"/>
        </w:rPr>
        <w:t>th</w:t>
      </w:r>
      <w:r w:rsidRPr="00357B1B">
        <w:rPr>
          <w:bCs/>
          <w:i/>
          <w:sz w:val="20"/>
          <w:szCs w:val="20"/>
          <w:lang w:eastAsia="en-US"/>
        </w:rPr>
        <w:t xml:space="preserve"> I</w:t>
      </w:r>
      <w:r w:rsidRPr="001456BA">
        <w:rPr>
          <w:bCs/>
          <w:i/>
          <w:sz w:val="20"/>
          <w:szCs w:val="20"/>
          <w:lang w:eastAsia="en-US"/>
        </w:rPr>
        <w:t xml:space="preserve">nternational Conference on Travel </w:t>
      </w:r>
      <w:proofErr w:type="spellStart"/>
      <w:r w:rsidRPr="001456BA">
        <w:rPr>
          <w:bCs/>
          <w:i/>
          <w:sz w:val="20"/>
          <w:szCs w:val="20"/>
          <w:lang w:eastAsia="en-US"/>
        </w:rPr>
        <w:t>Behaviour</w:t>
      </w:r>
      <w:proofErr w:type="spellEnd"/>
      <w:r w:rsidRPr="001456BA">
        <w:rPr>
          <w:bCs/>
          <w:i/>
          <w:sz w:val="20"/>
          <w:szCs w:val="20"/>
          <w:lang w:eastAsia="en-US"/>
        </w:rPr>
        <w:t xml:space="preserve"> Research</w:t>
      </w:r>
      <w:r>
        <w:rPr>
          <w:bCs/>
          <w:sz w:val="20"/>
          <w:szCs w:val="20"/>
          <w:lang w:eastAsia="en-US"/>
        </w:rPr>
        <w:t>. Jaipur, India</w:t>
      </w:r>
      <w:r w:rsidR="004B3ACF">
        <w:rPr>
          <w:bCs/>
          <w:sz w:val="20"/>
          <w:szCs w:val="20"/>
          <w:lang w:eastAsia="en-US"/>
        </w:rPr>
        <w:t>,</w:t>
      </w:r>
      <w:r>
        <w:rPr>
          <w:bCs/>
          <w:sz w:val="20"/>
          <w:szCs w:val="20"/>
          <w:lang w:eastAsia="en-US"/>
        </w:rPr>
        <w:t xml:space="preserve"> 13-18 December 2009</w:t>
      </w:r>
      <w:r w:rsidRPr="001456BA">
        <w:rPr>
          <w:bCs/>
          <w:sz w:val="20"/>
          <w:szCs w:val="20"/>
          <w:lang w:eastAsia="en-US"/>
        </w:rPr>
        <w:t>.</w:t>
      </w:r>
    </w:p>
    <w:p w:rsidR="001A76A8" w:rsidRPr="001456BA" w:rsidRDefault="001A76A8" w:rsidP="001A76A8">
      <w:pPr>
        <w:autoSpaceDE w:val="0"/>
        <w:autoSpaceDN w:val="0"/>
        <w:adjustRightInd w:val="0"/>
        <w:ind w:left="284" w:hanging="284"/>
        <w:jc w:val="both"/>
        <w:rPr>
          <w:sz w:val="20"/>
          <w:szCs w:val="20"/>
          <w:lang w:eastAsia="en-US"/>
        </w:rPr>
      </w:pPr>
      <w:proofErr w:type="gramStart"/>
      <w:r w:rsidRPr="001456BA">
        <w:rPr>
          <w:sz w:val="20"/>
          <w:szCs w:val="20"/>
          <w:lang w:eastAsia="en-US"/>
        </w:rPr>
        <w:t>Morikawa, T.</w:t>
      </w:r>
      <w:r>
        <w:rPr>
          <w:sz w:val="20"/>
          <w:szCs w:val="20"/>
          <w:lang w:eastAsia="en-US"/>
        </w:rPr>
        <w:t>, 1994.</w:t>
      </w:r>
      <w:proofErr w:type="gramEnd"/>
      <w:r w:rsidRPr="001456BA">
        <w:rPr>
          <w:sz w:val="20"/>
          <w:szCs w:val="20"/>
          <w:lang w:eastAsia="en-US"/>
        </w:rPr>
        <w:t xml:space="preserve"> </w:t>
      </w:r>
      <w:proofErr w:type="gramStart"/>
      <w:r w:rsidRPr="001456BA">
        <w:rPr>
          <w:sz w:val="20"/>
          <w:szCs w:val="20"/>
          <w:lang w:eastAsia="en-US"/>
        </w:rPr>
        <w:t>Correcting state dependence and serial correlation in the RP/SP combined estimation method.</w:t>
      </w:r>
      <w:proofErr w:type="gramEnd"/>
      <w:r w:rsidRPr="001456BA">
        <w:rPr>
          <w:sz w:val="20"/>
          <w:szCs w:val="20"/>
          <w:lang w:eastAsia="en-US"/>
        </w:rPr>
        <w:t xml:space="preserve"> </w:t>
      </w:r>
      <w:proofErr w:type="gramStart"/>
      <w:r w:rsidRPr="001456BA">
        <w:rPr>
          <w:i/>
          <w:iCs/>
          <w:sz w:val="20"/>
          <w:szCs w:val="20"/>
          <w:lang w:eastAsia="en-US"/>
        </w:rPr>
        <w:t>Transportation</w:t>
      </w:r>
      <w:r>
        <w:rPr>
          <w:iCs/>
          <w:sz w:val="20"/>
          <w:szCs w:val="20"/>
          <w:lang w:eastAsia="en-US"/>
        </w:rPr>
        <w:t>,</w:t>
      </w:r>
      <w:r w:rsidRPr="004B3ACF">
        <w:rPr>
          <w:iCs/>
          <w:sz w:val="20"/>
          <w:szCs w:val="20"/>
          <w:lang w:eastAsia="en-US"/>
        </w:rPr>
        <w:t xml:space="preserve"> </w:t>
      </w:r>
      <w:r w:rsidRPr="001456BA">
        <w:rPr>
          <w:sz w:val="20"/>
          <w:szCs w:val="20"/>
          <w:lang w:eastAsia="en-US"/>
        </w:rPr>
        <w:t>21</w:t>
      </w:r>
      <w:r>
        <w:rPr>
          <w:sz w:val="20"/>
          <w:szCs w:val="20"/>
          <w:lang w:eastAsia="en-US"/>
        </w:rPr>
        <w:t>(2)</w:t>
      </w:r>
      <w:r w:rsidRPr="001456BA">
        <w:rPr>
          <w:sz w:val="20"/>
          <w:szCs w:val="20"/>
          <w:lang w:eastAsia="en-US"/>
        </w:rPr>
        <w:t xml:space="preserve">, </w:t>
      </w:r>
      <w:r>
        <w:rPr>
          <w:sz w:val="20"/>
          <w:szCs w:val="20"/>
          <w:lang w:eastAsia="en-US"/>
        </w:rPr>
        <w:t>pp.</w:t>
      </w:r>
      <w:r w:rsidRPr="001456BA">
        <w:rPr>
          <w:sz w:val="20"/>
          <w:szCs w:val="20"/>
          <w:lang w:eastAsia="en-US"/>
        </w:rPr>
        <w:t>153-165.</w:t>
      </w:r>
      <w:proofErr w:type="gramEnd"/>
    </w:p>
    <w:p w:rsidR="001A76A8" w:rsidRPr="001456BA" w:rsidRDefault="001A76A8" w:rsidP="001A76A8">
      <w:pPr>
        <w:autoSpaceDE w:val="0"/>
        <w:autoSpaceDN w:val="0"/>
        <w:adjustRightInd w:val="0"/>
        <w:ind w:left="284" w:hanging="284"/>
        <w:jc w:val="both"/>
        <w:rPr>
          <w:sz w:val="20"/>
          <w:szCs w:val="20"/>
          <w:lang w:eastAsia="en-US"/>
        </w:rPr>
      </w:pPr>
      <w:proofErr w:type="gramStart"/>
      <w:r w:rsidRPr="001456BA">
        <w:rPr>
          <w:sz w:val="20"/>
          <w:szCs w:val="20"/>
          <w:lang w:eastAsia="en-US"/>
        </w:rPr>
        <w:t>Morikawa, T., Ben-Akiva, M. and McFadden, D.</w:t>
      </w:r>
      <w:r>
        <w:rPr>
          <w:sz w:val="20"/>
          <w:szCs w:val="20"/>
          <w:lang w:eastAsia="en-US"/>
        </w:rPr>
        <w:t>, 1996.</w:t>
      </w:r>
      <w:proofErr w:type="gramEnd"/>
      <w:r w:rsidRPr="001456BA">
        <w:rPr>
          <w:sz w:val="20"/>
          <w:szCs w:val="20"/>
          <w:lang w:eastAsia="en-US"/>
        </w:rPr>
        <w:t xml:space="preserve"> </w:t>
      </w:r>
      <w:proofErr w:type="gramStart"/>
      <w:r w:rsidRPr="001456BA">
        <w:rPr>
          <w:sz w:val="20"/>
          <w:szCs w:val="20"/>
          <w:lang w:eastAsia="en-US"/>
        </w:rPr>
        <w:t>Incorporating psychometric data in econometric choice mod</w:t>
      </w:r>
      <w:r>
        <w:rPr>
          <w:sz w:val="20"/>
          <w:szCs w:val="20"/>
          <w:lang w:eastAsia="en-US"/>
        </w:rPr>
        <w:t>els.</w:t>
      </w:r>
      <w:proofErr w:type="gramEnd"/>
      <w:r w:rsidRPr="001456BA">
        <w:rPr>
          <w:sz w:val="20"/>
          <w:szCs w:val="20"/>
          <w:lang w:eastAsia="en-US"/>
        </w:rPr>
        <w:t xml:space="preserve"> </w:t>
      </w:r>
      <w:proofErr w:type="gramStart"/>
      <w:r w:rsidRPr="00357B1B">
        <w:rPr>
          <w:sz w:val="20"/>
          <w:szCs w:val="20"/>
          <w:lang w:eastAsia="en-US"/>
        </w:rPr>
        <w:t>Working paper</w:t>
      </w:r>
      <w:r>
        <w:rPr>
          <w:sz w:val="20"/>
          <w:szCs w:val="20"/>
          <w:lang w:eastAsia="en-US"/>
        </w:rPr>
        <w:t>.</w:t>
      </w:r>
      <w:proofErr w:type="gramEnd"/>
      <w:r>
        <w:rPr>
          <w:sz w:val="20"/>
          <w:szCs w:val="20"/>
          <w:lang w:eastAsia="en-US"/>
        </w:rPr>
        <w:t xml:space="preserve"> </w:t>
      </w:r>
      <w:r w:rsidRPr="00A80FEA">
        <w:rPr>
          <w:sz w:val="20"/>
          <w:szCs w:val="20"/>
          <w:lang w:eastAsia="en-US"/>
        </w:rPr>
        <w:t>Cambridge</w:t>
      </w:r>
      <w:r>
        <w:rPr>
          <w:sz w:val="20"/>
          <w:szCs w:val="20"/>
          <w:lang w:eastAsia="en-US"/>
        </w:rPr>
        <w:t>:</w:t>
      </w:r>
      <w:r w:rsidRPr="001456BA">
        <w:rPr>
          <w:sz w:val="20"/>
          <w:szCs w:val="20"/>
          <w:lang w:eastAsia="en-US"/>
        </w:rPr>
        <w:t xml:space="preserve"> Massachuse</w:t>
      </w:r>
      <w:r>
        <w:rPr>
          <w:sz w:val="20"/>
          <w:szCs w:val="20"/>
          <w:lang w:eastAsia="en-US"/>
        </w:rPr>
        <w:t>tts Institute of Technology</w:t>
      </w:r>
      <w:r w:rsidRPr="001456BA">
        <w:rPr>
          <w:sz w:val="20"/>
          <w:szCs w:val="20"/>
          <w:lang w:eastAsia="en-US"/>
        </w:rPr>
        <w:t>.</w:t>
      </w:r>
    </w:p>
    <w:p w:rsidR="001A76A8" w:rsidRPr="001456BA" w:rsidRDefault="001A76A8" w:rsidP="001A76A8">
      <w:pPr>
        <w:autoSpaceDE w:val="0"/>
        <w:autoSpaceDN w:val="0"/>
        <w:adjustRightInd w:val="0"/>
        <w:ind w:left="284" w:hanging="284"/>
        <w:jc w:val="both"/>
        <w:rPr>
          <w:sz w:val="20"/>
          <w:szCs w:val="20"/>
          <w:lang w:eastAsia="en-US"/>
        </w:rPr>
      </w:pPr>
      <w:proofErr w:type="gramStart"/>
      <w:r w:rsidRPr="001456BA">
        <w:rPr>
          <w:sz w:val="20"/>
          <w:szCs w:val="20"/>
          <w:lang w:eastAsia="en-US"/>
        </w:rPr>
        <w:t>Morikawa, T., Ben-Akiva, M., and McFadden, D.</w:t>
      </w:r>
      <w:r>
        <w:rPr>
          <w:sz w:val="20"/>
          <w:szCs w:val="20"/>
          <w:lang w:eastAsia="en-US"/>
        </w:rPr>
        <w:t>, 2002.</w:t>
      </w:r>
      <w:proofErr w:type="gramEnd"/>
      <w:r>
        <w:rPr>
          <w:sz w:val="20"/>
          <w:szCs w:val="20"/>
          <w:lang w:eastAsia="en-US"/>
        </w:rPr>
        <w:t xml:space="preserve"> Discrete Choice Models Incorporating Revealed Preferences and Psychometric D</w:t>
      </w:r>
      <w:r w:rsidRPr="001456BA">
        <w:rPr>
          <w:sz w:val="20"/>
          <w:szCs w:val="20"/>
          <w:lang w:eastAsia="en-US"/>
        </w:rPr>
        <w:t>ata. In</w:t>
      </w:r>
      <w:r>
        <w:rPr>
          <w:sz w:val="20"/>
          <w:szCs w:val="20"/>
          <w:lang w:eastAsia="en-US"/>
        </w:rPr>
        <w:t>:</w:t>
      </w:r>
      <w:r w:rsidRPr="001456BA">
        <w:rPr>
          <w:sz w:val="20"/>
          <w:szCs w:val="20"/>
          <w:lang w:eastAsia="en-US"/>
        </w:rPr>
        <w:t xml:space="preserve"> P.H. </w:t>
      </w:r>
      <w:proofErr w:type="spellStart"/>
      <w:r w:rsidRPr="001456BA">
        <w:rPr>
          <w:sz w:val="20"/>
          <w:szCs w:val="20"/>
          <w:lang w:eastAsia="en-US"/>
        </w:rPr>
        <w:t>Franses</w:t>
      </w:r>
      <w:proofErr w:type="spellEnd"/>
      <w:r w:rsidRPr="001456BA">
        <w:rPr>
          <w:sz w:val="20"/>
          <w:szCs w:val="20"/>
          <w:lang w:eastAsia="en-US"/>
        </w:rPr>
        <w:t xml:space="preserve"> and A.L.</w:t>
      </w:r>
      <w:r>
        <w:rPr>
          <w:sz w:val="20"/>
          <w:szCs w:val="20"/>
          <w:lang w:eastAsia="en-US"/>
        </w:rPr>
        <w:t xml:space="preserve"> </w:t>
      </w:r>
      <w:r w:rsidRPr="001456BA">
        <w:rPr>
          <w:sz w:val="20"/>
          <w:szCs w:val="20"/>
          <w:lang w:eastAsia="en-US"/>
        </w:rPr>
        <w:t>Montgomery</w:t>
      </w:r>
      <w:r>
        <w:rPr>
          <w:sz w:val="20"/>
          <w:szCs w:val="20"/>
          <w:lang w:eastAsia="en-US"/>
        </w:rPr>
        <w:t xml:space="preserve">, </w:t>
      </w:r>
      <w:r w:rsidRPr="001456BA">
        <w:rPr>
          <w:sz w:val="20"/>
          <w:szCs w:val="20"/>
          <w:lang w:eastAsia="en-US"/>
        </w:rPr>
        <w:t>eds</w:t>
      </w:r>
      <w:r>
        <w:rPr>
          <w:sz w:val="20"/>
          <w:szCs w:val="20"/>
          <w:lang w:eastAsia="en-US"/>
        </w:rPr>
        <w:t>.</w:t>
      </w:r>
      <w:r w:rsidRPr="001456BA">
        <w:rPr>
          <w:sz w:val="20"/>
          <w:szCs w:val="20"/>
          <w:lang w:eastAsia="en-US"/>
        </w:rPr>
        <w:t xml:space="preserve"> </w:t>
      </w:r>
      <w:r>
        <w:rPr>
          <w:i/>
          <w:sz w:val="20"/>
          <w:szCs w:val="20"/>
          <w:lang w:eastAsia="en-US"/>
        </w:rPr>
        <w:t xml:space="preserve">Econometric Models in Marketing. </w:t>
      </w:r>
      <w:proofErr w:type="gramStart"/>
      <w:r>
        <w:rPr>
          <w:i/>
          <w:sz w:val="20"/>
          <w:szCs w:val="20"/>
          <w:lang w:eastAsia="en-US"/>
        </w:rPr>
        <w:t>Advances in E</w:t>
      </w:r>
      <w:r w:rsidRPr="001456BA">
        <w:rPr>
          <w:i/>
          <w:sz w:val="20"/>
          <w:szCs w:val="20"/>
          <w:lang w:eastAsia="en-US"/>
        </w:rPr>
        <w:t>conometrics</w:t>
      </w:r>
      <w:r>
        <w:rPr>
          <w:sz w:val="20"/>
          <w:szCs w:val="20"/>
          <w:lang w:eastAsia="en-US"/>
        </w:rPr>
        <w:t>, Vol.16.</w:t>
      </w:r>
      <w:proofErr w:type="gramEnd"/>
      <w:r>
        <w:rPr>
          <w:sz w:val="20"/>
          <w:szCs w:val="20"/>
          <w:lang w:eastAsia="en-US"/>
        </w:rPr>
        <w:t xml:space="preserve"> </w:t>
      </w:r>
      <w:r w:rsidRPr="00AB56FF">
        <w:rPr>
          <w:sz w:val="20"/>
          <w:szCs w:val="20"/>
          <w:lang w:eastAsia="en-US"/>
        </w:rPr>
        <w:t>Amsterdam</w:t>
      </w:r>
      <w:r>
        <w:rPr>
          <w:sz w:val="20"/>
          <w:szCs w:val="20"/>
          <w:lang w:eastAsia="en-US"/>
        </w:rPr>
        <w:t>: Elsevier</w:t>
      </w:r>
      <w:r w:rsidRPr="00AB56FF">
        <w:rPr>
          <w:sz w:val="20"/>
          <w:szCs w:val="20"/>
          <w:lang w:eastAsia="en-US"/>
        </w:rPr>
        <w:t>.</w:t>
      </w:r>
      <w:r w:rsidRPr="001456BA">
        <w:rPr>
          <w:sz w:val="20"/>
          <w:szCs w:val="20"/>
          <w:lang w:eastAsia="en-US"/>
        </w:rPr>
        <w:t xml:space="preserve"> </w:t>
      </w:r>
    </w:p>
    <w:p w:rsidR="001A76A8" w:rsidRPr="001456BA" w:rsidRDefault="001A76A8" w:rsidP="001A76A8">
      <w:pPr>
        <w:autoSpaceDE w:val="0"/>
        <w:autoSpaceDN w:val="0"/>
        <w:adjustRightInd w:val="0"/>
        <w:ind w:left="284" w:hanging="284"/>
        <w:jc w:val="both"/>
        <w:rPr>
          <w:iCs/>
          <w:sz w:val="20"/>
          <w:szCs w:val="20"/>
          <w:lang w:eastAsia="en-US"/>
        </w:rPr>
      </w:pPr>
      <w:proofErr w:type="gramStart"/>
      <w:r w:rsidRPr="001456BA">
        <w:rPr>
          <w:iCs/>
          <w:sz w:val="20"/>
          <w:szCs w:val="20"/>
          <w:lang w:eastAsia="en-US"/>
        </w:rPr>
        <w:t>Morikawa, T. and Sasaki, K.</w:t>
      </w:r>
      <w:r>
        <w:rPr>
          <w:iCs/>
          <w:sz w:val="20"/>
          <w:szCs w:val="20"/>
          <w:lang w:eastAsia="en-US"/>
        </w:rPr>
        <w:t>, 1998.</w:t>
      </w:r>
      <w:proofErr w:type="gramEnd"/>
      <w:r>
        <w:rPr>
          <w:iCs/>
          <w:sz w:val="20"/>
          <w:szCs w:val="20"/>
          <w:lang w:eastAsia="en-US"/>
        </w:rPr>
        <w:t xml:space="preserve"> </w:t>
      </w:r>
      <w:proofErr w:type="gramStart"/>
      <w:r>
        <w:rPr>
          <w:iCs/>
          <w:sz w:val="20"/>
          <w:szCs w:val="20"/>
          <w:lang w:eastAsia="en-US"/>
        </w:rPr>
        <w:t>Discrete Choice Models with Latent Variables Using Subjective D</w:t>
      </w:r>
      <w:r w:rsidRPr="001456BA">
        <w:rPr>
          <w:iCs/>
          <w:sz w:val="20"/>
          <w:szCs w:val="20"/>
          <w:lang w:eastAsia="en-US"/>
        </w:rPr>
        <w:t>ata.</w:t>
      </w:r>
      <w:proofErr w:type="gramEnd"/>
      <w:r w:rsidRPr="001456BA">
        <w:rPr>
          <w:iCs/>
          <w:sz w:val="20"/>
          <w:szCs w:val="20"/>
          <w:lang w:eastAsia="en-US"/>
        </w:rPr>
        <w:t xml:space="preserve"> In</w:t>
      </w:r>
      <w:r>
        <w:rPr>
          <w:iCs/>
          <w:sz w:val="20"/>
          <w:szCs w:val="20"/>
          <w:lang w:eastAsia="en-US"/>
        </w:rPr>
        <w:t>:</w:t>
      </w:r>
      <w:r w:rsidRPr="001456BA">
        <w:rPr>
          <w:iCs/>
          <w:sz w:val="20"/>
          <w:szCs w:val="20"/>
          <w:lang w:eastAsia="en-US"/>
        </w:rPr>
        <w:t xml:space="preserve"> J.</w:t>
      </w:r>
      <w:r>
        <w:rPr>
          <w:iCs/>
          <w:sz w:val="20"/>
          <w:szCs w:val="20"/>
          <w:lang w:eastAsia="en-US"/>
        </w:rPr>
        <w:t xml:space="preserve"> </w:t>
      </w:r>
      <w:r w:rsidRPr="001456BA">
        <w:rPr>
          <w:iCs/>
          <w:sz w:val="20"/>
          <w:szCs w:val="20"/>
          <w:lang w:eastAsia="en-US"/>
        </w:rPr>
        <w:t>de D. Ortúzar, D.</w:t>
      </w:r>
      <w:r>
        <w:rPr>
          <w:iCs/>
          <w:sz w:val="20"/>
          <w:szCs w:val="20"/>
          <w:lang w:eastAsia="en-US"/>
        </w:rPr>
        <w:t xml:space="preserve">A. Hensher, and S. </w:t>
      </w:r>
      <w:r w:rsidR="00A618F7" w:rsidRPr="009D570B">
        <w:rPr>
          <w:sz w:val="20"/>
          <w:szCs w:val="20"/>
          <w:lang w:val="en-GB"/>
        </w:rPr>
        <w:t>Jara-Díaz</w:t>
      </w:r>
      <w:r>
        <w:rPr>
          <w:iCs/>
          <w:sz w:val="20"/>
          <w:szCs w:val="20"/>
          <w:lang w:eastAsia="en-US"/>
        </w:rPr>
        <w:t xml:space="preserve">, </w:t>
      </w:r>
      <w:r w:rsidRPr="001456BA">
        <w:rPr>
          <w:iCs/>
          <w:sz w:val="20"/>
          <w:szCs w:val="20"/>
          <w:lang w:eastAsia="en-US"/>
        </w:rPr>
        <w:t>eds</w:t>
      </w:r>
      <w:r>
        <w:rPr>
          <w:iCs/>
          <w:sz w:val="20"/>
          <w:szCs w:val="20"/>
          <w:lang w:eastAsia="en-US"/>
        </w:rPr>
        <w:t>.</w:t>
      </w:r>
      <w:r w:rsidRPr="001456BA">
        <w:rPr>
          <w:iCs/>
          <w:sz w:val="20"/>
          <w:szCs w:val="20"/>
          <w:lang w:eastAsia="en-US"/>
        </w:rPr>
        <w:t xml:space="preserve"> </w:t>
      </w:r>
      <w:r w:rsidRPr="001456BA">
        <w:rPr>
          <w:i/>
          <w:iCs/>
          <w:sz w:val="20"/>
          <w:szCs w:val="20"/>
          <w:lang w:eastAsia="en-US"/>
        </w:rPr>
        <w:t xml:space="preserve">Travel </w:t>
      </w:r>
      <w:proofErr w:type="spellStart"/>
      <w:r w:rsidRPr="001456BA">
        <w:rPr>
          <w:i/>
          <w:iCs/>
          <w:sz w:val="20"/>
          <w:szCs w:val="20"/>
          <w:lang w:eastAsia="en-US"/>
        </w:rPr>
        <w:t>Behaviour</w:t>
      </w:r>
      <w:proofErr w:type="spellEnd"/>
      <w:r w:rsidRPr="001456BA">
        <w:rPr>
          <w:i/>
          <w:iCs/>
          <w:sz w:val="20"/>
          <w:szCs w:val="20"/>
          <w:lang w:eastAsia="en-US"/>
        </w:rPr>
        <w:t xml:space="preserve"> Research. </w:t>
      </w:r>
      <w:proofErr w:type="gramStart"/>
      <w:r w:rsidRPr="001456BA">
        <w:rPr>
          <w:i/>
          <w:iCs/>
          <w:sz w:val="20"/>
          <w:szCs w:val="20"/>
          <w:lang w:eastAsia="en-US"/>
        </w:rPr>
        <w:t>Updating the State of Play</w:t>
      </w:r>
      <w:r>
        <w:rPr>
          <w:iCs/>
          <w:sz w:val="20"/>
          <w:szCs w:val="20"/>
          <w:lang w:eastAsia="en-US"/>
        </w:rPr>
        <w:t>.</w:t>
      </w:r>
      <w:proofErr w:type="gramEnd"/>
      <w:r>
        <w:rPr>
          <w:iCs/>
          <w:sz w:val="20"/>
          <w:szCs w:val="20"/>
          <w:lang w:eastAsia="en-US"/>
        </w:rPr>
        <w:t xml:space="preserve"> Oxford: </w:t>
      </w:r>
      <w:proofErr w:type="spellStart"/>
      <w:r>
        <w:rPr>
          <w:iCs/>
          <w:sz w:val="20"/>
          <w:szCs w:val="20"/>
          <w:lang w:eastAsia="en-US"/>
        </w:rPr>
        <w:t>Pergamon</w:t>
      </w:r>
      <w:proofErr w:type="spellEnd"/>
      <w:r w:rsidRPr="001456BA">
        <w:rPr>
          <w:iCs/>
          <w:sz w:val="20"/>
          <w:szCs w:val="20"/>
          <w:lang w:eastAsia="en-US"/>
        </w:rPr>
        <w:t>.</w:t>
      </w:r>
    </w:p>
    <w:p w:rsidR="001A76A8" w:rsidRPr="001456BA" w:rsidRDefault="001A76A8" w:rsidP="001A76A8">
      <w:pPr>
        <w:autoSpaceDE w:val="0"/>
        <w:autoSpaceDN w:val="0"/>
        <w:adjustRightInd w:val="0"/>
        <w:ind w:left="284" w:hanging="284"/>
        <w:jc w:val="both"/>
        <w:rPr>
          <w:bCs/>
          <w:sz w:val="20"/>
          <w:szCs w:val="20"/>
          <w:lang w:eastAsia="en-US"/>
        </w:rPr>
      </w:pPr>
      <w:proofErr w:type="gramStart"/>
      <w:r w:rsidRPr="001456BA">
        <w:rPr>
          <w:bCs/>
          <w:sz w:val="20"/>
          <w:szCs w:val="20"/>
          <w:lang w:eastAsia="en-US"/>
        </w:rPr>
        <w:t>Munizaga, M.</w:t>
      </w:r>
      <w:r>
        <w:rPr>
          <w:bCs/>
          <w:sz w:val="20"/>
          <w:szCs w:val="20"/>
          <w:lang w:eastAsia="en-US"/>
        </w:rPr>
        <w:t>A.</w:t>
      </w:r>
      <w:r w:rsidRPr="001456BA">
        <w:rPr>
          <w:bCs/>
          <w:sz w:val="20"/>
          <w:szCs w:val="20"/>
          <w:lang w:eastAsia="en-US"/>
        </w:rPr>
        <w:t xml:space="preserve"> and Alvarez-Daziano, R.</w:t>
      </w:r>
      <w:r>
        <w:rPr>
          <w:bCs/>
          <w:sz w:val="20"/>
          <w:szCs w:val="20"/>
          <w:lang w:eastAsia="en-US"/>
        </w:rPr>
        <w:t>, 2001.</w:t>
      </w:r>
      <w:proofErr w:type="gramEnd"/>
      <w:r w:rsidRPr="001456BA">
        <w:rPr>
          <w:bCs/>
          <w:sz w:val="20"/>
          <w:szCs w:val="20"/>
          <w:lang w:eastAsia="en-US"/>
        </w:rPr>
        <w:t xml:space="preserve"> </w:t>
      </w:r>
      <w:proofErr w:type="gramStart"/>
      <w:r w:rsidRPr="001456BA">
        <w:rPr>
          <w:bCs/>
          <w:sz w:val="20"/>
          <w:szCs w:val="20"/>
          <w:lang w:eastAsia="en-US"/>
        </w:rPr>
        <w:t xml:space="preserve">Mixed </w:t>
      </w:r>
      <w:proofErr w:type="spellStart"/>
      <w:r w:rsidRPr="001456BA">
        <w:rPr>
          <w:bCs/>
          <w:sz w:val="20"/>
          <w:szCs w:val="20"/>
          <w:lang w:eastAsia="en-US"/>
        </w:rPr>
        <w:t>logit</w:t>
      </w:r>
      <w:proofErr w:type="spellEnd"/>
      <w:r w:rsidRPr="001456BA">
        <w:rPr>
          <w:bCs/>
          <w:sz w:val="20"/>
          <w:szCs w:val="20"/>
          <w:lang w:eastAsia="en-US"/>
        </w:rPr>
        <w:t xml:space="preserve"> vs. nested </w:t>
      </w:r>
      <w:proofErr w:type="spellStart"/>
      <w:r w:rsidRPr="001456BA">
        <w:rPr>
          <w:bCs/>
          <w:sz w:val="20"/>
          <w:szCs w:val="20"/>
          <w:lang w:eastAsia="en-US"/>
        </w:rPr>
        <w:t>logit</w:t>
      </w:r>
      <w:proofErr w:type="spellEnd"/>
      <w:r w:rsidRPr="001456BA">
        <w:rPr>
          <w:bCs/>
          <w:sz w:val="20"/>
          <w:szCs w:val="20"/>
          <w:lang w:eastAsia="en-US"/>
        </w:rPr>
        <w:t xml:space="preserve"> and </w:t>
      </w:r>
      <w:proofErr w:type="spellStart"/>
      <w:r w:rsidRPr="001456BA">
        <w:rPr>
          <w:bCs/>
          <w:sz w:val="20"/>
          <w:szCs w:val="20"/>
          <w:lang w:eastAsia="en-US"/>
        </w:rPr>
        <w:t>probit</w:t>
      </w:r>
      <w:proofErr w:type="spellEnd"/>
      <w:r w:rsidRPr="001456BA">
        <w:rPr>
          <w:bCs/>
          <w:sz w:val="20"/>
          <w:szCs w:val="20"/>
          <w:lang w:eastAsia="en-US"/>
        </w:rPr>
        <w:t xml:space="preserve"> models.</w:t>
      </w:r>
      <w:proofErr w:type="gramEnd"/>
      <w:r>
        <w:rPr>
          <w:bCs/>
          <w:sz w:val="20"/>
          <w:szCs w:val="20"/>
          <w:lang w:eastAsia="en-US"/>
        </w:rPr>
        <w:t xml:space="preserve"> In:</w:t>
      </w:r>
      <w:r w:rsidRPr="001456BA">
        <w:rPr>
          <w:bCs/>
          <w:sz w:val="20"/>
          <w:szCs w:val="20"/>
          <w:lang w:eastAsia="en-US"/>
        </w:rPr>
        <w:t xml:space="preserve"> </w:t>
      </w:r>
      <w:r w:rsidRPr="001456BA">
        <w:rPr>
          <w:bCs/>
          <w:i/>
          <w:sz w:val="20"/>
          <w:szCs w:val="20"/>
          <w:lang w:eastAsia="en-US"/>
        </w:rPr>
        <w:t>5</w:t>
      </w:r>
      <w:r w:rsidRPr="001456BA">
        <w:rPr>
          <w:bCs/>
          <w:i/>
          <w:sz w:val="20"/>
          <w:szCs w:val="20"/>
          <w:vertAlign w:val="superscript"/>
          <w:lang w:eastAsia="en-US"/>
        </w:rPr>
        <w:t xml:space="preserve">th </w:t>
      </w:r>
      <w:r w:rsidRPr="001456BA">
        <w:rPr>
          <w:bCs/>
          <w:i/>
          <w:sz w:val="20"/>
          <w:szCs w:val="20"/>
          <w:lang w:eastAsia="en-US"/>
        </w:rPr>
        <w:t>Tri-Annual Invitational Choice Symposium</w:t>
      </w:r>
      <w:r w:rsidRPr="001456BA">
        <w:rPr>
          <w:bCs/>
          <w:iCs/>
          <w:sz w:val="20"/>
          <w:szCs w:val="20"/>
          <w:lang w:eastAsia="en-US"/>
        </w:rPr>
        <w:t xml:space="preserve">. </w:t>
      </w:r>
      <w:proofErr w:type="gramStart"/>
      <w:r w:rsidRPr="001456BA">
        <w:rPr>
          <w:bCs/>
          <w:i/>
          <w:iCs/>
          <w:sz w:val="20"/>
          <w:szCs w:val="20"/>
          <w:lang w:eastAsia="en-US"/>
        </w:rPr>
        <w:t>Workshop on Hybrid Choice Models, Formulation and Practical Issues</w:t>
      </w:r>
      <w:r>
        <w:rPr>
          <w:bCs/>
          <w:sz w:val="20"/>
          <w:szCs w:val="20"/>
          <w:lang w:eastAsia="en-US"/>
        </w:rPr>
        <w:t>.</w:t>
      </w:r>
      <w:proofErr w:type="gramEnd"/>
      <w:r>
        <w:rPr>
          <w:bCs/>
          <w:sz w:val="20"/>
          <w:szCs w:val="20"/>
          <w:lang w:eastAsia="en-US"/>
        </w:rPr>
        <w:t xml:space="preserve"> </w:t>
      </w:r>
      <w:proofErr w:type="spellStart"/>
      <w:r>
        <w:rPr>
          <w:bCs/>
          <w:sz w:val="20"/>
          <w:szCs w:val="20"/>
          <w:lang w:eastAsia="en-US"/>
        </w:rPr>
        <w:t>Asilomar</w:t>
      </w:r>
      <w:proofErr w:type="spellEnd"/>
      <w:r>
        <w:rPr>
          <w:bCs/>
          <w:sz w:val="20"/>
          <w:szCs w:val="20"/>
          <w:lang w:eastAsia="en-US"/>
        </w:rPr>
        <w:t>, USA, June 2001</w:t>
      </w:r>
      <w:r w:rsidRPr="001456BA">
        <w:rPr>
          <w:bCs/>
          <w:sz w:val="20"/>
          <w:szCs w:val="20"/>
          <w:lang w:eastAsia="en-US"/>
        </w:rPr>
        <w:t>.</w:t>
      </w:r>
    </w:p>
    <w:p w:rsidR="001A76A8" w:rsidRPr="001456BA" w:rsidRDefault="001A76A8" w:rsidP="001A76A8">
      <w:pPr>
        <w:autoSpaceDE w:val="0"/>
        <w:autoSpaceDN w:val="0"/>
        <w:adjustRightInd w:val="0"/>
        <w:ind w:left="284" w:hanging="284"/>
        <w:jc w:val="both"/>
        <w:rPr>
          <w:sz w:val="20"/>
          <w:szCs w:val="20"/>
          <w:lang w:eastAsia="en-US"/>
        </w:rPr>
      </w:pPr>
      <w:proofErr w:type="gramStart"/>
      <w:r w:rsidRPr="001456BA">
        <w:rPr>
          <w:sz w:val="20"/>
          <w:szCs w:val="20"/>
          <w:lang w:eastAsia="en-US"/>
        </w:rPr>
        <w:t>Munizaga, M.</w:t>
      </w:r>
      <w:r>
        <w:rPr>
          <w:sz w:val="20"/>
          <w:szCs w:val="20"/>
          <w:lang w:eastAsia="en-US"/>
        </w:rPr>
        <w:t>A.</w:t>
      </w:r>
      <w:r w:rsidRPr="001456BA">
        <w:rPr>
          <w:sz w:val="20"/>
          <w:szCs w:val="20"/>
          <w:lang w:eastAsia="en-US"/>
        </w:rPr>
        <w:t xml:space="preserve"> and Alvarez-Daziano, R.</w:t>
      </w:r>
      <w:r>
        <w:rPr>
          <w:sz w:val="20"/>
          <w:szCs w:val="20"/>
          <w:lang w:eastAsia="en-US"/>
        </w:rPr>
        <w:t>, 2005.</w:t>
      </w:r>
      <w:proofErr w:type="gramEnd"/>
      <w:r w:rsidRPr="001456BA">
        <w:rPr>
          <w:sz w:val="20"/>
          <w:szCs w:val="20"/>
          <w:lang w:eastAsia="en-US"/>
        </w:rPr>
        <w:t xml:space="preserve"> Testing mixed </w:t>
      </w:r>
      <w:proofErr w:type="spellStart"/>
      <w:r w:rsidRPr="001456BA">
        <w:rPr>
          <w:sz w:val="20"/>
          <w:szCs w:val="20"/>
          <w:lang w:eastAsia="en-US"/>
        </w:rPr>
        <w:t>logit</w:t>
      </w:r>
      <w:proofErr w:type="spellEnd"/>
      <w:r w:rsidRPr="001456BA">
        <w:rPr>
          <w:sz w:val="20"/>
          <w:szCs w:val="20"/>
          <w:lang w:eastAsia="en-US"/>
        </w:rPr>
        <w:t xml:space="preserve"> and </w:t>
      </w:r>
      <w:proofErr w:type="spellStart"/>
      <w:r w:rsidRPr="001456BA">
        <w:rPr>
          <w:sz w:val="20"/>
          <w:szCs w:val="20"/>
          <w:lang w:eastAsia="en-US"/>
        </w:rPr>
        <w:t>probit</w:t>
      </w:r>
      <w:proofErr w:type="spellEnd"/>
      <w:r w:rsidRPr="001456BA">
        <w:rPr>
          <w:sz w:val="20"/>
          <w:szCs w:val="20"/>
          <w:lang w:eastAsia="en-US"/>
        </w:rPr>
        <w:t xml:space="preserve"> by simulation</w:t>
      </w:r>
      <w:r w:rsidRPr="001456BA">
        <w:rPr>
          <w:i/>
          <w:iCs/>
          <w:sz w:val="20"/>
          <w:szCs w:val="20"/>
          <w:lang w:eastAsia="en-US"/>
        </w:rPr>
        <w:t xml:space="preserve">. </w:t>
      </w:r>
      <w:proofErr w:type="gramStart"/>
      <w:r w:rsidRPr="001456BA">
        <w:rPr>
          <w:i/>
          <w:iCs/>
          <w:sz w:val="20"/>
          <w:szCs w:val="20"/>
          <w:lang w:eastAsia="en-US"/>
        </w:rPr>
        <w:t>Transportation Research Record</w:t>
      </w:r>
      <w:r w:rsidRPr="001779D0">
        <w:rPr>
          <w:iCs/>
          <w:sz w:val="20"/>
          <w:szCs w:val="20"/>
          <w:lang w:eastAsia="en-US"/>
        </w:rPr>
        <w:t>,</w:t>
      </w:r>
      <w:r w:rsidRPr="001456BA">
        <w:rPr>
          <w:i/>
          <w:iCs/>
          <w:sz w:val="20"/>
          <w:szCs w:val="20"/>
          <w:lang w:eastAsia="en-US"/>
        </w:rPr>
        <w:t xml:space="preserve"> </w:t>
      </w:r>
      <w:r w:rsidRPr="001456BA">
        <w:rPr>
          <w:sz w:val="20"/>
          <w:szCs w:val="20"/>
          <w:lang w:eastAsia="en-US"/>
        </w:rPr>
        <w:t xml:space="preserve">1921, </w:t>
      </w:r>
      <w:r>
        <w:rPr>
          <w:sz w:val="20"/>
          <w:szCs w:val="20"/>
          <w:lang w:eastAsia="en-US"/>
        </w:rPr>
        <w:t>pp.</w:t>
      </w:r>
      <w:r w:rsidRPr="001456BA">
        <w:rPr>
          <w:sz w:val="20"/>
          <w:szCs w:val="20"/>
          <w:lang w:eastAsia="en-US"/>
        </w:rPr>
        <w:t>53-62.</w:t>
      </w:r>
      <w:proofErr w:type="gramEnd"/>
    </w:p>
    <w:p w:rsidR="001A76A8" w:rsidRPr="001456BA" w:rsidRDefault="001A76A8" w:rsidP="001A76A8">
      <w:pPr>
        <w:autoSpaceDE w:val="0"/>
        <w:autoSpaceDN w:val="0"/>
        <w:adjustRightInd w:val="0"/>
        <w:ind w:left="284" w:hanging="284"/>
        <w:jc w:val="both"/>
        <w:rPr>
          <w:sz w:val="20"/>
          <w:szCs w:val="20"/>
          <w:lang w:eastAsia="en-US"/>
        </w:rPr>
      </w:pPr>
      <w:r w:rsidRPr="001456BA">
        <w:rPr>
          <w:sz w:val="20"/>
          <w:szCs w:val="20"/>
          <w:lang w:eastAsia="en-US"/>
        </w:rPr>
        <w:t>Ortúzar, J.</w:t>
      </w:r>
      <w:r>
        <w:rPr>
          <w:sz w:val="20"/>
          <w:szCs w:val="20"/>
          <w:lang w:eastAsia="en-US"/>
        </w:rPr>
        <w:t xml:space="preserve"> </w:t>
      </w:r>
      <w:r w:rsidRPr="001456BA">
        <w:rPr>
          <w:sz w:val="20"/>
          <w:szCs w:val="20"/>
          <w:lang w:eastAsia="en-US"/>
        </w:rPr>
        <w:t>de D.</w:t>
      </w:r>
      <w:r>
        <w:rPr>
          <w:sz w:val="20"/>
          <w:szCs w:val="20"/>
          <w:lang w:eastAsia="en-US"/>
        </w:rPr>
        <w:t xml:space="preserve">, </w:t>
      </w:r>
      <w:r w:rsidRPr="001456BA">
        <w:rPr>
          <w:sz w:val="20"/>
          <w:szCs w:val="20"/>
          <w:lang w:eastAsia="en-US"/>
        </w:rPr>
        <w:t>2006</w:t>
      </w:r>
      <w:r>
        <w:rPr>
          <w:sz w:val="20"/>
          <w:szCs w:val="20"/>
          <w:lang w:eastAsia="en-US"/>
        </w:rPr>
        <w:t>.</w:t>
      </w:r>
      <w:r w:rsidRPr="001456BA">
        <w:rPr>
          <w:b/>
          <w:sz w:val="20"/>
          <w:szCs w:val="20"/>
          <w:lang w:eastAsia="en-US"/>
        </w:rPr>
        <w:t xml:space="preserve"> </w:t>
      </w:r>
      <w:proofErr w:type="gramStart"/>
      <w:r w:rsidRPr="001456BA">
        <w:rPr>
          <w:sz w:val="20"/>
          <w:szCs w:val="20"/>
          <w:lang w:eastAsia="en-US"/>
        </w:rPr>
        <w:t xml:space="preserve">Defining the state of the art in discrete choice </w:t>
      </w:r>
      <w:proofErr w:type="spellStart"/>
      <w:r w:rsidRPr="001456BA">
        <w:rPr>
          <w:sz w:val="20"/>
          <w:szCs w:val="20"/>
          <w:lang w:eastAsia="en-US"/>
        </w:rPr>
        <w:t>modelling</w:t>
      </w:r>
      <w:proofErr w:type="spellEnd"/>
      <w:r w:rsidRPr="001456BA">
        <w:rPr>
          <w:sz w:val="20"/>
          <w:szCs w:val="20"/>
          <w:lang w:eastAsia="en-US"/>
        </w:rPr>
        <w:t>.</w:t>
      </w:r>
      <w:proofErr w:type="gramEnd"/>
      <w:r>
        <w:rPr>
          <w:sz w:val="20"/>
          <w:szCs w:val="20"/>
          <w:lang w:eastAsia="en-US"/>
        </w:rPr>
        <w:t xml:space="preserve"> In:</w:t>
      </w:r>
      <w:r w:rsidRPr="001456BA">
        <w:rPr>
          <w:sz w:val="20"/>
          <w:szCs w:val="20"/>
          <w:lang w:eastAsia="en-US"/>
        </w:rPr>
        <w:t xml:space="preserve"> </w:t>
      </w:r>
      <w:r w:rsidRPr="001456BA">
        <w:rPr>
          <w:i/>
          <w:sz w:val="20"/>
          <w:szCs w:val="20"/>
          <w:lang w:eastAsia="en-US"/>
        </w:rPr>
        <w:t xml:space="preserve">Workshop on Transportation and Sustainable Cities. </w:t>
      </w:r>
      <w:r>
        <w:rPr>
          <w:sz w:val="20"/>
          <w:szCs w:val="20"/>
          <w:lang w:eastAsia="en-US"/>
        </w:rPr>
        <w:t>Santiago, Chile, 2006. Santiago: Universidad de Chile</w:t>
      </w:r>
      <w:r w:rsidRPr="001456BA">
        <w:rPr>
          <w:sz w:val="20"/>
          <w:szCs w:val="20"/>
          <w:lang w:eastAsia="en-US"/>
        </w:rPr>
        <w:t>.</w:t>
      </w:r>
    </w:p>
    <w:p w:rsidR="001A76A8" w:rsidRPr="001456BA" w:rsidRDefault="001A76A8" w:rsidP="001A76A8">
      <w:pPr>
        <w:ind w:left="284" w:hanging="284"/>
        <w:jc w:val="both"/>
        <w:rPr>
          <w:noProof/>
          <w:sz w:val="20"/>
          <w:szCs w:val="20"/>
          <w:lang w:eastAsia="en-US"/>
        </w:rPr>
      </w:pPr>
      <w:r w:rsidRPr="0019294F">
        <w:rPr>
          <w:noProof/>
          <w:sz w:val="20"/>
          <w:szCs w:val="20"/>
          <w:lang w:val="es-ES" w:eastAsia="en-US"/>
        </w:rPr>
        <w:t>Ortúzar, J. de D. and Hutt, G.A.</w:t>
      </w:r>
      <w:r>
        <w:rPr>
          <w:noProof/>
          <w:sz w:val="20"/>
          <w:szCs w:val="20"/>
          <w:lang w:val="es-ES" w:eastAsia="en-US"/>
        </w:rPr>
        <w:t>, 1984.</w:t>
      </w:r>
      <w:r w:rsidRPr="0019294F">
        <w:rPr>
          <w:noProof/>
          <w:sz w:val="20"/>
          <w:szCs w:val="20"/>
          <w:lang w:val="es-ES" w:eastAsia="en-US"/>
        </w:rPr>
        <w:t xml:space="preserve"> La influencia de elementos subjetivos en funciones desagregadas de elección discreta. </w:t>
      </w:r>
      <w:r w:rsidRPr="001456BA">
        <w:rPr>
          <w:i/>
          <w:noProof/>
          <w:sz w:val="20"/>
          <w:szCs w:val="20"/>
          <w:lang w:eastAsia="en-US"/>
        </w:rPr>
        <w:t xml:space="preserve">Ingeniería de Sistemas </w:t>
      </w:r>
      <w:r>
        <w:rPr>
          <w:noProof/>
          <w:sz w:val="20"/>
          <w:szCs w:val="20"/>
          <w:lang w:eastAsia="en-US"/>
        </w:rPr>
        <w:t>IV, pp.37-54 (in Spanish).</w:t>
      </w:r>
    </w:p>
    <w:p w:rsidR="001A76A8" w:rsidRPr="001456BA" w:rsidRDefault="001A76A8" w:rsidP="001A76A8">
      <w:pPr>
        <w:autoSpaceDE w:val="0"/>
        <w:autoSpaceDN w:val="0"/>
        <w:adjustRightInd w:val="0"/>
        <w:ind w:left="284" w:hanging="284"/>
        <w:jc w:val="both"/>
        <w:rPr>
          <w:sz w:val="20"/>
          <w:szCs w:val="20"/>
          <w:lang w:eastAsia="en-US"/>
        </w:rPr>
      </w:pPr>
      <w:r w:rsidRPr="001456BA">
        <w:rPr>
          <w:sz w:val="20"/>
          <w:szCs w:val="20"/>
          <w:lang w:eastAsia="en-US"/>
        </w:rPr>
        <w:t>Ortúzar</w:t>
      </w:r>
      <w:r>
        <w:rPr>
          <w:sz w:val="20"/>
          <w:szCs w:val="20"/>
          <w:lang w:eastAsia="en-US"/>
        </w:rPr>
        <w:t>,</w:t>
      </w:r>
      <w:r w:rsidRPr="001456BA">
        <w:rPr>
          <w:sz w:val="20"/>
          <w:szCs w:val="20"/>
          <w:lang w:eastAsia="en-US"/>
        </w:rPr>
        <w:t xml:space="preserve"> J.</w:t>
      </w:r>
      <w:r>
        <w:rPr>
          <w:sz w:val="20"/>
          <w:szCs w:val="20"/>
          <w:lang w:eastAsia="en-US"/>
        </w:rPr>
        <w:t xml:space="preserve"> </w:t>
      </w:r>
      <w:r w:rsidRPr="001456BA">
        <w:rPr>
          <w:sz w:val="20"/>
          <w:szCs w:val="20"/>
          <w:lang w:eastAsia="en-US"/>
        </w:rPr>
        <w:t xml:space="preserve">de D. and </w:t>
      </w:r>
      <w:proofErr w:type="spellStart"/>
      <w:r w:rsidRPr="001456BA">
        <w:rPr>
          <w:sz w:val="20"/>
          <w:szCs w:val="20"/>
          <w:lang w:eastAsia="en-US"/>
        </w:rPr>
        <w:t>Willumsen</w:t>
      </w:r>
      <w:proofErr w:type="spellEnd"/>
      <w:r w:rsidRPr="001456BA">
        <w:rPr>
          <w:sz w:val="20"/>
          <w:szCs w:val="20"/>
          <w:lang w:eastAsia="en-US"/>
        </w:rPr>
        <w:t>, L.G.</w:t>
      </w:r>
      <w:r>
        <w:rPr>
          <w:sz w:val="20"/>
          <w:szCs w:val="20"/>
          <w:lang w:eastAsia="en-US"/>
        </w:rPr>
        <w:t>, 2001.</w:t>
      </w:r>
      <w:r w:rsidRPr="001456BA">
        <w:rPr>
          <w:sz w:val="20"/>
          <w:szCs w:val="20"/>
          <w:lang w:eastAsia="en-US"/>
        </w:rPr>
        <w:t xml:space="preserve"> </w:t>
      </w:r>
      <w:proofErr w:type="spellStart"/>
      <w:proofErr w:type="gramStart"/>
      <w:r w:rsidRPr="001456BA">
        <w:rPr>
          <w:bCs/>
          <w:i/>
          <w:iCs/>
          <w:sz w:val="20"/>
          <w:szCs w:val="20"/>
          <w:lang w:eastAsia="en-US"/>
        </w:rPr>
        <w:t>Modelling</w:t>
      </w:r>
      <w:proofErr w:type="spellEnd"/>
      <w:r w:rsidRPr="001456BA">
        <w:rPr>
          <w:bCs/>
          <w:i/>
          <w:iCs/>
          <w:sz w:val="20"/>
          <w:szCs w:val="20"/>
          <w:lang w:eastAsia="en-US"/>
        </w:rPr>
        <w:t xml:space="preserve"> Transport</w:t>
      </w:r>
      <w:r>
        <w:rPr>
          <w:sz w:val="20"/>
          <w:szCs w:val="20"/>
          <w:lang w:eastAsia="en-US"/>
        </w:rPr>
        <w:t>.</w:t>
      </w:r>
      <w:proofErr w:type="gramEnd"/>
      <w:r>
        <w:rPr>
          <w:sz w:val="20"/>
          <w:szCs w:val="20"/>
          <w:lang w:eastAsia="en-US"/>
        </w:rPr>
        <w:t xml:space="preserve"> 3</w:t>
      </w:r>
      <w:r w:rsidRPr="00032BDB">
        <w:rPr>
          <w:sz w:val="20"/>
          <w:szCs w:val="20"/>
          <w:vertAlign w:val="superscript"/>
          <w:lang w:eastAsia="en-US"/>
        </w:rPr>
        <w:t>rd</w:t>
      </w:r>
      <w:r>
        <w:rPr>
          <w:sz w:val="20"/>
          <w:szCs w:val="20"/>
          <w:lang w:eastAsia="en-US"/>
        </w:rPr>
        <w:t xml:space="preserve"> ed. </w:t>
      </w:r>
      <w:proofErr w:type="spellStart"/>
      <w:r w:rsidRPr="001456BA">
        <w:rPr>
          <w:sz w:val="20"/>
          <w:szCs w:val="20"/>
          <w:lang w:eastAsia="en-US"/>
        </w:rPr>
        <w:t>Chichester</w:t>
      </w:r>
      <w:proofErr w:type="spellEnd"/>
      <w:r>
        <w:rPr>
          <w:sz w:val="20"/>
          <w:szCs w:val="20"/>
          <w:lang w:eastAsia="en-US"/>
        </w:rPr>
        <w:t>: John Wiley &amp; Sons</w:t>
      </w:r>
      <w:r w:rsidRPr="001456BA">
        <w:rPr>
          <w:sz w:val="20"/>
          <w:szCs w:val="20"/>
          <w:lang w:eastAsia="en-US"/>
        </w:rPr>
        <w:t xml:space="preserve">. </w:t>
      </w:r>
    </w:p>
    <w:p w:rsidR="001A76A8" w:rsidRPr="001456BA" w:rsidRDefault="001A76A8" w:rsidP="001A76A8">
      <w:pPr>
        <w:ind w:left="284" w:hanging="284"/>
        <w:jc w:val="both"/>
        <w:rPr>
          <w:noProof/>
          <w:sz w:val="20"/>
          <w:szCs w:val="20"/>
          <w:lang w:eastAsia="en-US"/>
        </w:rPr>
      </w:pPr>
      <w:r w:rsidRPr="001456BA">
        <w:rPr>
          <w:noProof/>
          <w:sz w:val="20"/>
          <w:szCs w:val="20"/>
          <w:lang w:eastAsia="en-US"/>
        </w:rPr>
        <w:t>Pas, E. and Koppelman, F.</w:t>
      </w:r>
      <w:r>
        <w:rPr>
          <w:noProof/>
          <w:sz w:val="20"/>
          <w:szCs w:val="20"/>
          <w:lang w:eastAsia="en-US"/>
        </w:rPr>
        <w:t>, 1986.</w:t>
      </w:r>
      <w:r w:rsidRPr="001456BA">
        <w:rPr>
          <w:noProof/>
          <w:sz w:val="20"/>
          <w:szCs w:val="20"/>
          <w:lang w:eastAsia="en-US"/>
        </w:rPr>
        <w:t xml:space="preserve"> An examination of the determinants of day-to-day variability in individuals’ urban travel behaviour. </w:t>
      </w:r>
      <w:r w:rsidRPr="001456BA">
        <w:rPr>
          <w:i/>
          <w:noProof/>
          <w:sz w:val="20"/>
          <w:szCs w:val="20"/>
          <w:lang w:eastAsia="en-US"/>
        </w:rPr>
        <w:t>Transportation</w:t>
      </w:r>
      <w:r>
        <w:rPr>
          <w:noProof/>
          <w:sz w:val="20"/>
          <w:szCs w:val="20"/>
          <w:lang w:eastAsia="en-US"/>
        </w:rPr>
        <w:t>,</w:t>
      </w:r>
      <w:r w:rsidRPr="001456BA">
        <w:rPr>
          <w:i/>
          <w:noProof/>
          <w:sz w:val="20"/>
          <w:szCs w:val="20"/>
          <w:lang w:eastAsia="en-US"/>
        </w:rPr>
        <w:t xml:space="preserve"> </w:t>
      </w:r>
      <w:r>
        <w:rPr>
          <w:noProof/>
          <w:sz w:val="20"/>
          <w:szCs w:val="20"/>
          <w:lang w:eastAsia="en-US"/>
        </w:rPr>
        <w:t>13(2)</w:t>
      </w:r>
      <w:r w:rsidRPr="001456BA">
        <w:rPr>
          <w:noProof/>
          <w:sz w:val="20"/>
          <w:szCs w:val="20"/>
          <w:lang w:eastAsia="en-US"/>
        </w:rPr>
        <w:t xml:space="preserve">, </w:t>
      </w:r>
      <w:r>
        <w:rPr>
          <w:noProof/>
          <w:sz w:val="20"/>
          <w:szCs w:val="20"/>
          <w:lang w:eastAsia="en-US"/>
        </w:rPr>
        <w:t>pp.</w:t>
      </w:r>
      <w:r w:rsidRPr="001456BA">
        <w:rPr>
          <w:noProof/>
          <w:sz w:val="20"/>
          <w:szCs w:val="20"/>
          <w:lang w:eastAsia="en-US"/>
        </w:rPr>
        <w:t>183-200.</w:t>
      </w:r>
    </w:p>
    <w:p w:rsidR="001A76A8" w:rsidRPr="001456BA" w:rsidRDefault="001A76A8" w:rsidP="001A76A8">
      <w:pPr>
        <w:widowControl w:val="0"/>
        <w:autoSpaceDE w:val="0"/>
        <w:autoSpaceDN w:val="0"/>
        <w:adjustRightInd w:val="0"/>
        <w:ind w:left="284" w:hanging="284"/>
        <w:jc w:val="both"/>
        <w:rPr>
          <w:sz w:val="20"/>
          <w:szCs w:val="20"/>
          <w:lang w:eastAsia="en-US"/>
        </w:rPr>
      </w:pPr>
      <w:proofErr w:type="gramStart"/>
      <w:r w:rsidRPr="001456BA">
        <w:rPr>
          <w:sz w:val="20"/>
          <w:szCs w:val="20"/>
          <w:lang w:eastAsia="en-US"/>
        </w:rPr>
        <w:t>Pas, E. and Sundar, S.</w:t>
      </w:r>
      <w:r>
        <w:rPr>
          <w:sz w:val="20"/>
          <w:szCs w:val="20"/>
          <w:lang w:eastAsia="en-US"/>
        </w:rPr>
        <w:t>, 1995.</w:t>
      </w:r>
      <w:proofErr w:type="gramEnd"/>
      <w:r w:rsidRPr="001456BA">
        <w:rPr>
          <w:sz w:val="20"/>
          <w:szCs w:val="20"/>
          <w:lang w:eastAsia="en-US"/>
        </w:rPr>
        <w:t xml:space="preserve"> Intra-personal variability in daily urban travel </w:t>
      </w:r>
      <w:proofErr w:type="spellStart"/>
      <w:r w:rsidRPr="001456BA">
        <w:rPr>
          <w:sz w:val="20"/>
          <w:szCs w:val="20"/>
          <w:lang w:eastAsia="en-US"/>
        </w:rPr>
        <w:t>behavio</w:t>
      </w:r>
      <w:r>
        <w:rPr>
          <w:sz w:val="20"/>
          <w:szCs w:val="20"/>
          <w:lang w:eastAsia="en-US"/>
        </w:rPr>
        <w:t>ur</w:t>
      </w:r>
      <w:proofErr w:type="spellEnd"/>
      <w:r>
        <w:rPr>
          <w:sz w:val="20"/>
          <w:szCs w:val="20"/>
          <w:lang w:eastAsia="en-US"/>
        </w:rPr>
        <w:t>: s</w:t>
      </w:r>
      <w:r w:rsidRPr="001456BA">
        <w:rPr>
          <w:sz w:val="20"/>
          <w:szCs w:val="20"/>
          <w:lang w:eastAsia="en-US"/>
        </w:rPr>
        <w:t xml:space="preserve">ome additional evidence. </w:t>
      </w:r>
      <w:proofErr w:type="gramStart"/>
      <w:r w:rsidRPr="001456BA">
        <w:rPr>
          <w:i/>
          <w:iCs/>
          <w:sz w:val="20"/>
          <w:szCs w:val="20"/>
          <w:lang w:eastAsia="en-US"/>
        </w:rPr>
        <w:t>Transportation</w:t>
      </w:r>
      <w:r>
        <w:rPr>
          <w:sz w:val="20"/>
          <w:szCs w:val="20"/>
          <w:lang w:eastAsia="en-US"/>
        </w:rPr>
        <w:t xml:space="preserve">, </w:t>
      </w:r>
      <w:r w:rsidRPr="001456BA">
        <w:rPr>
          <w:sz w:val="20"/>
          <w:szCs w:val="20"/>
          <w:lang w:eastAsia="en-US"/>
        </w:rPr>
        <w:t>22</w:t>
      </w:r>
      <w:r>
        <w:rPr>
          <w:sz w:val="20"/>
          <w:szCs w:val="20"/>
          <w:lang w:eastAsia="en-US"/>
        </w:rPr>
        <w:t>(22)</w:t>
      </w:r>
      <w:r w:rsidRPr="001456BA">
        <w:rPr>
          <w:sz w:val="20"/>
          <w:szCs w:val="20"/>
          <w:lang w:eastAsia="en-US"/>
        </w:rPr>
        <w:t xml:space="preserve">, </w:t>
      </w:r>
      <w:r>
        <w:rPr>
          <w:sz w:val="20"/>
          <w:szCs w:val="20"/>
          <w:lang w:eastAsia="en-US"/>
        </w:rPr>
        <w:t>pp.</w:t>
      </w:r>
      <w:r w:rsidRPr="001456BA">
        <w:rPr>
          <w:sz w:val="20"/>
          <w:szCs w:val="20"/>
          <w:lang w:eastAsia="en-US"/>
        </w:rPr>
        <w:t>135-150.</w:t>
      </w:r>
      <w:proofErr w:type="gramEnd"/>
      <w:r w:rsidRPr="001456BA">
        <w:rPr>
          <w:sz w:val="20"/>
          <w:szCs w:val="20"/>
          <w:lang w:eastAsia="en-US"/>
        </w:rPr>
        <w:t xml:space="preserve"> </w:t>
      </w:r>
    </w:p>
    <w:p w:rsidR="001A76A8" w:rsidRPr="001456BA" w:rsidRDefault="001A76A8" w:rsidP="001A76A8">
      <w:pPr>
        <w:ind w:left="284" w:hanging="284"/>
        <w:jc w:val="both"/>
        <w:rPr>
          <w:sz w:val="20"/>
          <w:szCs w:val="20"/>
          <w:lang w:eastAsia="en-US"/>
        </w:rPr>
      </w:pPr>
      <w:r w:rsidRPr="001456BA">
        <w:rPr>
          <w:noProof/>
          <w:sz w:val="20"/>
          <w:szCs w:val="20"/>
          <w:lang w:eastAsia="en-US"/>
        </w:rPr>
        <w:t>Payne, J., Bettman, J</w:t>
      </w:r>
      <w:r w:rsidRPr="00AB56FF">
        <w:rPr>
          <w:noProof/>
          <w:sz w:val="20"/>
          <w:szCs w:val="20"/>
          <w:lang w:eastAsia="en-US"/>
        </w:rPr>
        <w:t>. and Johnson</w:t>
      </w:r>
      <w:r w:rsidRPr="001456BA">
        <w:rPr>
          <w:noProof/>
          <w:sz w:val="20"/>
          <w:szCs w:val="20"/>
          <w:lang w:eastAsia="en-US"/>
        </w:rPr>
        <w:t>, E.</w:t>
      </w:r>
      <w:r>
        <w:rPr>
          <w:noProof/>
          <w:sz w:val="20"/>
          <w:szCs w:val="20"/>
          <w:lang w:eastAsia="en-US"/>
        </w:rPr>
        <w:t>, 1993.</w:t>
      </w:r>
      <w:r w:rsidRPr="001456BA">
        <w:rPr>
          <w:noProof/>
          <w:sz w:val="20"/>
          <w:szCs w:val="20"/>
          <w:lang w:eastAsia="en-US"/>
        </w:rPr>
        <w:t xml:space="preserve"> </w:t>
      </w:r>
      <w:r w:rsidRPr="001456BA">
        <w:rPr>
          <w:i/>
          <w:iCs/>
          <w:noProof/>
          <w:sz w:val="20"/>
          <w:szCs w:val="20"/>
          <w:lang w:eastAsia="en-US"/>
        </w:rPr>
        <w:t xml:space="preserve">The </w:t>
      </w:r>
      <w:r>
        <w:rPr>
          <w:i/>
          <w:iCs/>
          <w:noProof/>
          <w:sz w:val="20"/>
          <w:szCs w:val="20"/>
          <w:lang w:eastAsia="en-US"/>
        </w:rPr>
        <w:t>Adaptive Decision M</w:t>
      </w:r>
      <w:r w:rsidRPr="001456BA">
        <w:rPr>
          <w:i/>
          <w:iCs/>
          <w:noProof/>
          <w:sz w:val="20"/>
          <w:szCs w:val="20"/>
          <w:lang w:eastAsia="en-US"/>
        </w:rPr>
        <w:t>aker</w:t>
      </w:r>
      <w:r>
        <w:rPr>
          <w:noProof/>
          <w:sz w:val="20"/>
          <w:szCs w:val="20"/>
          <w:lang w:eastAsia="en-US"/>
        </w:rPr>
        <w:t xml:space="preserve">. </w:t>
      </w:r>
      <w:r>
        <w:rPr>
          <w:sz w:val="20"/>
          <w:szCs w:val="20"/>
          <w:lang w:eastAsia="en-US"/>
        </w:rPr>
        <w:t>Cambridge:</w:t>
      </w:r>
      <w:r>
        <w:rPr>
          <w:noProof/>
          <w:sz w:val="20"/>
          <w:szCs w:val="20"/>
          <w:lang w:eastAsia="en-US"/>
        </w:rPr>
        <w:t xml:space="preserve"> Cambridge University Press</w:t>
      </w:r>
      <w:r w:rsidRPr="001456BA">
        <w:rPr>
          <w:noProof/>
          <w:sz w:val="20"/>
          <w:szCs w:val="20"/>
          <w:lang w:eastAsia="en-US"/>
        </w:rPr>
        <w:t>.</w:t>
      </w:r>
    </w:p>
    <w:p w:rsidR="001A76A8" w:rsidRPr="001456BA" w:rsidRDefault="001A76A8" w:rsidP="001A76A8">
      <w:pPr>
        <w:autoSpaceDE w:val="0"/>
        <w:autoSpaceDN w:val="0"/>
        <w:adjustRightInd w:val="0"/>
        <w:ind w:left="284" w:hanging="284"/>
        <w:jc w:val="both"/>
        <w:rPr>
          <w:sz w:val="20"/>
          <w:szCs w:val="20"/>
          <w:lang w:eastAsia="en-US"/>
        </w:rPr>
      </w:pPr>
      <w:proofErr w:type="spellStart"/>
      <w:r w:rsidRPr="001456BA">
        <w:rPr>
          <w:sz w:val="20"/>
          <w:szCs w:val="20"/>
          <w:lang w:eastAsia="en-US"/>
        </w:rPr>
        <w:t>Plott</w:t>
      </w:r>
      <w:proofErr w:type="spellEnd"/>
      <w:r w:rsidRPr="001456BA">
        <w:rPr>
          <w:sz w:val="20"/>
          <w:szCs w:val="20"/>
          <w:lang w:eastAsia="en-US"/>
        </w:rPr>
        <w:t xml:space="preserve">, C. and </w:t>
      </w:r>
      <w:proofErr w:type="spellStart"/>
      <w:r w:rsidRPr="001456BA">
        <w:rPr>
          <w:sz w:val="20"/>
          <w:szCs w:val="20"/>
          <w:lang w:eastAsia="en-US"/>
        </w:rPr>
        <w:t>Zeiler</w:t>
      </w:r>
      <w:proofErr w:type="spellEnd"/>
      <w:r w:rsidRPr="001456BA">
        <w:rPr>
          <w:sz w:val="20"/>
          <w:szCs w:val="20"/>
          <w:lang w:eastAsia="en-US"/>
        </w:rPr>
        <w:t>, K.</w:t>
      </w:r>
      <w:r>
        <w:rPr>
          <w:sz w:val="20"/>
          <w:szCs w:val="20"/>
          <w:lang w:eastAsia="en-US"/>
        </w:rPr>
        <w:t>, 2005.</w:t>
      </w:r>
      <w:r w:rsidRPr="001456BA">
        <w:rPr>
          <w:sz w:val="20"/>
          <w:szCs w:val="20"/>
          <w:lang w:eastAsia="en-US"/>
        </w:rPr>
        <w:t xml:space="preserve"> </w:t>
      </w:r>
      <w:proofErr w:type="gramStart"/>
      <w:r w:rsidRPr="001456BA">
        <w:rPr>
          <w:sz w:val="20"/>
          <w:szCs w:val="20"/>
          <w:lang w:eastAsia="en-US"/>
        </w:rPr>
        <w:t>The willingness to pay-willingness to accept gap, the ‘endowment effect,’ subject misconceptions, and experimental procedures for eliciting valuations.</w:t>
      </w:r>
      <w:proofErr w:type="gramEnd"/>
      <w:r w:rsidRPr="001456BA">
        <w:rPr>
          <w:sz w:val="20"/>
          <w:szCs w:val="20"/>
          <w:lang w:eastAsia="en-US"/>
        </w:rPr>
        <w:t xml:space="preserve"> </w:t>
      </w:r>
      <w:proofErr w:type="gramStart"/>
      <w:r w:rsidRPr="001456BA">
        <w:rPr>
          <w:i/>
          <w:sz w:val="20"/>
          <w:szCs w:val="20"/>
          <w:lang w:eastAsia="en-US"/>
        </w:rPr>
        <w:t>American Economic Review</w:t>
      </w:r>
      <w:r>
        <w:rPr>
          <w:sz w:val="20"/>
          <w:szCs w:val="20"/>
          <w:lang w:eastAsia="en-US"/>
        </w:rPr>
        <w:t xml:space="preserve">, </w:t>
      </w:r>
      <w:r w:rsidRPr="001456BA">
        <w:rPr>
          <w:sz w:val="20"/>
          <w:szCs w:val="20"/>
          <w:lang w:eastAsia="en-US"/>
        </w:rPr>
        <w:t>95</w:t>
      </w:r>
      <w:r>
        <w:rPr>
          <w:sz w:val="20"/>
          <w:szCs w:val="20"/>
          <w:lang w:eastAsia="en-US"/>
        </w:rPr>
        <w:t>(3)</w:t>
      </w:r>
      <w:r w:rsidRPr="001456BA">
        <w:rPr>
          <w:sz w:val="20"/>
          <w:szCs w:val="20"/>
          <w:lang w:eastAsia="en-US"/>
        </w:rPr>
        <w:t xml:space="preserve">, </w:t>
      </w:r>
      <w:r>
        <w:rPr>
          <w:sz w:val="20"/>
          <w:szCs w:val="20"/>
          <w:lang w:eastAsia="en-US"/>
        </w:rPr>
        <w:t>pp.</w:t>
      </w:r>
      <w:r w:rsidRPr="001456BA">
        <w:rPr>
          <w:sz w:val="20"/>
          <w:szCs w:val="20"/>
          <w:lang w:eastAsia="en-US"/>
        </w:rPr>
        <w:t>530-545.</w:t>
      </w:r>
      <w:proofErr w:type="gramEnd"/>
    </w:p>
    <w:p w:rsidR="001A76A8" w:rsidRPr="001456BA" w:rsidRDefault="001A76A8" w:rsidP="001A76A8">
      <w:pPr>
        <w:autoSpaceDE w:val="0"/>
        <w:autoSpaceDN w:val="0"/>
        <w:adjustRightInd w:val="0"/>
        <w:ind w:left="284" w:hanging="284"/>
        <w:jc w:val="both"/>
        <w:rPr>
          <w:sz w:val="20"/>
          <w:szCs w:val="20"/>
          <w:lang w:eastAsia="en-US"/>
        </w:rPr>
      </w:pPr>
      <w:proofErr w:type="spellStart"/>
      <w:r w:rsidRPr="001456BA">
        <w:rPr>
          <w:sz w:val="20"/>
          <w:szCs w:val="20"/>
          <w:lang w:eastAsia="en-US"/>
        </w:rPr>
        <w:t>Plott</w:t>
      </w:r>
      <w:proofErr w:type="spellEnd"/>
      <w:r w:rsidRPr="001456BA">
        <w:rPr>
          <w:sz w:val="20"/>
          <w:szCs w:val="20"/>
          <w:lang w:eastAsia="en-US"/>
        </w:rPr>
        <w:t xml:space="preserve">, C. and </w:t>
      </w:r>
      <w:proofErr w:type="spellStart"/>
      <w:r w:rsidRPr="001456BA">
        <w:rPr>
          <w:sz w:val="20"/>
          <w:szCs w:val="20"/>
          <w:lang w:eastAsia="en-US"/>
        </w:rPr>
        <w:t>Zeiler</w:t>
      </w:r>
      <w:proofErr w:type="spellEnd"/>
      <w:r w:rsidRPr="001456BA">
        <w:rPr>
          <w:sz w:val="20"/>
          <w:szCs w:val="20"/>
          <w:lang w:eastAsia="en-US"/>
        </w:rPr>
        <w:t>, K.</w:t>
      </w:r>
      <w:r>
        <w:rPr>
          <w:sz w:val="20"/>
          <w:szCs w:val="20"/>
          <w:lang w:eastAsia="en-US"/>
        </w:rPr>
        <w:t xml:space="preserve">, </w:t>
      </w:r>
      <w:r w:rsidRPr="001456BA">
        <w:rPr>
          <w:sz w:val="20"/>
          <w:szCs w:val="20"/>
          <w:lang w:eastAsia="en-US"/>
        </w:rPr>
        <w:t>200</w:t>
      </w:r>
      <w:r>
        <w:rPr>
          <w:sz w:val="20"/>
          <w:szCs w:val="20"/>
          <w:lang w:eastAsia="en-US"/>
        </w:rPr>
        <w:t>7.</w:t>
      </w:r>
      <w:r w:rsidRPr="001456BA">
        <w:rPr>
          <w:sz w:val="20"/>
          <w:szCs w:val="20"/>
          <w:lang w:eastAsia="en-US"/>
        </w:rPr>
        <w:t xml:space="preserve"> Exchange asymmetries incorrectly interpreted as evidence of endowment effect theory and prospect theory? </w:t>
      </w:r>
      <w:proofErr w:type="gramStart"/>
      <w:r w:rsidRPr="001456BA">
        <w:rPr>
          <w:i/>
          <w:sz w:val="20"/>
          <w:szCs w:val="20"/>
          <w:lang w:eastAsia="en-US"/>
        </w:rPr>
        <w:t>American Economic Review</w:t>
      </w:r>
      <w:r>
        <w:rPr>
          <w:sz w:val="20"/>
          <w:szCs w:val="20"/>
          <w:lang w:eastAsia="en-US"/>
        </w:rPr>
        <w:t xml:space="preserve">, </w:t>
      </w:r>
      <w:r w:rsidRPr="001456BA">
        <w:rPr>
          <w:sz w:val="20"/>
          <w:szCs w:val="20"/>
          <w:lang w:eastAsia="en-US"/>
        </w:rPr>
        <w:t>97</w:t>
      </w:r>
      <w:r>
        <w:rPr>
          <w:sz w:val="20"/>
          <w:szCs w:val="20"/>
          <w:lang w:eastAsia="en-US"/>
        </w:rPr>
        <w:t>(4)</w:t>
      </w:r>
      <w:r w:rsidRPr="001456BA">
        <w:rPr>
          <w:sz w:val="20"/>
          <w:szCs w:val="20"/>
          <w:lang w:eastAsia="en-US"/>
        </w:rPr>
        <w:t xml:space="preserve">, </w:t>
      </w:r>
      <w:r>
        <w:rPr>
          <w:sz w:val="20"/>
          <w:szCs w:val="20"/>
          <w:lang w:eastAsia="en-US"/>
        </w:rPr>
        <w:t>pp.</w:t>
      </w:r>
      <w:r w:rsidRPr="001456BA">
        <w:rPr>
          <w:sz w:val="20"/>
          <w:szCs w:val="20"/>
          <w:lang w:eastAsia="en-US"/>
        </w:rPr>
        <w:t>1449</w:t>
      </w:r>
      <w:r w:rsidR="005441FA">
        <w:rPr>
          <w:sz w:val="20"/>
          <w:szCs w:val="20"/>
          <w:lang w:eastAsia="en-US"/>
        </w:rPr>
        <w:t>-</w:t>
      </w:r>
      <w:r w:rsidRPr="001456BA">
        <w:rPr>
          <w:sz w:val="20"/>
          <w:szCs w:val="20"/>
          <w:lang w:eastAsia="en-US"/>
        </w:rPr>
        <w:t>1466.</w:t>
      </w:r>
      <w:proofErr w:type="gramEnd"/>
    </w:p>
    <w:p w:rsidR="001A76A8" w:rsidRPr="001456BA" w:rsidRDefault="001A76A8" w:rsidP="001A76A8">
      <w:pPr>
        <w:autoSpaceDE w:val="0"/>
        <w:autoSpaceDN w:val="0"/>
        <w:adjustRightInd w:val="0"/>
        <w:ind w:left="284" w:hanging="284"/>
        <w:jc w:val="both"/>
        <w:rPr>
          <w:sz w:val="20"/>
          <w:szCs w:val="20"/>
          <w:lang w:eastAsia="en-US"/>
        </w:rPr>
      </w:pPr>
      <w:r w:rsidRPr="001456BA">
        <w:rPr>
          <w:sz w:val="20"/>
          <w:szCs w:val="20"/>
          <w:lang w:eastAsia="en-US"/>
        </w:rPr>
        <w:lastRenderedPageBreak/>
        <w:t>Polydoropoulou, A.</w:t>
      </w:r>
      <w:r>
        <w:rPr>
          <w:sz w:val="20"/>
          <w:szCs w:val="20"/>
          <w:lang w:eastAsia="en-US"/>
        </w:rPr>
        <w:t>, 1997.</w:t>
      </w:r>
      <w:r w:rsidRPr="001456BA">
        <w:rPr>
          <w:sz w:val="20"/>
          <w:szCs w:val="20"/>
          <w:lang w:eastAsia="en-US"/>
        </w:rPr>
        <w:t xml:space="preserve"> </w:t>
      </w:r>
      <w:proofErr w:type="spellStart"/>
      <w:proofErr w:type="gramStart"/>
      <w:r w:rsidRPr="001456BA">
        <w:rPr>
          <w:i/>
          <w:iCs/>
          <w:sz w:val="20"/>
          <w:szCs w:val="20"/>
          <w:lang w:eastAsia="en-US"/>
        </w:rPr>
        <w:t>Mode</w:t>
      </w:r>
      <w:r>
        <w:rPr>
          <w:i/>
          <w:iCs/>
          <w:sz w:val="20"/>
          <w:szCs w:val="20"/>
          <w:lang w:eastAsia="en-US"/>
        </w:rPr>
        <w:t>l</w:t>
      </w:r>
      <w:r w:rsidRPr="001456BA">
        <w:rPr>
          <w:i/>
          <w:iCs/>
          <w:sz w:val="20"/>
          <w:szCs w:val="20"/>
          <w:lang w:eastAsia="en-US"/>
        </w:rPr>
        <w:t>ling</w:t>
      </w:r>
      <w:proofErr w:type="spellEnd"/>
      <w:r w:rsidRPr="001456BA">
        <w:rPr>
          <w:i/>
          <w:iCs/>
          <w:sz w:val="20"/>
          <w:szCs w:val="20"/>
          <w:lang w:eastAsia="en-US"/>
        </w:rPr>
        <w:t xml:space="preserve"> </w:t>
      </w:r>
      <w:r>
        <w:rPr>
          <w:i/>
          <w:iCs/>
          <w:sz w:val="20"/>
          <w:szCs w:val="20"/>
          <w:lang w:eastAsia="en-US"/>
        </w:rPr>
        <w:t>User Response t</w:t>
      </w:r>
      <w:r w:rsidRPr="001456BA">
        <w:rPr>
          <w:i/>
          <w:iCs/>
          <w:sz w:val="20"/>
          <w:szCs w:val="20"/>
          <w:lang w:eastAsia="en-US"/>
        </w:rPr>
        <w:t xml:space="preserve">o Advanced </w:t>
      </w:r>
      <w:proofErr w:type="spellStart"/>
      <w:r w:rsidRPr="001456BA">
        <w:rPr>
          <w:i/>
          <w:iCs/>
          <w:sz w:val="20"/>
          <w:szCs w:val="20"/>
          <w:lang w:eastAsia="en-US"/>
        </w:rPr>
        <w:t>Travel</w:t>
      </w:r>
      <w:r>
        <w:rPr>
          <w:i/>
          <w:iCs/>
          <w:sz w:val="20"/>
          <w:szCs w:val="20"/>
          <w:lang w:eastAsia="en-US"/>
        </w:rPr>
        <w:t>l</w:t>
      </w:r>
      <w:r w:rsidRPr="001456BA">
        <w:rPr>
          <w:i/>
          <w:iCs/>
          <w:sz w:val="20"/>
          <w:szCs w:val="20"/>
          <w:lang w:eastAsia="en-US"/>
        </w:rPr>
        <w:t>er</w:t>
      </w:r>
      <w:proofErr w:type="spellEnd"/>
      <w:r w:rsidRPr="001456BA">
        <w:rPr>
          <w:i/>
          <w:iCs/>
          <w:sz w:val="20"/>
          <w:szCs w:val="20"/>
          <w:lang w:eastAsia="en-US"/>
        </w:rPr>
        <w:t xml:space="preserve"> Information Systems (ATIS)</w:t>
      </w:r>
      <w:r>
        <w:rPr>
          <w:sz w:val="20"/>
          <w:szCs w:val="20"/>
          <w:lang w:eastAsia="en-US"/>
        </w:rPr>
        <w:t>.</w:t>
      </w:r>
      <w:proofErr w:type="gramEnd"/>
      <w:r w:rsidRPr="001456BA">
        <w:rPr>
          <w:sz w:val="20"/>
          <w:szCs w:val="20"/>
          <w:lang w:eastAsia="en-US"/>
        </w:rPr>
        <w:t xml:space="preserve"> </w:t>
      </w:r>
      <w:proofErr w:type="gramStart"/>
      <w:r w:rsidRPr="001456BA">
        <w:rPr>
          <w:sz w:val="20"/>
          <w:szCs w:val="20"/>
          <w:lang w:eastAsia="en-US"/>
        </w:rPr>
        <w:t>Ph.D. Department of Civil and Environmental Engineering, Massachusetts Institute of Technology.</w:t>
      </w:r>
      <w:proofErr w:type="gramEnd"/>
    </w:p>
    <w:p w:rsidR="001A76A8" w:rsidRPr="001456BA" w:rsidRDefault="001A76A8" w:rsidP="001A76A8">
      <w:pPr>
        <w:autoSpaceDE w:val="0"/>
        <w:autoSpaceDN w:val="0"/>
        <w:adjustRightInd w:val="0"/>
        <w:ind w:left="284" w:hanging="284"/>
        <w:jc w:val="both"/>
        <w:rPr>
          <w:bCs/>
          <w:sz w:val="20"/>
          <w:szCs w:val="20"/>
          <w:lang w:eastAsia="en-US"/>
        </w:rPr>
      </w:pPr>
      <w:proofErr w:type="gramStart"/>
      <w:r w:rsidRPr="001456BA">
        <w:rPr>
          <w:bCs/>
          <w:sz w:val="20"/>
          <w:szCs w:val="20"/>
          <w:lang w:eastAsia="en-US"/>
        </w:rPr>
        <w:t>Rabin, M.</w:t>
      </w:r>
      <w:r>
        <w:rPr>
          <w:bCs/>
          <w:sz w:val="20"/>
          <w:szCs w:val="20"/>
          <w:lang w:eastAsia="en-US"/>
        </w:rPr>
        <w:t>, 1998.</w:t>
      </w:r>
      <w:proofErr w:type="gramEnd"/>
      <w:r>
        <w:rPr>
          <w:bCs/>
          <w:sz w:val="20"/>
          <w:szCs w:val="20"/>
          <w:lang w:eastAsia="en-US"/>
        </w:rPr>
        <w:t xml:space="preserve"> </w:t>
      </w:r>
      <w:proofErr w:type="gramStart"/>
      <w:r>
        <w:rPr>
          <w:bCs/>
          <w:sz w:val="20"/>
          <w:szCs w:val="20"/>
          <w:lang w:eastAsia="en-US"/>
        </w:rPr>
        <w:t>Psychology and economics.</w:t>
      </w:r>
      <w:proofErr w:type="gramEnd"/>
      <w:r w:rsidRPr="001456BA">
        <w:rPr>
          <w:bCs/>
          <w:sz w:val="20"/>
          <w:szCs w:val="20"/>
          <w:lang w:eastAsia="en-US"/>
        </w:rPr>
        <w:t xml:space="preserve"> </w:t>
      </w:r>
      <w:proofErr w:type="gramStart"/>
      <w:r w:rsidRPr="001456BA">
        <w:rPr>
          <w:bCs/>
          <w:i/>
          <w:iCs/>
          <w:sz w:val="20"/>
          <w:szCs w:val="20"/>
          <w:lang w:eastAsia="en-US"/>
        </w:rPr>
        <w:t>Journal of Economic Literature</w:t>
      </w:r>
      <w:r>
        <w:rPr>
          <w:bCs/>
          <w:sz w:val="20"/>
          <w:szCs w:val="20"/>
          <w:lang w:eastAsia="en-US"/>
        </w:rPr>
        <w:t>, 36(1)</w:t>
      </w:r>
      <w:r w:rsidRPr="001456BA">
        <w:rPr>
          <w:bCs/>
          <w:sz w:val="20"/>
          <w:szCs w:val="20"/>
          <w:lang w:eastAsia="en-US"/>
        </w:rPr>
        <w:t xml:space="preserve">, </w:t>
      </w:r>
      <w:r>
        <w:rPr>
          <w:bCs/>
          <w:sz w:val="20"/>
          <w:szCs w:val="20"/>
          <w:lang w:eastAsia="en-US"/>
        </w:rPr>
        <w:t>pp.</w:t>
      </w:r>
      <w:r w:rsidRPr="001456BA">
        <w:rPr>
          <w:bCs/>
          <w:sz w:val="20"/>
          <w:szCs w:val="20"/>
          <w:lang w:eastAsia="en-US"/>
        </w:rPr>
        <w:t>11</w:t>
      </w:r>
      <w:r w:rsidR="005441FA">
        <w:rPr>
          <w:bCs/>
          <w:sz w:val="20"/>
          <w:szCs w:val="20"/>
          <w:lang w:eastAsia="en-US"/>
        </w:rPr>
        <w:t>-</w:t>
      </w:r>
      <w:r w:rsidRPr="001456BA">
        <w:rPr>
          <w:bCs/>
          <w:sz w:val="20"/>
          <w:szCs w:val="20"/>
          <w:lang w:eastAsia="en-US"/>
        </w:rPr>
        <w:t>46.</w:t>
      </w:r>
      <w:proofErr w:type="gramEnd"/>
    </w:p>
    <w:p w:rsidR="001A76A8" w:rsidRPr="001456BA" w:rsidRDefault="001A76A8" w:rsidP="001A76A8">
      <w:pPr>
        <w:autoSpaceDE w:val="0"/>
        <w:autoSpaceDN w:val="0"/>
        <w:adjustRightInd w:val="0"/>
        <w:ind w:left="284" w:hanging="284"/>
        <w:jc w:val="both"/>
        <w:rPr>
          <w:bCs/>
          <w:sz w:val="20"/>
          <w:szCs w:val="20"/>
          <w:lang w:eastAsia="en-US"/>
        </w:rPr>
      </w:pPr>
      <w:proofErr w:type="gramStart"/>
      <w:r w:rsidRPr="001456BA">
        <w:rPr>
          <w:bCs/>
          <w:sz w:val="20"/>
          <w:szCs w:val="20"/>
          <w:lang w:eastAsia="en-US"/>
        </w:rPr>
        <w:t>Rabin, M.</w:t>
      </w:r>
      <w:r>
        <w:rPr>
          <w:bCs/>
          <w:sz w:val="20"/>
          <w:szCs w:val="20"/>
          <w:lang w:eastAsia="en-US"/>
        </w:rPr>
        <w:t>, 2002.</w:t>
      </w:r>
      <w:proofErr w:type="gramEnd"/>
      <w:r w:rsidRPr="001456BA">
        <w:rPr>
          <w:bCs/>
          <w:sz w:val="20"/>
          <w:szCs w:val="20"/>
          <w:lang w:eastAsia="en-US"/>
        </w:rPr>
        <w:t xml:space="preserve"> </w:t>
      </w:r>
      <w:proofErr w:type="gramStart"/>
      <w:r w:rsidRPr="001456BA">
        <w:rPr>
          <w:bCs/>
          <w:sz w:val="20"/>
          <w:szCs w:val="20"/>
          <w:lang w:eastAsia="en-US"/>
        </w:rPr>
        <w:t>A perspect</w:t>
      </w:r>
      <w:r>
        <w:rPr>
          <w:bCs/>
          <w:sz w:val="20"/>
          <w:szCs w:val="20"/>
          <w:lang w:eastAsia="en-US"/>
        </w:rPr>
        <w:t>ive on psychology and economics.</w:t>
      </w:r>
      <w:proofErr w:type="gramEnd"/>
      <w:r w:rsidRPr="001456BA">
        <w:rPr>
          <w:bCs/>
          <w:sz w:val="20"/>
          <w:szCs w:val="20"/>
          <w:lang w:eastAsia="en-US"/>
        </w:rPr>
        <w:t xml:space="preserve"> </w:t>
      </w:r>
      <w:proofErr w:type="gramStart"/>
      <w:r w:rsidRPr="001456BA">
        <w:rPr>
          <w:bCs/>
          <w:i/>
          <w:iCs/>
          <w:sz w:val="20"/>
          <w:szCs w:val="20"/>
          <w:lang w:eastAsia="en-US"/>
        </w:rPr>
        <w:t>European Economic Review</w:t>
      </w:r>
      <w:r>
        <w:rPr>
          <w:bCs/>
          <w:sz w:val="20"/>
          <w:szCs w:val="20"/>
          <w:lang w:eastAsia="en-US"/>
        </w:rPr>
        <w:t>, 46(4-5)</w:t>
      </w:r>
      <w:r w:rsidRPr="001456BA">
        <w:rPr>
          <w:bCs/>
          <w:sz w:val="20"/>
          <w:szCs w:val="20"/>
          <w:lang w:eastAsia="en-US"/>
        </w:rPr>
        <w:t xml:space="preserve">, </w:t>
      </w:r>
      <w:r w:rsidR="005441FA">
        <w:rPr>
          <w:bCs/>
          <w:sz w:val="20"/>
          <w:szCs w:val="20"/>
          <w:lang w:eastAsia="en-US"/>
        </w:rPr>
        <w:t>pp.</w:t>
      </w:r>
      <w:r w:rsidRPr="001456BA">
        <w:rPr>
          <w:bCs/>
          <w:sz w:val="20"/>
          <w:szCs w:val="20"/>
          <w:lang w:eastAsia="en-US"/>
        </w:rPr>
        <w:t>657-685.</w:t>
      </w:r>
      <w:proofErr w:type="gramEnd"/>
    </w:p>
    <w:p w:rsidR="001A76A8" w:rsidRPr="001456BA" w:rsidRDefault="001A76A8" w:rsidP="001A76A8">
      <w:pPr>
        <w:autoSpaceDE w:val="0"/>
        <w:autoSpaceDN w:val="0"/>
        <w:adjustRightInd w:val="0"/>
        <w:ind w:left="284" w:hanging="284"/>
        <w:jc w:val="both"/>
        <w:rPr>
          <w:bCs/>
          <w:sz w:val="20"/>
          <w:szCs w:val="20"/>
          <w:lang w:eastAsia="en-US"/>
        </w:rPr>
      </w:pPr>
      <w:proofErr w:type="spellStart"/>
      <w:r w:rsidRPr="001456BA">
        <w:rPr>
          <w:bCs/>
          <w:sz w:val="20"/>
          <w:szCs w:val="20"/>
          <w:lang w:eastAsia="en-US"/>
        </w:rPr>
        <w:t>Ramadurai</w:t>
      </w:r>
      <w:proofErr w:type="spellEnd"/>
      <w:r w:rsidRPr="001456BA">
        <w:rPr>
          <w:bCs/>
          <w:sz w:val="20"/>
          <w:szCs w:val="20"/>
          <w:lang w:eastAsia="en-US"/>
        </w:rPr>
        <w:t>, G. and Srinivasan, K.</w:t>
      </w:r>
      <w:r>
        <w:rPr>
          <w:bCs/>
          <w:sz w:val="20"/>
          <w:szCs w:val="20"/>
          <w:lang w:eastAsia="en-US"/>
        </w:rPr>
        <w:t>, 2006.</w:t>
      </w:r>
      <w:r w:rsidRPr="001456BA">
        <w:rPr>
          <w:bCs/>
          <w:sz w:val="20"/>
          <w:szCs w:val="20"/>
          <w:lang w:eastAsia="en-US"/>
        </w:rPr>
        <w:t xml:space="preserve"> Dynamics and variability in within-day mode choice decisions: role of state dependence, habit persistence, and unobserved heterogeneity</w:t>
      </w:r>
      <w:r w:rsidR="005441FA">
        <w:rPr>
          <w:bCs/>
          <w:sz w:val="20"/>
          <w:szCs w:val="20"/>
          <w:lang w:eastAsia="en-US"/>
        </w:rPr>
        <w:t>.</w:t>
      </w:r>
      <w:r w:rsidRPr="001456BA">
        <w:rPr>
          <w:bCs/>
          <w:sz w:val="20"/>
          <w:szCs w:val="20"/>
          <w:lang w:eastAsia="en-US"/>
        </w:rPr>
        <w:t xml:space="preserve"> </w:t>
      </w:r>
      <w:proofErr w:type="gramStart"/>
      <w:r w:rsidRPr="001456BA">
        <w:rPr>
          <w:bCs/>
          <w:i/>
          <w:sz w:val="20"/>
          <w:szCs w:val="20"/>
          <w:lang w:eastAsia="en-US"/>
        </w:rPr>
        <w:t>Transportation Research Record</w:t>
      </w:r>
      <w:r w:rsidRPr="005441FA">
        <w:rPr>
          <w:bCs/>
          <w:sz w:val="20"/>
          <w:szCs w:val="20"/>
          <w:lang w:eastAsia="en-US"/>
        </w:rPr>
        <w:t>,</w:t>
      </w:r>
      <w:r w:rsidRPr="001456BA">
        <w:rPr>
          <w:bCs/>
          <w:i/>
          <w:sz w:val="20"/>
          <w:szCs w:val="20"/>
          <w:lang w:eastAsia="en-US"/>
        </w:rPr>
        <w:t xml:space="preserve"> </w:t>
      </w:r>
      <w:r w:rsidRPr="001456BA">
        <w:rPr>
          <w:bCs/>
          <w:sz w:val="20"/>
          <w:szCs w:val="20"/>
          <w:lang w:eastAsia="en-US"/>
        </w:rPr>
        <w:t xml:space="preserve">1977, </w:t>
      </w:r>
      <w:r>
        <w:rPr>
          <w:bCs/>
          <w:sz w:val="20"/>
          <w:szCs w:val="20"/>
          <w:lang w:eastAsia="en-US"/>
        </w:rPr>
        <w:t>pp.</w:t>
      </w:r>
      <w:r w:rsidRPr="001456BA">
        <w:rPr>
          <w:bCs/>
          <w:sz w:val="20"/>
          <w:szCs w:val="20"/>
          <w:lang w:eastAsia="en-US"/>
        </w:rPr>
        <w:t>43-52.</w:t>
      </w:r>
      <w:proofErr w:type="gramEnd"/>
    </w:p>
    <w:p w:rsidR="001A76A8" w:rsidRPr="001456BA" w:rsidRDefault="001A76A8" w:rsidP="001A76A8">
      <w:pPr>
        <w:autoSpaceDE w:val="0"/>
        <w:autoSpaceDN w:val="0"/>
        <w:adjustRightInd w:val="0"/>
        <w:ind w:left="284" w:hanging="284"/>
        <w:jc w:val="both"/>
        <w:rPr>
          <w:sz w:val="20"/>
          <w:szCs w:val="20"/>
          <w:lang w:eastAsia="en-US"/>
        </w:rPr>
      </w:pPr>
      <w:proofErr w:type="gramStart"/>
      <w:r w:rsidRPr="001456BA">
        <w:rPr>
          <w:sz w:val="20"/>
          <w:szCs w:val="20"/>
          <w:lang w:eastAsia="en-US"/>
        </w:rPr>
        <w:t>Raveau, S</w:t>
      </w:r>
      <w:r w:rsidR="005441FA">
        <w:rPr>
          <w:sz w:val="20"/>
          <w:szCs w:val="20"/>
          <w:lang w:eastAsia="en-US"/>
        </w:rPr>
        <w:t>.</w:t>
      </w:r>
      <w:r w:rsidRPr="001456BA">
        <w:rPr>
          <w:sz w:val="20"/>
          <w:szCs w:val="20"/>
          <w:lang w:eastAsia="en-US"/>
        </w:rPr>
        <w:t xml:space="preserve">, Alvarez-Daziano, R., </w:t>
      </w:r>
      <w:proofErr w:type="spellStart"/>
      <w:r w:rsidRPr="001456BA">
        <w:rPr>
          <w:sz w:val="20"/>
          <w:szCs w:val="20"/>
          <w:lang w:eastAsia="en-US"/>
        </w:rPr>
        <w:t>Yáñez</w:t>
      </w:r>
      <w:proofErr w:type="spellEnd"/>
      <w:r w:rsidRPr="001456BA">
        <w:rPr>
          <w:sz w:val="20"/>
          <w:szCs w:val="20"/>
          <w:lang w:eastAsia="en-US"/>
        </w:rPr>
        <w:t>, M.F., Bolduc, D. and Ortúzar</w:t>
      </w:r>
      <w:r>
        <w:rPr>
          <w:sz w:val="20"/>
          <w:szCs w:val="20"/>
          <w:lang w:eastAsia="en-US"/>
        </w:rPr>
        <w:t>,</w:t>
      </w:r>
      <w:r w:rsidRPr="001456BA">
        <w:rPr>
          <w:sz w:val="20"/>
          <w:szCs w:val="20"/>
          <w:lang w:eastAsia="en-US"/>
        </w:rPr>
        <w:t xml:space="preserve"> J.</w:t>
      </w:r>
      <w:r>
        <w:rPr>
          <w:sz w:val="20"/>
          <w:szCs w:val="20"/>
          <w:lang w:eastAsia="en-US"/>
        </w:rPr>
        <w:t xml:space="preserve"> </w:t>
      </w:r>
      <w:r w:rsidRPr="001456BA">
        <w:rPr>
          <w:sz w:val="20"/>
          <w:szCs w:val="20"/>
          <w:lang w:eastAsia="en-US"/>
        </w:rPr>
        <w:t>de D.</w:t>
      </w:r>
      <w:r>
        <w:rPr>
          <w:sz w:val="20"/>
          <w:szCs w:val="20"/>
          <w:lang w:eastAsia="en-US"/>
        </w:rPr>
        <w:t>, 2010.</w:t>
      </w:r>
      <w:proofErr w:type="gramEnd"/>
      <w:r w:rsidRPr="001456BA">
        <w:rPr>
          <w:sz w:val="20"/>
          <w:szCs w:val="20"/>
          <w:lang w:eastAsia="en-US"/>
        </w:rPr>
        <w:t xml:space="preserve"> Sequential and simultaneous estimation of hybrid discrete choice models: some new findings. </w:t>
      </w:r>
      <w:proofErr w:type="gramStart"/>
      <w:r w:rsidRPr="001456BA">
        <w:rPr>
          <w:i/>
          <w:sz w:val="20"/>
          <w:szCs w:val="20"/>
          <w:lang w:eastAsia="en-US"/>
        </w:rPr>
        <w:t>Transportation Research Record</w:t>
      </w:r>
      <w:r w:rsidRPr="005441FA">
        <w:rPr>
          <w:sz w:val="20"/>
          <w:szCs w:val="20"/>
          <w:lang w:eastAsia="en-US"/>
        </w:rPr>
        <w:t>,</w:t>
      </w:r>
      <w:r w:rsidRPr="001456BA">
        <w:rPr>
          <w:i/>
          <w:sz w:val="20"/>
          <w:szCs w:val="20"/>
          <w:lang w:eastAsia="en-US"/>
        </w:rPr>
        <w:t xml:space="preserve"> </w:t>
      </w:r>
      <w:r w:rsidRPr="001456BA">
        <w:rPr>
          <w:sz w:val="20"/>
          <w:szCs w:val="20"/>
          <w:lang w:eastAsia="en-US"/>
        </w:rPr>
        <w:t xml:space="preserve">2156, </w:t>
      </w:r>
      <w:r>
        <w:rPr>
          <w:sz w:val="20"/>
          <w:szCs w:val="20"/>
          <w:lang w:eastAsia="en-US"/>
        </w:rPr>
        <w:t>pp.</w:t>
      </w:r>
      <w:r w:rsidRPr="001456BA">
        <w:rPr>
          <w:sz w:val="20"/>
          <w:szCs w:val="20"/>
          <w:lang w:eastAsia="en-US"/>
        </w:rPr>
        <w:t>131-139</w:t>
      </w:r>
      <w:r w:rsidRPr="001456BA">
        <w:rPr>
          <w:iCs/>
          <w:sz w:val="20"/>
          <w:szCs w:val="20"/>
          <w:lang w:eastAsia="en-US"/>
        </w:rPr>
        <w:t>.</w:t>
      </w:r>
      <w:proofErr w:type="gramEnd"/>
    </w:p>
    <w:p w:rsidR="001A76A8" w:rsidRPr="00A226D0" w:rsidRDefault="001A76A8" w:rsidP="001A76A8">
      <w:pPr>
        <w:autoSpaceDE w:val="0"/>
        <w:autoSpaceDN w:val="0"/>
        <w:adjustRightInd w:val="0"/>
        <w:ind w:left="284" w:hanging="284"/>
        <w:jc w:val="both"/>
        <w:rPr>
          <w:bCs/>
          <w:sz w:val="20"/>
          <w:szCs w:val="20"/>
          <w:lang w:eastAsia="en-US"/>
        </w:rPr>
      </w:pPr>
      <w:proofErr w:type="spellStart"/>
      <w:r w:rsidRPr="001456BA">
        <w:rPr>
          <w:bCs/>
          <w:color w:val="000000"/>
          <w:sz w:val="20"/>
          <w:szCs w:val="20"/>
          <w:lang w:eastAsia="en-US"/>
        </w:rPr>
        <w:t>Revelt</w:t>
      </w:r>
      <w:proofErr w:type="spellEnd"/>
      <w:r w:rsidRPr="001456BA">
        <w:rPr>
          <w:bCs/>
          <w:color w:val="000000"/>
          <w:sz w:val="20"/>
          <w:szCs w:val="20"/>
          <w:lang w:eastAsia="en-US"/>
        </w:rPr>
        <w:t>, D. and Train, K.</w:t>
      </w:r>
      <w:r>
        <w:rPr>
          <w:bCs/>
          <w:color w:val="000000"/>
          <w:sz w:val="20"/>
          <w:szCs w:val="20"/>
          <w:lang w:eastAsia="en-US"/>
        </w:rPr>
        <w:t>, 2000.</w:t>
      </w:r>
      <w:r w:rsidRPr="001456BA">
        <w:rPr>
          <w:bCs/>
          <w:color w:val="000000"/>
          <w:sz w:val="20"/>
          <w:szCs w:val="20"/>
          <w:lang w:eastAsia="en-US"/>
        </w:rPr>
        <w:t xml:space="preserve"> Customer-specific taste parameters and mixed </w:t>
      </w:r>
      <w:proofErr w:type="spellStart"/>
      <w:r w:rsidRPr="001456BA">
        <w:rPr>
          <w:bCs/>
          <w:color w:val="000000"/>
          <w:sz w:val="20"/>
          <w:szCs w:val="20"/>
          <w:lang w:eastAsia="en-US"/>
        </w:rPr>
        <w:t>logit</w:t>
      </w:r>
      <w:proofErr w:type="spellEnd"/>
      <w:r w:rsidRPr="001456BA">
        <w:rPr>
          <w:bCs/>
          <w:color w:val="000000"/>
          <w:sz w:val="20"/>
          <w:szCs w:val="20"/>
          <w:lang w:eastAsia="en-US"/>
        </w:rPr>
        <w:t>.</w:t>
      </w:r>
      <w:r w:rsidRPr="001456BA">
        <w:rPr>
          <w:b/>
          <w:bCs/>
          <w:color w:val="000000"/>
          <w:sz w:val="20"/>
          <w:szCs w:val="20"/>
          <w:lang w:eastAsia="en-US"/>
        </w:rPr>
        <w:t xml:space="preserve"> </w:t>
      </w:r>
      <w:proofErr w:type="gramStart"/>
      <w:r w:rsidRPr="003E2700">
        <w:rPr>
          <w:bCs/>
          <w:iCs/>
          <w:sz w:val="20"/>
          <w:szCs w:val="20"/>
          <w:lang w:eastAsia="en-US"/>
        </w:rPr>
        <w:t>Working Pape</w:t>
      </w:r>
      <w:r>
        <w:rPr>
          <w:bCs/>
          <w:iCs/>
          <w:sz w:val="20"/>
          <w:szCs w:val="20"/>
          <w:lang w:eastAsia="en-US"/>
        </w:rPr>
        <w:t>r.</w:t>
      </w:r>
      <w:proofErr w:type="gramEnd"/>
      <w:r>
        <w:rPr>
          <w:bCs/>
          <w:iCs/>
          <w:sz w:val="20"/>
          <w:szCs w:val="20"/>
          <w:lang w:eastAsia="en-US"/>
        </w:rPr>
        <w:t xml:space="preserve"> Berkeley:</w:t>
      </w:r>
      <w:r w:rsidRPr="001456BA">
        <w:rPr>
          <w:bCs/>
          <w:iCs/>
          <w:sz w:val="20"/>
          <w:szCs w:val="20"/>
          <w:lang w:eastAsia="en-US"/>
        </w:rPr>
        <w:t xml:space="preserve"> Department of </w:t>
      </w:r>
      <w:r w:rsidRPr="00A226D0">
        <w:rPr>
          <w:bCs/>
          <w:iCs/>
          <w:sz w:val="20"/>
          <w:szCs w:val="20"/>
          <w:lang w:eastAsia="en-US"/>
        </w:rPr>
        <w:t xml:space="preserve">Economics, University of California, Berkeley. </w:t>
      </w:r>
    </w:p>
    <w:p w:rsidR="001A76A8" w:rsidRPr="00A226D0" w:rsidRDefault="001A76A8" w:rsidP="001A76A8">
      <w:pPr>
        <w:tabs>
          <w:tab w:val="left" w:pos="709"/>
          <w:tab w:val="right" w:pos="8789"/>
        </w:tabs>
        <w:ind w:left="284" w:hanging="284"/>
        <w:jc w:val="both"/>
        <w:rPr>
          <w:sz w:val="20"/>
          <w:szCs w:val="20"/>
          <w:lang w:eastAsia="en-US"/>
        </w:rPr>
      </w:pPr>
      <w:proofErr w:type="gramStart"/>
      <w:r w:rsidRPr="00A226D0">
        <w:rPr>
          <w:sz w:val="20"/>
          <w:szCs w:val="20"/>
          <w:lang w:eastAsia="en-US"/>
        </w:rPr>
        <w:t>Rose</w:t>
      </w:r>
      <w:proofErr w:type="gramEnd"/>
      <w:r w:rsidRPr="00A226D0">
        <w:rPr>
          <w:sz w:val="20"/>
          <w:szCs w:val="20"/>
          <w:lang w:eastAsia="en-US"/>
        </w:rPr>
        <w:t xml:space="preserve">, J.M. and </w:t>
      </w:r>
      <w:proofErr w:type="spellStart"/>
      <w:r w:rsidRPr="00A226D0">
        <w:rPr>
          <w:sz w:val="20"/>
          <w:szCs w:val="20"/>
          <w:lang w:eastAsia="en-US"/>
        </w:rPr>
        <w:t>Masiero</w:t>
      </w:r>
      <w:proofErr w:type="spellEnd"/>
      <w:r w:rsidRPr="00A226D0">
        <w:rPr>
          <w:sz w:val="20"/>
          <w:szCs w:val="20"/>
          <w:lang w:eastAsia="en-US"/>
        </w:rPr>
        <w:t>, L.</w:t>
      </w:r>
      <w:r>
        <w:rPr>
          <w:sz w:val="20"/>
          <w:szCs w:val="20"/>
          <w:lang w:eastAsia="en-US"/>
        </w:rPr>
        <w:t>, 2010.</w:t>
      </w:r>
      <w:r w:rsidRPr="00A226D0">
        <w:rPr>
          <w:sz w:val="20"/>
          <w:szCs w:val="20"/>
          <w:lang w:eastAsia="en-US"/>
        </w:rPr>
        <w:t xml:space="preserve"> A comparison of the impacts of aspects of prospect theory on WTP/WTA estimated in preference and WTP/WTA space. </w:t>
      </w:r>
      <w:proofErr w:type="gramStart"/>
      <w:r w:rsidRPr="00A226D0">
        <w:rPr>
          <w:i/>
          <w:iCs/>
          <w:sz w:val="20"/>
          <w:szCs w:val="20"/>
          <w:lang w:eastAsia="en-US"/>
        </w:rPr>
        <w:t>European Journal of Transport and Infrastructure Research</w:t>
      </w:r>
      <w:r>
        <w:rPr>
          <w:sz w:val="20"/>
          <w:szCs w:val="20"/>
          <w:lang w:eastAsia="en-US"/>
        </w:rPr>
        <w:t xml:space="preserve">, </w:t>
      </w:r>
      <w:r w:rsidRPr="00A226D0">
        <w:rPr>
          <w:sz w:val="20"/>
          <w:szCs w:val="20"/>
          <w:lang w:eastAsia="en-US"/>
        </w:rPr>
        <w:t>10</w:t>
      </w:r>
      <w:r>
        <w:rPr>
          <w:sz w:val="20"/>
          <w:szCs w:val="20"/>
          <w:lang w:eastAsia="en-US"/>
        </w:rPr>
        <w:t>(4)</w:t>
      </w:r>
      <w:r w:rsidRPr="00A226D0">
        <w:rPr>
          <w:sz w:val="20"/>
          <w:szCs w:val="20"/>
          <w:lang w:eastAsia="en-US"/>
        </w:rPr>
        <w:t xml:space="preserve">, </w:t>
      </w:r>
      <w:r>
        <w:rPr>
          <w:sz w:val="20"/>
          <w:szCs w:val="20"/>
          <w:lang w:eastAsia="en-US"/>
        </w:rPr>
        <w:t>pp.</w:t>
      </w:r>
      <w:r w:rsidRPr="00A226D0">
        <w:rPr>
          <w:sz w:val="20"/>
          <w:szCs w:val="20"/>
          <w:lang w:eastAsia="en-US"/>
        </w:rPr>
        <w:t>330-346.</w:t>
      </w:r>
      <w:proofErr w:type="gramEnd"/>
    </w:p>
    <w:p w:rsidR="001A76A8" w:rsidRPr="001456BA" w:rsidRDefault="001A76A8" w:rsidP="001A76A8">
      <w:pPr>
        <w:tabs>
          <w:tab w:val="left" w:pos="709"/>
          <w:tab w:val="right" w:pos="8789"/>
        </w:tabs>
        <w:ind w:left="284" w:hanging="284"/>
        <w:jc w:val="both"/>
        <w:rPr>
          <w:sz w:val="20"/>
          <w:szCs w:val="20"/>
          <w:lang w:eastAsia="en-US"/>
        </w:rPr>
      </w:pPr>
      <w:proofErr w:type="spellStart"/>
      <w:r w:rsidRPr="00A226D0">
        <w:rPr>
          <w:sz w:val="20"/>
          <w:szCs w:val="20"/>
          <w:lang w:eastAsia="en-US"/>
        </w:rPr>
        <w:t>Sakano</w:t>
      </w:r>
      <w:proofErr w:type="spellEnd"/>
      <w:r w:rsidRPr="00A226D0">
        <w:rPr>
          <w:sz w:val="20"/>
          <w:szCs w:val="20"/>
          <w:lang w:eastAsia="en-US"/>
        </w:rPr>
        <w:t>, R. and Benjamin, J.</w:t>
      </w:r>
      <w:r>
        <w:rPr>
          <w:sz w:val="20"/>
          <w:szCs w:val="20"/>
          <w:lang w:eastAsia="en-US"/>
        </w:rPr>
        <w:t>, 2000.</w:t>
      </w:r>
      <w:r w:rsidRPr="00A226D0">
        <w:rPr>
          <w:sz w:val="20"/>
          <w:szCs w:val="20"/>
          <w:lang w:eastAsia="en-US"/>
        </w:rPr>
        <w:t xml:space="preserve"> </w:t>
      </w:r>
      <w:proofErr w:type="gramStart"/>
      <w:r w:rsidRPr="00A226D0">
        <w:rPr>
          <w:sz w:val="20"/>
          <w:szCs w:val="20"/>
          <w:lang w:eastAsia="en-US"/>
        </w:rPr>
        <w:t>A structural equation analysis of stated travel by commuter rail.</w:t>
      </w:r>
      <w:proofErr w:type="gramEnd"/>
      <w:r w:rsidRPr="00A226D0">
        <w:rPr>
          <w:sz w:val="20"/>
          <w:szCs w:val="20"/>
          <w:lang w:eastAsia="en-US"/>
        </w:rPr>
        <w:t xml:space="preserve"> </w:t>
      </w:r>
      <w:r>
        <w:rPr>
          <w:sz w:val="20"/>
          <w:szCs w:val="20"/>
          <w:lang w:eastAsia="en-US"/>
        </w:rPr>
        <w:t xml:space="preserve">In: </w:t>
      </w:r>
      <w:r w:rsidRPr="003E2700">
        <w:rPr>
          <w:i/>
          <w:sz w:val="20"/>
          <w:szCs w:val="20"/>
          <w:lang w:eastAsia="en-US"/>
        </w:rPr>
        <w:t>79</w:t>
      </w:r>
      <w:r w:rsidRPr="003E2700">
        <w:rPr>
          <w:i/>
          <w:sz w:val="20"/>
          <w:szCs w:val="20"/>
          <w:vertAlign w:val="superscript"/>
          <w:lang w:eastAsia="en-US"/>
        </w:rPr>
        <w:t>th</w:t>
      </w:r>
      <w:r w:rsidRPr="003E2700">
        <w:rPr>
          <w:i/>
          <w:sz w:val="20"/>
          <w:szCs w:val="20"/>
          <w:lang w:eastAsia="en-US"/>
        </w:rPr>
        <w:t xml:space="preserve"> A</w:t>
      </w:r>
      <w:r w:rsidRPr="00A226D0">
        <w:rPr>
          <w:i/>
          <w:sz w:val="20"/>
          <w:szCs w:val="20"/>
          <w:lang w:eastAsia="en-US"/>
        </w:rPr>
        <w:t>nnual Meeting</w:t>
      </w:r>
      <w:r w:rsidRPr="001456BA">
        <w:rPr>
          <w:i/>
          <w:sz w:val="20"/>
          <w:szCs w:val="20"/>
          <w:lang w:eastAsia="en-US"/>
        </w:rPr>
        <w:t xml:space="preserve"> of the Transportation Research Board. </w:t>
      </w:r>
      <w:r w:rsidR="005441FA">
        <w:rPr>
          <w:sz w:val="20"/>
          <w:szCs w:val="20"/>
          <w:lang w:eastAsia="en-US"/>
        </w:rPr>
        <w:t>Washington, DC</w:t>
      </w:r>
      <w:r>
        <w:rPr>
          <w:sz w:val="20"/>
          <w:szCs w:val="20"/>
          <w:lang w:eastAsia="en-US"/>
        </w:rPr>
        <w:t>, USA, 9-13 January 2000</w:t>
      </w:r>
      <w:r w:rsidRPr="001456BA">
        <w:rPr>
          <w:sz w:val="20"/>
          <w:szCs w:val="20"/>
          <w:lang w:eastAsia="en-US"/>
        </w:rPr>
        <w:t xml:space="preserve">. </w:t>
      </w:r>
    </w:p>
    <w:p w:rsidR="001A76A8" w:rsidRPr="001456BA" w:rsidRDefault="001A76A8" w:rsidP="001A76A8">
      <w:pPr>
        <w:tabs>
          <w:tab w:val="left" w:pos="709"/>
          <w:tab w:val="right" w:pos="8789"/>
        </w:tabs>
        <w:ind w:left="284" w:hanging="284"/>
        <w:jc w:val="both"/>
        <w:rPr>
          <w:sz w:val="20"/>
          <w:szCs w:val="20"/>
          <w:lang w:eastAsia="en-US"/>
        </w:rPr>
      </w:pPr>
      <w:proofErr w:type="gramStart"/>
      <w:r w:rsidRPr="001456BA">
        <w:rPr>
          <w:sz w:val="20"/>
          <w:szCs w:val="20"/>
          <w:lang w:eastAsia="en-US"/>
        </w:rPr>
        <w:t xml:space="preserve">Scheiner, J. and </w:t>
      </w:r>
      <w:proofErr w:type="spellStart"/>
      <w:r w:rsidRPr="001456BA">
        <w:rPr>
          <w:sz w:val="20"/>
          <w:szCs w:val="20"/>
          <w:lang w:eastAsia="en-US"/>
        </w:rPr>
        <w:t>Holz</w:t>
      </w:r>
      <w:proofErr w:type="spellEnd"/>
      <w:r w:rsidRPr="001456BA">
        <w:rPr>
          <w:sz w:val="20"/>
          <w:szCs w:val="20"/>
          <w:lang w:eastAsia="en-US"/>
        </w:rPr>
        <w:t>-Rau, C.</w:t>
      </w:r>
      <w:r>
        <w:rPr>
          <w:sz w:val="20"/>
          <w:szCs w:val="20"/>
          <w:lang w:eastAsia="en-US"/>
        </w:rPr>
        <w:t>, 2007.</w:t>
      </w:r>
      <w:proofErr w:type="gramEnd"/>
      <w:r w:rsidRPr="001456BA">
        <w:rPr>
          <w:sz w:val="20"/>
          <w:szCs w:val="20"/>
          <w:lang w:eastAsia="en-US"/>
        </w:rPr>
        <w:t xml:space="preserve"> </w:t>
      </w:r>
      <w:hyperlink r:id="rId13" w:history="1">
        <w:r w:rsidRPr="001456BA">
          <w:rPr>
            <w:sz w:val="20"/>
            <w:szCs w:val="20"/>
            <w:lang w:eastAsia="en-US"/>
          </w:rPr>
          <w:t>Travel mode choice: affected by objective or subjective determinants?</w:t>
        </w:r>
      </w:hyperlink>
      <w:r w:rsidRPr="001456BA">
        <w:rPr>
          <w:sz w:val="20"/>
          <w:szCs w:val="20"/>
          <w:lang w:eastAsia="en-US"/>
        </w:rPr>
        <w:t xml:space="preserve"> </w:t>
      </w:r>
      <w:proofErr w:type="gramStart"/>
      <w:r w:rsidRPr="001456BA">
        <w:rPr>
          <w:i/>
          <w:sz w:val="20"/>
          <w:szCs w:val="20"/>
          <w:lang w:eastAsia="en-US"/>
        </w:rPr>
        <w:t>Transportation</w:t>
      </w:r>
      <w:r>
        <w:rPr>
          <w:sz w:val="20"/>
          <w:szCs w:val="20"/>
          <w:lang w:eastAsia="en-US"/>
        </w:rPr>
        <w:t>, 34(4)</w:t>
      </w:r>
      <w:r w:rsidRPr="001456BA">
        <w:rPr>
          <w:sz w:val="20"/>
          <w:szCs w:val="20"/>
          <w:lang w:eastAsia="en-US"/>
        </w:rPr>
        <w:t xml:space="preserve">, </w:t>
      </w:r>
      <w:r>
        <w:rPr>
          <w:sz w:val="20"/>
          <w:szCs w:val="20"/>
          <w:lang w:eastAsia="en-US"/>
        </w:rPr>
        <w:t>pp.</w:t>
      </w:r>
      <w:r w:rsidRPr="001456BA">
        <w:rPr>
          <w:sz w:val="20"/>
          <w:szCs w:val="20"/>
          <w:lang w:eastAsia="en-US"/>
        </w:rPr>
        <w:t>487-512.</w:t>
      </w:r>
      <w:proofErr w:type="gramEnd"/>
    </w:p>
    <w:p w:rsidR="001A76A8" w:rsidRPr="001456BA" w:rsidRDefault="001A76A8" w:rsidP="001A76A8">
      <w:pPr>
        <w:ind w:left="284" w:hanging="284"/>
        <w:jc w:val="both"/>
        <w:rPr>
          <w:sz w:val="20"/>
          <w:szCs w:val="20"/>
        </w:rPr>
      </w:pPr>
      <w:proofErr w:type="spellStart"/>
      <w:r w:rsidRPr="001456BA">
        <w:rPr>
          <w:sz w:val="20"/>
          <w:szCs w:val="20"/>
        </w:rPr>
        <w:t>Schlich</w:t>
      </w:r>
      <w:proofErr w:type="spellEnd"/>
      <w:r w:rsidRPr="001456BA">
        <w:rPr>
          <w:sz w:val="20"/>
          <w:szCs w:val="20"/>
        </w:rPr>
        <w:t>, R. and Axhausen, K.</w:t>
      </w:r>
      <w:r>
        <w:rPr>
          <w:sz w:val="20"/>
          <w:szCs w:val="20"/>
        </w:rPr>
        <w:t>, 2003.</w:t>
      </w:r>
      <w:r w:rsidRPr="001456BA">
        <w:rPr>
          <w:sz w:val="20"/>
          <w:szCs w:val="20"/>
        </w:rPr>
        <w:t xml:space="preserve"> Habitual travel </w:t>
      </w:r>
      <w:proofErr w:type="spellStart"/>
      <w:r w:rsidRPr="001456BA">
        <w:rPr>
          <w:sz w:val="20"/>
          <w:szCs w:val="20"/>
        </w:rPr>
        <w:t>behaviour</w:t>
      </w:r>
      <w:proofErr w:type="spellEnd"/>
      <w:r w:rsidRPr="001456BA">
        <w:rPr>
          <w:sz w:val="20"/>
          <w:szCs w:val="20"/>
        </w:rPr>
        <w:t xml:space="preserve">: evidence from a six-week travel diary. </w:t>
      </w:r>
      <w:proofErr w:type="gramStart"/>
      <w:r w:rsidRPr="001456BA">
        <w:rPr>
          <w:i/>
          <w:sz w:val="20"/>
          <w:szCs w:val="20"/>
        </w:rPr>
        <w:t>Transportation</w:t>
      </w:r>
      <w:r>
        <w:rPr>
          <w:sz w:val="20"/>
          <w:szCs w:val="20"/>
        </w:rPr>
        <w:t>,</w:t>
      </w:r>
      <w:r w:rsidRPr="001456BA">
        <w:rPr>
          <w:i/>
          <w:sz w:val="20"/>
          <w:szCs w:val="20"/>
        </w:rPr>
        <w:t xml:space="preserve"> </w:t>
      </w:r>
      <w:r w:rsidRPr="001456BA">
        <w:rPr>
          <w:sz w:val="20"/>
          <w:szCs w:val="20"/>
        </w:rPr>
        <w:t>30</w:t>
      </w:r>
      <w:r>
        <w:rPr>
          <w:sz w:val="20"/>
          <w:szCs w:val="20"/>
        </w:rPr>
        <w:t>(1), pp.</w:t>
      </w:r>
      <w:r w:rsidRPr="001456BA">
        <w:rPr>
          <w:sz w:val="20"/>
          <w:szCs w:val="20"/>
        </w:rPr>
        <w:t>13-36.</w:t>
      </w:r>
      <w:proofErr w:type="gramEnd"/>
    </w:p>
    <w:p w:rsidR="001A76A8" w:rsidRPr="001456BA" w:rsidRDefault="001A76A8" w:rsidP="001A76A8">
      <w:pPr>
        <w:ind w:left="284" w:hanging="284"/>
        <w:jc w:val="both"/>
        <w:rPr>
          <w:sz w:val="20"/>
          <w:szCs w:val="20"/>
          <w:lang w:eastAsia="en-US"/>
        </w:rPr>
      </w:pPr>
      <w:proofErr w:type="spellStart"/>
      <w:r w:rsidRPr="001456BA">
        <w:rPr>
          <w:sz w:val="20"/>
          <w:szCs w:val="20"/>
        </w:rPr>
        <w:t>Seethaler</w:t>
      </w:r>
      <w:proofErr w:type="spellEnd"/>
      <w:r>
        <w:rPr>
          <w:sz w:val="20"/>
          <w:szCs w:val="20"/>
          <w:lang w:eastAsia="en-US"/>
        </w:rPr>
        <w:t>, R.</w:t>
      </w:r>
      <w:r w:rsidRPr="00AB56FF">
        <w:rPr>
          <w:sz w:val="20"/>
          <w:szCs w:val="20"/>
          <w:lang w:eastAsia="en-US"/>
        </w:rPr>
        <w:t>K. and</w:t>
      </w:r>
      <w:r w:rsidRPr="001456BA">
        <w:rPr>
          <w:sz w:val="20"/>
          <w:szCs w:val="20"/>
          <w:lang w:eastAsia="en-US"/>
        </w:rPr>
        <w:t xml:space="preserve"> Rose</w:t>
      </w:r>
      <w:r>
        <w:rPr>
          <w:sz w:val="20"/>
          <w:szCs w:val="20"/>
          <w:lang w:eastAsia="en-US"/>
        </w:rPr>
        <w:t>,</w:t>
      </w:r>
      <w:r w:rsidRPr="001456BA">
        <w:rPr>
          <w:sz w:val="20"/>
          <w:szCs w:val="20"/>
          <w:lang w:eastAsia="en-US"/>
        </w:rPr>
        <w:t xml:space="preserve"> G.</w:t>
      </w:r>
      <w:r>
        <w:rPr>
          <w:sz w:val="20"/>
          <w:szCs w:val="20"/>
          <w:lang w:eastAsia="en-US"/>
        </w:rPr>
        <w:t>, 2006.</w:t>
      </w:r>
      <w:r w:rsidRPr="001456BA">
        <w:rPr>
          <w:sz w:val="20"/>
          <w:szCs w:val="20"/>
          <w:lang w:eastAsia="en-US"/>
        </w:rPr>
        <w:t xml:space="preserve"> </w:t>
      </w:r>
      <w:proofErr w:type="gramStart"/>
      <w:r w:rsidRPr="001456BA">
        <w:rPr>
          <w:sz w:val="20"/>
          <w:szCs w:val="20"/>
          <w:lang w:eastAsia="en-US"/>
        </w:rPr>
        <w:t xml:space="preserve">Using the six principles of persuasion to promote travel </w:t>
      </w:r>
      <w:proofErr w:type="spellStart"/>
      <w:r w:rsidRPr="001456BA">
        <w:rPr>
          <w:sz w:val="20"/>
          <w:szCs w:val="20"/>
          <w:lang w:eastAsia="en-US"/>
        </w:rPr>
        <w:t>behavio</w:t>
      </w:r>
      <w:r>
        <w:rPr>
          <w:sz w:val="20"/>
          <w:szCs w:val="20"/>
          <w:lang w:eastAsia="en-US"/>
        </w:rPr>
        <w:t>u</w:t>
      </w:r>
      <w:r w:rsidRPr="001456BA">
        <w:rPr>
          <w:sz w:val="20"/>
          <w:szCs w:val="20"/>
          <w:lang w:eastAsia="en-US"/>
        </w:rPr>
        <w:t>r</w:t>
      </w:r>
      <w:proofErr w:type="spellEnd"/>
      <w:r w:rsidRPr="001456BA">
        <w:rPr>
          <w:sz w:val="20"/>
          <w:szCs w:val="20"/>
          <w:lang w:eastAsia="en-US"/>
        </w:rPr>
        <w:t xml:space="preserve"> change: findings of a travel</w:t>
      </w:r>
      <w:r>
        <w:rPr>
          <w:sz w:val="20"/>
          <w:szCs w:val="20"/>
          <w:lang w:eastAsia="en-US"/>
        </w:rPr>
        <w:t xml:space="preserve"> </w:t>
      </w:r>
      <w:r w:rsidRPr="001456BA">
        <w:rPr>
          <w:sz w:val="20"/>
          <w:szCs w:val="20"/>
          <w:lang w:eastAsia="en-US"/>
        </w:rPr>
        <w:t>smart pilot test.</w:t>
      </w:r>
      <w:proofErr w:type="gramEnd"/>
      <w:r w:rsidRPr="001456BA">
        <w:rPr>
          <w:sz w:val="20"/>
          <w:szCs w:val="20"/>
          <w:lang w:eastAsia="en-US"/>
        </w:rPr>
        <w:t xml:space="preserve"> </w:t>
      </w:r>
      <w:proofErr w:type="gramStart"/>
      <w:r>
        <w:rPr>
          <w:i/>
          <w:sz w:val="20"/>
          <w:szCs w:val="20"/>
          <w:lang w:eastAsia="en-US"/>
        </w:rPr>
        <w:t>Transportation Research Record</w:t>
      </w:r>
      <w:r>
        <w:rPr>
          <w:sz w:val="20"/>
          <w:szCs w:val="20"/>
          <w:lang w:eastAsia="en-US"/>
        </w:rPr>
        <w:t>, 1956, pp.42-51</w:t>
      </w:r>
      <w:r w:rsidRPr="001456BA">
        <w:rPr>
          <w:sz w:val="20"/>
          <w:szCs w:val="20"/>
          <w:lang w:eastAsia="en-US"/>
        </w:rPr>
        <w:t>.</w:t>
      </w:r>
      <w:proofErr w:type="gramEnd"/>
      <w:r w:rsidRPr="001456BA">
        <w:rPr>
          <w:sz w:val="20"/>
          <w:szCs w:val="20"/>
          <w:lang w:eastAsia="en-US"/>
        </w:rPr>
        <w:t xml:space="preserve"> </w:t>
      </w:r>
    </w:p>
    <w:p w:rsidR="001A76A8" w:rsidRPr="001456BA" w:rsidRDefault="001A76A8" w:rsidP="001A76A8">
      <w:pPr>
        <w:autoSpaceDE w:val="0"/>
        <w:autoSpaceDN w:val="0"/>
        <w:adjustRightInd w:val="0"/>
        <w:ind w:left="284" w:hanging="284"/>
        <w:jc w:val="both"/>
        <w:rPr>
          <w:color w:val="000000"/>
          <w:sz w:val="20"/>
          <w:szCs w:val="20"/>
          <w:lang w:eastAsia="en-US"/>
        </w:rPr>
      </w:pPr>
      <w:proofErr w:type="spellStart"/>
      <w:proofErr w:type="gramStart"/>
      <w:r w:rsidRPr="001456BA">
        <w:rPr>
          <w:color w:val="000000"/>
          <w:sz w:val="20"/>
          <w:szCs w:val="20"/>
          <w:lang w:eastAsia="en-US"/>
        </w:rPr>
        <w:t>Sillano</w:t>
      </w:r>
      <w:proofErr w:type="spellEnd"/>
      <w:r w:rsidRPr="001456BA">
        <w:rPr>
          <w:color w:val="000000"/>
          <w:sz w:val="20"/>
          <w:szCs w:val="20"/>
          <w:lang w:eastAsia="en-US"/>
        </w:rPr>
        <w:t>, M. and Ortúzar, J.</w:t>
      </w:r>
      <w:r>
        <w:rPr>
          <w:color w:val="000000"/>
          <w:sz w:val="20"/>
          <w:szCs w:val="20"/>
          <w:lang w:eastAsia="en-US"/>
        </w:rPr>
        <w:t xml:space="preserve"> </w:t>
      </w:r>
      <w:r w:rsidRPr="001456BA">
        <w:rPr>
          <w:color w:val="000000"/>
          <w:sz w:val="20"/>
          <w:szCs w:val="20"/>
          <w:lang w:eastAsia="en-US"/>
        </w:rPr>
        <w:t>de D.</w:t>
      </w:r>
      <w:r>
        <w:rPr>
          <w:color w:val="000000"/>
          <w:sz w:val="20"/>
          <w:szCs w:val="20"/>
          <w:lang w:eastAsia="en-US"/>
        </w:rPr>
        <w:t>, 2005.</w:t>
      </w:r>
      <w:proofErr w:type="gramEnd"/>
      <w:r w:rsidRPr="001456BA">
        <w:rPr>
          <w:color w:val="000000"/>
          <w:sz w:val="20"/>
          <w:szCs w:val="20"/>
          <w:lang w:eastAsia="en-US"/>
        </w:rPr>
        <w:t xml:space="preserve"> Willingness-to-pay estimation with mixed </w:t>
      </w:r>
      <w:proofErr w:type="spellStart"/>
      <w:r w:rsidRPr="001456BA">
        <w:rPr>
          <w:color w:val="000000"/>
          <w:sz w:val="20"/>
          <w:szCs w:val="20"/>
          <w:lang w:eastAsia="en-US"/>
        </w:rPr>
        <w:t>logit</w:t>
      </w:r>
      <w:proofErr w:type="spellEnd"/>
      <w:r w:rsidRPr="001456BA">
        <w:rPr>
          <w:color w:val="000000"/>
          <w:sz w:val="20"/>
          <w:szCs w:val="20"/>
          <w:lang w:eastAsia="en-US"/>
        </w:rPr>
        <w:t xml:space="preserve"> models: some new evidence. </w:t>
      </w:r>
      <w:r w:rsidRPr="001456BA">
        <w:rPr>
          <w:i/>
          <w:color w:val="000000"/>
          <w:sz w:val="20"/>
          <w:szCs w:val="20"/>
          <w:lang w:eastAsia="en-US"/>
        </w:rPr>
        <w:t>Environment and Planning</w:t>
      </w:r>
      <w:r>
        <w:rPr>
          <w:i/>
          <w:color w:val="000000"/>
          <w:sz w:val="20"/>
          <w:szCs w:val="20"/>
          <w:lang w:eastAsia="en-US"/>
        </w:rPr>
        <w:t xml:space="preserve"> A</w:t>
      </w:r>
      <w:r>
        <w:rPr>
          <w:color w:val="000000"/>
          <w:sz w:val="20"/>
          <w:szCs w:val="20"/>
          <w:lang w:eastAsia="en-US"/>
        </w:rPr>
        <w:t>,</w:t>
      </w:r>
      <w:r w:rsidRPr="001456BA">
        <w:rPr>
          <w:i/>
          <w:color w:val="000000"/>
          <w:sz w:val="20"/>
          <w:szCs w:val="20"/>
          <w:lang w:eastAsia="en-US"/>
        </w:rPr>
        <w:t xml:space="preserve"> </w:t>
      </w:r>
      <w:r w:rsidRPr="001456BA">
        <w:rPr>
          <w:color w:val="000000"/>
          <w:sz w:val="20"/>
          <w:szCs w:val="20"/>
          <w:lang w:eastAsia="en-US"/>
        </w:rPr>
        <w:t>37</w:t>
      </w:r>
      <w:r>
        <w:rPr>
          <w:sz w:val="20"/>
          <w:szCs w:val="20"/>
          <w:lang w:eastAsia="en-US"/>
        </w:rPr>
        <w:t>(3)</w:t>
      </w:r>
      <w:r w:rsidRPr="001456BA">
        <w:rPr>
          <w:color w:val="000000"/>
          <w:sz w:val="20"/>
          <w:szCs w:val="20"/>
          <w:lang w:eastAsia="en-US"/>
        </w:rPr>
        <w:t xml:space="preserve">, </w:t>
      </w:r>
      <w:r>
        <w:rPr>
          <w:color w:val="000000"/>
          <w:sz w:val="20"/>
          <w:szCs w:val="20"/>
          <w:lang w:eastAsia="en-US"/>
        </w:rPr>
        <w:t>pp.</w:t>
      </w:r>
      <w:r w:rsidRPr="001456BA">
        <w:rPr>
          <w:color w:val="000000"/>
          <w:sz w:val="20"/>
          <w:szCs w:val="20"/>
          <w:lang w:eastAsia="en-US"/>
        </w:rPr>
        <w:t>525-550.</w:t>
      </w:r>
    </w:p>
    <w:p w:rsidR="001A76A8" w:rsidRPr="001456BA" w:rsidRDefault="001A76A8" w:rsidP="001A76A8">
      <w:pPr>
        <w:ind w:left="284" w:hanging="284"/>
        <w:jc w:val="both"/>
        <w:rPr>
          <w:sz w:val="20"/>
          <w:szCs w:val="20"/>
        </w:rPr>
      </w:pPr>
      <w:proofErr w:type="spellStart"/>
      <w:r w:rsidRPr="001456BA">
        <w:rPr>
          <w:sz w:val="20"/>
          <w:szCs w:val="20"/>
          <w:lang w:eastAsia="en-US"/>
        </w:rPr>
        <w:t>Simma</w:t>
      </w:r>
      <w:proofErr w:type="spellEnd"/>
      <w:r w:rsidRPr="001456BA">
        <w:rPr>
          <w:sz w:val="20"/>
          <w:szCs w:val="20"/>
        </w:rPr>
        <w:t>, A. and Axhausen, K.</w:t>
      </w:r>
      <w:r>
        <w:rPr>
          <w:sz w:val="20"/>
          <w:szCs w:val="20"/>
        </w:rPr>
        <w:t xml:space="preserve">, 2003. </w:t>
      </w:r>
      <w:proofErr w:type="gramStart"/>
      <w:r w:rsidR="00270FEC">
        <w:rPr>
          <w:sz w:val="20"/>
          <w:szCs w:val="20"/>
        </w:rPr>
        <w:t>Commitments and modal usage – a</w:t>
      </w:r>
      <w:r w:rsidRPr="001456BA">
        <w:rPr>
          <w:sz w:val="20"/>
          <w:szCs w:val="20"/>
        </w:rPr>
        <w:t>nalysis of German and Dutch panels.</w:t>
      </w:r>
      <w:proofErr w:type="gramEnd"/>
      <w:r w:rsidRPr="001456BA">
        <w:rPr>
          <w:sz w:val="20"/>
          <w:szCs w:val="20"/>
        </w:rPr>
        <w:t xml:space="preserve"> </w:t>
      </w:r>
      <w:proofErr w:type="gramStart"/>
      <w:r w:rsidRPr="001456BA">
        <w:rPr>
          <w:i/>
          <w:iCs/>
          <w:sz w:val="20"/>
          <w:szCs w:val="20"/>
        </w:rPr>
        <w:t>Transportation Research Record</w:t>
      </w:r>
      <w:r>
        <w:rPr>
          <w:iCs/>
          <w:sz w:val="20"/>
          <w:szCs w:val="20"/>
        </w:rPr>
        <w:t>,</w:t>
      </w:r>
      <w:r w:rsidRPr="001456BA">
        <w:rPr>
          <w:i/>
          <w:iCs/>
          <w:sz w:val="20"/>
          <w:szCs w:val="20"/>
        </w:rPr>
        <w:t xml:space="preserve"> </w:t>
      </w:r>
      <w:r w:rsidRPr="001456BA">
        <w:rPr>
          <w:bCs/>
          <w:sz w:val="20"/>
          <w:szCs w:val="20"/>
        </w:rPr>
        <w:t>1854</w:t>
      </w:r>
      <w:r w:rsidRPr="001456BA">
        <w:rPr>
          <w:sz w:val="20"/>
          <w:szCs w:val="20"/>
        </w:rPr>
        <w:t xml:space="preserve">, </w:t>
      </w:r>
      <w:r>
        <w:rPr>
          <w:sz w:val="20"/>
          <w:szCs w:val="20"/>
        </w:rPr>
        <w:t>pp.</w:t>
      </w:r>
      <w:r w:rsidRPr="001456BA">
        <w:rPr>
          <w:sz w:val="20"/>
          <w:szCs w:val="20"/>
        </w:rPr>
        <w:t>22-31.</w:t>
      </w:r>
      <w:proofErr w:type="gramEnd"/>
    </w:p>
    <w:p w:rsidR="001A76A8" w:rsidRPr="001456BA" w:rsidRDefault="001A76A8" w:rsidP="001A76A8">
      <w:pPr>
        <w:autoSpaceDE w:val="0"/>
        <w:autoSpaceDN w:val="0"/>
        <w:adjustRightInd w:val="0"/>
        <w:ind w:left="284" w:hanging="284"/>
        <w:jc w:val="both"/>
        <w:rPr>
          <w:sz w:val="20"/>
          <w:szCs w:val="20"/>
          <w:lang w:eastAsia="en-US"/>
        </w:rPr>
      </w:pPr>
      <w:proofErr w:type="spellStart"/>
      <w:r w:rsidRPr="001456BA">
        <w:rPr>
          <w:sz w:val="20"/>
          <w:szCs w:val="20"/>
          <w:lang w:eastAsia="en-US"/>
        </w:rPr>
        <w:t>Slov</w:t>
      </w:r>
      <w:r>
        <w:rPr>
          <w:sz w:val="20"/>
          <w:szCs w:val="20"/>
          <w:lang w:eastAsia="en-US"/>
        </w:rPr>
        <w:t>ic</w:t>
      </w:r>
      <w:proofErr w:type="spellEnd"/>
      <w:r>
        <w:rPr>
          <w:sz w:val="20"/>
          <w:szCs w:val="20"/>
          <w:lang w:eastAsia="en-US"/>
        </w:rPr>
        <w:t>, P., Griffin, D.</w:t>
      </w:r>
      <w:r w:rsidRPr="001456BA">
        <w:rPr>
          <w:sz w:val="20"/>
          <w:szCs w:val="20"/>
          <w:lang w:eastAsia="en-US"/>
        </w:rPr>
        <w:t xml:space="preserve"> and </w:t>
      </w:r>
      <w:proofErr w:type="spellStart"/>
      <w:r w:rsidRPr="001456BA">
        <w:rPr>
          <w:sz w:val="20"/>
          <w:szCs w:val="20"/>
          <w:lang w:eastAsia="en-US"/>
        </w:rPr>
        <w:t>Tversky</w:t>
      </w:r>
      <w:proofErr w:type="spellEnd"/>
      <w:r w:rsidRPr="001456BA">
        <w:rPr>
          <w:sz w:val="20"/>
          <w:szCs w:val="20"/>
          <w:lang w:eastAsia="en-US"/>
        </w:rPr>
        <w:t>, A.</w:t>
      </w:r>
      <w:r>
        <w:rPr>
          <w:sz w:val="20"/>
          <w:szCs w:val="20"/>
          <w:lang w:eastAsia="en-US"/>
        </w:rPr>
        <w:t xml:space="preserve">, 1990. </w:t>
      </w:r>
      <w:proofErr w:type="gramStart"/>
      <w:r>
        <w:rPr>
          <w:sz w:val="20"/>
          <w:szCs w:val="20"/>
          <w:lang w:eastAsia="en-US"/>
        </w:rPr>
        <w:t>Compatibility Effects in J</w:t>
      </w:r>
      <w:r w:rsidRPr="001456BA">
        <w:rPr>
          <w:sz w:val="20"/>
          <w:szCs w:val="20"/>
          <w:lang w:eastAsia="en-US"/>
        </w:rPr>
        <w:t>udgment</w:t>
      </w:r>
      <w:r>
        <w:rPr>
          <w:sz w:val="20"/>
          <w:szCs w:val="20"/>
          <w:lang w:eastAsia="en-US"/>
        </w:rPr>
        <w:t xml:space="preserve"> and Choice.</w:t>
      </w:r>
      <w:proofErr w:type="gramEnd"/>
      <w:r>
        <w:rPr>
          <w:sz w:val="20"/>
          <w:szCs w:val="20"/>
          <w:lang w:eastAsia="en-US"/>
        </w:rPr>
        <w:t xml:space="preserve"> In: R.</w:t>
      </w:r>
      <w:r w:rsidRPr="001456BA">
        <w:rPr>
          <w:sz w:val="20"/>
          <w:szCs w:val="20"/>
          <w:lang w:eastAsia="en-US"/>
        </w:rPr>
        <w:t>M. Hogarth</w:t>
      </w:r>
      <w:r>
        <w:rPr>
          <w:sz w:val="20"/>
          <w:szCs w:val="20"/>
          <w:lang w:eastAsia="en-US"/>
        </w:rPr>
        <w:t xml:space="preserve">, </w:t>
      </w:r>
      <w:r w:rsidRPr="001456BA">
        <w:rPr>
          <w:sz w:val="20"/>
          <w:szCs w:val="20"/>
          <w:lang w:eastAsia="en-US"/>
        </w:rPr>
        <w:t>ed</w:t>
      </w:r>
      <w:r>
        <w:rPr>
          <w:sz w:val="20"/>
          <w:szCs w:val="20"/>
          <w:lang w:eastAsia="en-US"/>
        </w:rPr>
        <w:t>.</w:t>
      </w:r>
      <w:r w:rsidRPr="001456BA">
        <w:rPr>
          <w:sz w:val="20"/>
          <w:szCs w:val="20"/>
          <w:lang w:eastAsia="en-US"/>
        </w:rPr>
        <w:t xml:space="preserve"> </w:t>
      </w:r>
      <w:r>
        <w:rPr>
          <w:i/>
          <w:sz w:val="20"/>
          <w:szCs w:val="20"/>
          <w:lang w:eastAsia="en-US"/>
        </w:rPr>
        <w:t>Insights in Decision M</w:t>
      </w:r>
      <w:r w:rsidRPr="001456BA">
        <w:rPr>
          <w:i/>
          <w:sz w:val="20"/>
          <w:szCs w:val="20"/>
          <w:lang w:eastAsia="en-US"/>
        </w:rPr>
        <w:t>aking.</w:t>
      </w:r>
      <w:r w:rsidRPr="001456BA">
        <w:rPr>
          <w:sz w:val="20"/>
          <w:szCs w:val="20"/>
          <w:lang w:eastAsia="en-US"/>
        </w:rPr>
        <w:t xml:space="preserve"> </w:t>
      </w:r>
      <w:r>
        <w:rPr>
          <w:sz w:val="20"/>
          <w:szCs w:val="20"/>
          <w:lang w:eastAsia="en-US"/>
        </w:rPr>
        <w:t xml:space="preserve">Chicago: </w:t>
      </w:r>
      <w:r w:rsidRPr="001456BA">
        <w:rPr>
          <w:sz w:val="20"/>
          <w:szCs w:val="20"/>
          <w:lang w:eastAsia="en-US"/>
        </w:rPr>
        <w:t>Univ</w:t>
      </w:r>
      <w:r>
        <w:rPr>
          <w:sz w:val="20"/>
          <w:szCs w:val="20"/>
          <w:lang w:eastAsia="en-US"/>
        </w:rPr>
        <w:t>ersity of Chicago Press</w:t>
      </w:r>
      <w:r w:rsidRPr="001456BA">
        <w:rPr>
          <w:sz w:val="20"/>
          <w:szCs w:val="20"/>
          <w:lang w:eastAsia="en-US"/>
        </w:rPr>
        <w:t>.</w:t>
      </w:r>
    </w:p>
    <w:p w:rsidR="001A76A8" w:rsidRPr="001456BA" w:rsidRDefault="001A76A8" w:rsidP="001A76A8">
      <w:pPr>
        <w:autoSpaceDE w:val="0"/>
        <w:autoSpaceDN w:val="0"/>
        <w:adjustRightInd w:val="0"/>
        <w:ind w:left="284" w:hanging="284"/>
        <w:jc w:val="both"/>
        <w:rPr>
          <w:color w:val="000000"/>
          <w:sz w:val="20"/>
          <w:szCs w:val="20"/>
          <w:lang w:eastAsia="en-US"/>
        </w:rPr>
      </w:pPr>
      <w:r w:rsidRPr="001456BA">
        <w:rPr>
          <w:color w:val="000000"/>
          <w:sz w:val="20"/>
          <w:szCs w:val="20"/>
          <w:lang w:eastAsia="en-US"/>
        </w:rPr>
        <w:t>Smith, M.D.</w:t>
      </w:r>
      <w:r>
        <w:rPr>
          <w:color w:val="000000"/>
          <w:sz w:val="20"/>
          <w:szCs w:val="20"/>
          <w:lang w:eastAsia="en-US"/>
        </w:rPr>
        <w:t>, 2005.</w:t>
      </w:r>
      <w:r w:rsidRPr="001456BA">
        <w:rPr>
          <w:color w:val="000000"/>
          <w:sz w:val="20"/>
          <w:szCs w:val="20"/>
          <w:lang w:eastAsia="en-US"/>
        </w:rPr>
        <w:t xml:space="preserve"> </w:t>
      </w:r>
      <w:proofErr w:type="gramStart"/>
      <w:r w:rsidRPr="001456BA">
        <w:rPr>
          <w:color w:val="000000"/>
          <w:sz w:val="20"/>
          <w:szCs w:val="20"/>
          <w:lang w:eastAsia="en-US"/>
        </w:rPr>
        <w:t>State dependence and heterogeneity in fishing location choice.</w:t>
      </w:r>
      <w:proofErr w:type="gramEnd"/>
      <w:r w:rsidRPr="001456BA">
        <w:rPr>
          <w:color w:val="000000"/>
          <w:sz w:val="20"/>
          <w:szCs w:val="20"/>
          <w:lang w:eastAsia="en-US"/>
        </w:rPr>
        <w:t xml:space="preserve"> </w:t>
      </w:r>
      <w:proofErr w:type="gramStart"/>
      <w:r w:rsidRPr="001456BA">
        <w:rPr>
          <w:i/>
          <w:color w:val="000000"/>
          <w:sz w:val="20"/>
          <w:szCs w:val="20"/>
          <w:lang w:eastAsia="en-US"/>
        </w:rPr>
        <w:t xml:space="preserve">Journal </w:t>
      </w:r>
      <w:r>
        <w:rPr>
          <w:i/>
          <w:color w:val="000000"/>
          <w:sz w:val="20"/>
          <w:szCs w:val="20"/>
          <w:lang w:eastAsia="en-US"/>
        </w:rPr>
        <w:t>of Environmental Economics and M</w:t>
      </w:r>
      <w:r w:rsidRPr="001456BA">
        <w:rPr>
          <w:i/>
          <w:color w:val="000000"/>
          <w:sz w:val="20"/>
          <w:szCs w:val="20"/>
          <w:lang w:eastAsia="en-US"/>
        </w:rPr>
        <w:t>anagement</w:t>
      </w:r>
      <w:r>
        <w:rPr>
          <w:color w:val="000000"/>
          <w:sz w:val="20"/>
          <w:szCs w:val="20"/>
          <w:lang w:eastAsia="en-US"/>
        </w:rPr>
        <w:t>,</w:t>
      </w:r>
      <w:r w:rsidRPr="001456BA">
        <w:rPr>
          <w:i/>
          <w:color w:val="000000"/>
          <w:sz w:val="20"/>
          <w:szCs w:val="20"/>
          <w:lang w:eastAsia="en-US"/>
        </w:rPr>
        <w:t xml:space="preserve"> </w:t>
      </w:r>
      <w:r w:rsidRPr="001456BA">
        <w:rPr>
          <w:color w:val="000000"/>
          <w:sz w:val="20"/>
          <w:szCs w:val="20"/>
          <w:lang w:eastAsia="en-US"/>
        </w:rPr>
        <w:t>50</w:t>
      </w:r>
      <w:r>
        <w:rPr>
          <w:color w:val="000000"/>
          <w:sz w:val="20"/>
          <w:szCs w:val="20"/>
          <w:lang w:eastAsia="en-US"/>
        </w:rPr>
        <w:t>(2)</w:t>
      </w:r>
      <w:r w:rsidRPr="001456BA">
        <w:rPr>
          <w:color w:val="000000"/>
          <w:sz w:val="20"/>
          <w:szCs w:val="20"/>
          <w:lang w:eastAsia="en-US"/>
        </w:rPr>
        <w:t xml:space="preserve">, </w:t>
      </w:r>
      <w:r>
        <w:rPr>
          <w:color w:val="000000"/>
          <w:sz w:val="20"/>
          <w:szCs w:val="20"/>
          <w:lang w:eastAsia="en-US"/>
        </w:rPr>
        <w:t>pp.</w:t>
      </w:r>
      <w:r w:rsidRPr="001456BA">
        <w:rPr>
          <w:color w:val="000000"/>
          <w:sz w:val="20"/>
          <w:szCs w:val="20"/>
          <w:lang w:eastAsia="en-US"/>
        </w:rPr>
        <w:t>319-340.</w:t>
      </w:r>
      <w:proofErr w:type="gramEnd"/>
    </w:p>
    <w:p w:rsidR="001A76A8" w:rsidRPr="001456BA" w:rsidRDefault="001A76A8" w:rsidP="001A76A8">
      <w:pPr>
        <w:ind w:left="284" w:hanging="284"/>
        <w:jc w:val="both"/>
        <w:rPr>
          <w:sz w:val="20"/>
          <w:szCs w:val="20"/>
        </w:rPr>
      </w:pPr>
      <w:r>
        <w:rPr>
          <w:sz w:val="20"/>
          <w:szCs w:val="20"/>
          <w:lang w:eastAsia="en-GB"/>
        </w:rPr>
        <w:t xml:space="preserve">Srinivasan, K. and </w:t>
      </w:r>
      <w:proofErr w:type="spellStart"/>
      <w:r>
        <w:rPr>
          <w:sz w:val="20"/>
          <w:szCs w:val="20"/>
          <w:lang w:eastAsia="en-GB"/>
        </w:rPr>
        <w:t>Bha</w:t>
      </w:r>
      <w:r w:rsidRPr="001456BA">
        <w:rPr>
          <w:sz w:val="20"/>
          <w:szCs w:val="20"/>
          <w:lang w:eastAsia="en-GB"/>
        </w:rPr>
        <w:t>rgavi</w:t>
      </w:r>
      <w:proofErr w:type="spellEnd"/>
      <w:r>
        <w:rPr>
          <w:sz w:val="20"/>
          <w:szCs w:val="20"/>
          <w:lang w:eastAsia="en-GB"/>
        </w:rPr>
        <w:t>, P., 2007.</w:t>
      </w:r>
      <w:r w:rsidRPr="001456BA">
        <w:rPr>
          <w:sz w:val="20"/>
          <w:szCs w:val="20"/>
        </w:rPr>
        <w:t xml:space="preserve"> </w:t>
      </w:r>
      <w:hyperlink r:id="rId14" w:history="1">
        <w:r w:rsidRPr="001456BA">
          <w:rPr>
            <w:bCs/>
            <w:sz w:val="20"/>
            <w:szCs w:val="20"/>
            <w:lang w:eastAsia="en-GB"/>
          </w:rPr>
          <w:t>Longer-term changes in mode choice decisions in Chennai: a comparison between cross-sectional and dynamic models</w:t>
        </w:r>
      </w:hyperlink>
      <w:r w:rsidRPr="001456BA">
        <w:rPr>
          <w:sz w:val="20"/>
          <w:szCs w:val="20"/>
          <w:lang w:eastAsia="en-GB"/>
        </w:rPr>
        <w:t>.</w:t>
      </w:r>
      <w:r w:rsidRPr="001456BA">
        <w:rPr>
          <w:i/>
          <w:sz w:val="20"/>
          <w:szCs w:val="20"/>
        </w:rPr>
        <w:t xml:space="preserve"> </w:t>
      </w:r>
      <w:proofErr w:type="gramStart"/>
      <w:r w:rsidRPr="001456BA">
        <w:rPr>
          <w:i/>
          <w:sz w:val="20"/>
          <w:szCs w:val="20"/>
        </w:rPr>
        <w:t>Transportation</w:t>
      </w:r>
      <w:r>
        <w:rPr>
          <w:sz w:val="20"/>
          <w:szCs w:val="20"/>
        </w:rPr>
        <w:t>,</w:t>
      </w:r>
      <w:r w:rsidRPr="001456BA">
        <w:rPr>
          <w:b/>
          <w:bCs/>
          <w:sz w:val="20"/>
          <w:szCs w:val="20"/>
          <w:lang w:eastAsia="en-GB"/>
        </w:rPr>
        <w:t xml:space="preserve"> </w:t>
      </w:r>
      <w:r>
        <w:rPr>
          <w:bCs/>
          <w:sz w:val="20"/>
          <w:szCs w:val="20"/>
          <w:lang w:eastAsia="en-GB"/>
        </w:rPr>
        <w:t>34(3)</w:t>
      </w:r>
      <w:r w:rsidRPr="001456BA">
        <w:rPr>
          <w:bCs/>
          <w:sz w:val="20"/>
          <w:szCs w:val="20"/>
          <w:lang w:eastAsia="en-GB"/>
        </w:rPr>
        <w:t xml:space="preserve">, </w:t>
      </w:r>
      <w:r>
        <w:rPr>
          <w:bCs/>
          <w:sz w:val="20"/>
          <w:szCs w:val="20"/>
          <w:lang w:eastAsia="en-GB"/>
        </w:rPr>
        <w:t>pp.</w:t>
      </w:r>
      <w:r w:rsidRPr="001456BA">
        <w:rPr>
          <w:bCs/>
          <w:sz w:val="20"/>
          <w:szCs w:val="20"/>
          <w:lang w:eastAsia="en-GB"/>
        </w:rPr>
        <w:t>355-374.</w:t>
      </w:r>
      <w:proofErr w:type="gramEnd"/>
    </w:p>
    <w:p w:rsidR="001A76A8" w:rsidRPr="001456BA" w:rsidRDefault="001A76A8" w:rsidP="001A76A8">
      <w:pPr>
        <w:ind w:left="284" w:hanging="284"/>
        <w:jc w:val="both"/>
        <w:rPr>
          <w:sz w:val="20"/>
          <w:szCs w:val="20"/>
        </w:rPr>
      </w:pPr>
      <w:proofErr w:type="spellStart"/>
      <w:r w:rsidRPr="00A04F8D">
        <w:rPr>
          <w:sz w:val="20"/>
          <w:szCs w:val="20"/>
        </w:rPr>
        <w:t>Steg</w:t>
      </w:r>
      <w:proofErr w:type="spellEnd"/>
      <w:r w:rsidRPr="00A04F8D">
        <w:rPr>
          <w:sz w:val="20"/>
          <w:szCs w:val="20"/>
        </w:rPr>
        <w:t xml:space="preserve">, L. and </w:t>
      </w:r>
      <w:proofErr w:type="spellStart"/>
      <w:r w:rsidRPr="00A04F8D">
        <w:rPr>
          <w:sz w:val="20"/>
          <w:szCs w:val="20"/>
        </w:rPr>
        <w:t>Vlek</w:t>
      </w:r>
      <w:proofErr w:type="spellEnd"/>
      <w:r w:rsidRPr="00A04F8D">
        <w:rPr>
          <w:sz w:val="20"/>
          <w:szCs w:val="20"/>
        </w:rPr>
        <w:t>, C.</w:t>
      </w:r>
      <w:r>
        <w:rPr>
          <w:sz w:val="20"/>
          <w:szCs w:val="20"/>
        </w:rPr>
        <w:t>, 2009.</w:t>
      </w:r>
      <w:r w:rsidRPr="00A04F8D">
        <w:rPr>
          <w:sz w:val="20"/>
          <w:szCs w:val="20"/>
        </w:rPr>
        <w:t xml:space="preserve"> Encouraging pro-environmental </w:t>
      </w:r>
      <w:proofErr w:type="spellStart"/>
      <w:r w:rsidRPr="00A04F8D">
        <w:rPr>
          <w:sz w:val="20"/>
          <w:szCs w:val="20"/>
        </w:rPr>
        <w:t>behaviour</w:t>
      </w:r>
      <w:proofErr w:type="spellEnd"/>
      <w:r w:rsidRPr="00A04F8D">
        <w:rPr>
          <w:sz w:val="20"/>
          <w:szCs w:val="20"/>
        </w:rPr>
        <w:t xml:space="preserve">: an integrative review and research agenda. </w:t>
      </w:r>
      <w:proofErr w:type="gramStart"/>
      <w:r w:rsidRPr="00A04F8D">
        <w:rPr>
          <w:i/>
          <w:sz w:val="20"/>
          <w:szCs w:val="20"/>
        </w:rPr>
        <w:t>Journal of Environmental Psychology</w:t>
      </w:r>
      <w:r w:rsidRPr="00270FEC">
        <w:rPr>
          <w:sz w:val="20"/>
          <w:szCs w:val="20"/>
        </w:rPr>
        <w:t>,</w:t>
      </w:r>
      <w:r w:rsidRPr="00A04F8D">
        <w:rPr>
          <w:sz w:val="20"/>
          <w:szCs w:val="20"/>
        </w:rPr>
        <w:t xml:space="preserve"> 29</w:t>
      </w:r>
      <w:r>
        <w:rPr>
          <w:sz w:val="20"/>
          <w:szCs w:val="20"/>
        </w:rPr>
        <w:t>(3)</w:t>
      </w:r>
      <w:r w:rsidRPr="00A04F8D">
        <w:rPr>
          <w:sz w:val="20"/>
          <w:szCs w:val="20"/>
        </w:rPr>
        <w:t xml:space="preserve">, </w:t>
      </w:r>
      <w:r>
        <w:rPr>
          <w:sz w:val="20"/>
          <w:szCs w:val="20"/>
        </w:rPr>
        <w:t>pp.</w:t>
      </w:r>
      <w:r w:rsidRPr="00A04F8D">
        <w:rPr>
          <w:sz w:val="20"/>
          <w:szCs w:val="20"/>
        </w:rPr>
        <w:t>309–317.</w:t>
      </w:r>
      <w:proofErr w:type="gramEnd"/>
    </w:p>
    <w:p w:rsidR="001A76A8" w:rsidRPr="00AB56FF" w:rsidRDefault="001A76A8" w:rsidP="001A76A8">
      <w:pPr>
        <w:ind w:left="284" w:hanging="284"/>
        <w:jc w:val="both"/>
        <w:rPr>
          <w:sz w:val="20"/>
          <w:szCs w:val="20"/>
        </w:rPr>
      </w:pPr>
      <w:proofErr w:type="spellStart"/>
      <w:r w:rsidRPr="001456BA">
        <w:rPr>
          <w:sz w:val="20"/>
          <w:szCs w:val="20"/>
        </w:rPr>
        <w:t>Swait</w:t>
      </w:r>
      <w:proofErr w:type="spellEnd"/>
      <w:r w:rsidRPr="001456BA">
        <w:rPr>
          <w:sz w:val="20"/>
          <w:szCs w:val="20"/>
        </w:rPr>
        <w:t>, J.D.</w:t>
      </w:r>
      <w:r>
        <w:rPr>
          <w:sz w:val="20"/>
          <w:szCs w:val="20"/>
        </w:rPr>
        <w:t xml:space="preserve">, </w:t>
      </w:r>
      <w:r w:rsidRPr="001456BA">
        <w:rPr>
          <w:sz w:val="20"/>
          <w:szCs w:val="20"/>
        </w:rPr>
        <w:t>2009</w:t>
      </w:r>
      <w:r>
        <w:rPr>
          <w:sz w:val="20"/>
          <w:szCs w:val="20"/>
        </w:rPr>
        <w:t>.</w:t>
      </w:r>
      <w:r w:rsidRPr="00AB56FF">
        <w:rPr>
          <w:sz w:val="20"/>
          <w:szCs w:val="20"/>
        </w:rPr>
        <w:t xml:space="preserve"> Choice models based on mixed discrete/continuous PDFs. </w:t>
      </w:r>
      <w:r w:rsidRPr="00AB56FF">
        <w:rPr>
          <w:i/>
          <w:sz w:val="20"/>
          <w:szCs w:val="20"/>
        </w:rPr>
        <w:t>Transportation Research</w:t>
      </w:r>
      <w:r>
        <w:rPr>
          <w:i/>
          <w:sz w:val="20"/>
          <w:szCs w:val="20"/>
        </w:rPr>
        <w:t xml:space="preserve"> Part B</w:t>
      </w:r>
      <w:r>
        <w:rPr>
          <w:sz w:val="20"/>
          <w:szCs w:val="20"/>
        </w:rPr>
        <w:t>, 43(7)</w:t>
      </w:r>
      <w:r w:rsidRPr="00AB56FF">
        <w:rPr>
          <w:sz w:val="20"/>
          <w:szCs w:val="20"/>
        </w:rPr>
        <w:t xml:space="preserve">, </w:t>
      </w:r>
      <w:r>
        <w:rPr>
          <w:sz w:val="20"/>
          <w:szCs w:val="20"/>
        </w:rPr>
        <w:t>pp.</w:t>
      </w:r>
      <w:r w:rsidRPr="00AB56FF">
        <w:rPr>
          <w:sz w:val="20"/>
          <w:szCs w:val="20"/>
        </w:rPr>
        <w:t xml:space="preserve">766-783. </w:t>
      </w:r>
    </w:p>
    <w:p w:rsidR="001A76A8" w:rsidRPr="00AB56FF" w:rsidRDefault="001A76A8" w:rsidP="001A76A8">
      <w:pPr>
        <w:autoSpaceDE w:val="0"/>
        <w:autoSpaceDN w:val="0"/>
        <w:adjustRightInd w:val="0"/>
        <w:ind w:left="284" w:hanging="284"/>
        <w:jc w:val="both"/>
        <w:rPr>
          <w:bCs/>
          <w:sz w:val="20"/>
          <w:szCs w:val="20"/>
          <w:lang w:eastAsia="en-US"/>
        </w:rPr>
      </w:pPr>
      <w:proofErr w:type="spellStart"/>
      <w:r w:rsidRPr="00AB56FF">
        <w:rPr>
          <w:bCs/>
          <w:sz w:val="20"/>
          <w:szCs w:val="20"/>
          <w:lang w:eastAsia="en-US"/>
        </w:rPr>
        <w:lastRenderedPageBreak/>
        <w:t>Swait</w:t>
      </w:r>
      <w:proofErr w:type="spellEnd"/>
      <w:r w:rsidRPr="00AB56FF">
        <w:rPr>
          <w:bCs/>
          <w:sz w:val="20"/>
          <w:szCs w:val="20"/>
          <w:lang w:eastAsia="en-US"/>
        </w:rPr>
        <w:t>, J.D. and Bernardino, A.</w:t>
      </w:r>
      <w:r>
        <w:rPr>
          <w:bCs/>
          <w:sz w:val="20"/>
          <w:szCs w:val="20"/>
          <w:lang w:eastAsia="en-US"/>
        </w:rPr>
        <w:t>, 2000.</w:t>
      </w:r>
      <w:r w:rsidRPr="00AB56FF">
        <w:rPr>
          <w:bCs/>
          <w:sz w:val="20"/>
          <w:szCs w:val="20"/>
          <w:lang w:eastAsia="en-US"/>
        </w:rPr>
        <w:t xml:space="preserve"> </w:t>
      </w:r>
      <w:proofErr w:type="gramStart"/>
      <w:r w:rsidRPr="00AB56FF">
        <w:rPr>
          <w:bCs/>
          <w:sz w:val="20"/>
          <w:szCs w:val="20"/>
          <w:lang w:eastAsia="en-US"/>
        </w:rPr>
        <w:t>Distinguishing taste variation from error structure in discrete choice data</w:t>
      </w:r>
      <w:r>
        <w:rPr>
          <w:bCs/>
          <w:sz w:val="20"/>
          <w:szCs w:val="20"/>
          <w:lang w:eastAsia="en-US"/>
        </w:rPr>
        <w:t>.</w:t>
      </w:r>
      <w:proofErr w:type="gramEnd"/>
      <w:r w:rsidRPr="00AB56FF">
        <w:rPr>
          <w:bCs/>
          <w:sz w:val="20"/>
          <w:szCs w:val="20"/>
          <w:lang w:eastAsia="en-US"/>
        </w:rPr>
        <w:t xml:space="preserve"> </w:t>
      </w:r>
      <w:proofErr w:type="gramStart"/>
      <w:r w:rsidRPr="00AB56FF">
        <w:rPr>
          <w:bCs/>
          <w:i/>
          <w:sz w:val="20"/>
          <w:szCs w:val="20"/>
          <w:lang w:eastAsia="en-US"/>
        </w:rPr>
        <w:t>Transportation Research</w:t>
      </w:r>
      <w:r>
        <w:rPr>
          <w:bCs/>
          <w:i/>
          <w:sz w:val="20"/>
          <w:szCs w:val="20"/>
          <w:lang w:eastAsia="en-US"/>
        </w:rPr>
        <w:t xml:space="preserve"> Part B</w:t>
      </w:r>
      <w:r>
        <w:rPr>
          <w:bCs/>
          <w:sz w:val="20"/>
          <w:szCs w:val="20"/>
          <w:lang w:eastAsia="en-US"/>
        </w:rPr>
        <w:t>, 34(1)</w:t>
      </w:r>
      <w:r w:rsidRPr="00AB56FF">
        <w:rPr>
          <w:bCs/>
          <w:sz w:val="20"/>
          <w:szCs w:val="20"/>
          <w:lang w:eastAsia="en-US"/>
        </w:rPr>
        <w:t xml:space="preserve">, </w:t>
      </w:r>
      <w:r>
        <w:rPr>
          <w:bCs/>
          <w:sz w:val="20"/>
          <w:szCs w:val="20"/>
          <w:lang w:eastAsia="en-US"/>
        </w:rPr>
        <w:t>pp.</w:t>
      </w:r>
      <w:r w:rsidRPr="00AB56FF">
        <w:rPr>
          <w:bCs/>
          <w:sz w:val="20"/>
          <w:szCs w:val="20"/>
          <w:lang w:eastAsia="en-US"/>
        </w:rPr>
        <w:t>1-15.</w:t>
      </w:r>
      <w:proofErr w:type="gramEnd"/>
    </w:p>
    <w:p w:rsidR="001A76A8" w:rsidRPr="00AB56FF" w:rsidRDefault="001A76A8" w:rsidP="001A76A8">
      <w:pPr>
        <w:tabs>
          <w:tab w:val="left" w:pos="709"/>
          <w:tab w:val="right" w:pos="8789"/>
        </w:tabs>
        <w:ind w:left="284" w:hanging="284"/>
        <w:jc w:val="both"/>
        <w:rPr>
          <w:sz w:val="20"/>
          <w:szCs w:val="20"/>
          <w:lang w:eastAsia="en-US"/>
        </w:rPr>
      </w:pPr>
      <w:proofErr w:type="spellStart"/>
      <w:proofErr w:type="gramStart"/>
      <w:r w:rsidRPr="00AB56FF">
        <w:rPr>
          <w:sz w:val="20"/>
          <w:szCs w:val="20"/>
          <w:lang w:eastAsia="en-US"/>
        </w:rPr>
        <w:t>Swait</w:t>
      </w:r>
      <w:proofErr w:type="spellEnd"/>
      <w:r w:rsidRPr="00AB56FF">
        <w:rPr>
          <w:sz w:val="20"/>
          <w:szCs w:val="20"/>
          <w:lang w:eastAsia="en-US"/>
        </w:rPr>
        <w:t xml:space="preserve">, J.D., </w:t>
      </w:r>
      <w:proofErr w:type="spellStart"/>
      <w:r w:rsidRPr="00AB56FF">
        <w:rPr>
          <w:sz w:val="20"/>
          <w:szCs w:val="20"/>
          <w:lang w:eastAsia="en-US"/>
        </w:rPr>
        <w:t>Adamowicz</w:t>
      </w:r>
      <w:proofErr w:type="spellEnd"/>
      <w:r w:rsidRPr="00AB56FF">
        <w:rPr>
          <w:sz w:val="20"/>
          <w:szCs w:val="20"/>
          <w:lang w:eastAsia="en-US"/>
        </w:rPr>
        <w:t xml:space="preserve">, W. and Van </w:t>
      </w:r>
      <w:proofErr w:type="spellStart"/>
      <w:r w:rsidRPr="00AB56FF">
        <w:rPr>
          <w:sz w:val="20"/>
          <w:szCs w:val="20"/>
          <w:lang w:eastAsia="en-US"/>
        </w:rPr>
        <w:t>Bueren</w:t>
      </w:r>
      <w:proofErr w:type="spellEnd"/>
      <w:r w:rsidRPr="00AB56FF">
        <w:rPr>
          <w:sz w:val="20"/>
          <w:szCs w:val="20"/>
          <w:lang w:eastAsia="en-US"/>
        </w:rPr>
        <w:t>, M.</w:t>
      </w:r>
      <w:r>
        <w:rPr>
          <w:sz w:val="20"/>
          <w:szCs w:val="20"/>
          <w:lang w:eastAsia="en-US"/>
        </w:rPr>
        <w:t>, 2004.</w:t>
      </w:r>
      <w:proofErr w:type="gramEnd"/>
      <w:r w:rsidRPr="00AB56FF">
        <w:rPr>
          <w:sz w:val="20"/>
          <w:szCs w:val="20"/>
          <w:lang w:eastAsia="en-US"/>
        </w:rPr>
        <w:t xml:space="preserve"> Choice and temporal welfare impacts: incorporating history into discrete choice models. </w:t>
      </w:r>
      <w:proofErr w:type="gramStart"/>
      <w:r w:rsidRPr="00AB56FF">
        <w:rPr>
          <w:bCs/>
          <w:i/>
          <w:sz w:val="20"/>
          <w:szCs w:val="20"/>
          <w:lang w:eastAsia="en-US"/>
        </w:rPr>
        <w:t>Journal of</w:t>
      </w:r>
      <w:r w:rsidRPr="00AB56FF">
        <w:rPr>
          <w:bCs/>
          <w:sz w:val="20"/>
          <w:szCs w:val="20"/>
          <w:lang w:eastAsia="en-US"/>
        </w:rPr>
        <w:t xml:space="preserve"> </w:t>
      </w:r>
      <w:r w:rsidRPr="00AB56FF">
        <w:rPr>
          <w:i/>
          <w:iCs/>
          <w:sz w:val="20"/>
          <w:szCs w:val="20"/>
          <w:lang w:eastAsia="en-US"/>
        </w:rPr>
        <w:t>Environmental Economics and Management</w:t>
      </w:r>
      <w:r w:rsidRPr="00270FEC">
        <w:rPr>
          <w:iCs/>
          <w:sz w:val="20"/>
          <w:szCs w:val="20"/>
          <w:lang w:eastAsia="en-US"/>
        </w:rPr>
        <w:t>,</w:t>
      </w:r>
      <w:r w:rsidRPr="00AB56FF">
        <w:rPr>
          <w:sz w:val="20"/>
          <w:szCs w:val="20"/>
          <w:lang w:eastAsia="en-US"/>
        </w:rPr>
        <w:t xml:space="preserve"> 47</w:t>
      </w:r>
      <w:r>
        <w:rPr>
          <w:sz w:val="20"/>
          <w:szCs w:val="20"/>
          <w:lang w:eastAsia="en-US"/>
        </w:rPr>
        <w:t>(1)</w:t>
      </w:r>
      <w:r w:rsidRPr="00AB56FF">
        <w:rPr>
          <w:sz w:val="20"/>
          <w:szCs w:val="20"/>
          <w:lang w:eastAsia="en-US"/>
        </w:rPr>
        <w:t xml:space="preserve">, </w:t>
      </w:r>
      <w:r>
        <w:rPr>
          <w:sz w:val="20"/>
          <w:szCs w:val="20"/>
          <w:lang w:eastAsia="en-US"/>
        </w:rPr>
        <w:t>pp.</w:t>
      </w:r>
      <w:r w:rsidRPr="00AB56FF">
        <w:rPr>
          <w:sz w:val="20"/>
          <w:szCs w:val="20"/>
          <w:lang w:eastAsia="en-US"/>
        </w:rPr>
        <w:t>94-116.</w:t>
      </w:r>
      <w:proofErr w:type="gramEnd"/>
    </w:p>
    <w:p w:rsidR="001A76A8" w:rsidRPr="00AB56FF" w:rsidRDefault="001A76A8" w:rsidP="001A76A8">
      <w:pPr>
        <w:autoSpaceDE w:val="0"/>
        <w:autoSpaceDN w:val="0"/>
        <w:adjustRightInd w:val="0"/>
        <w:ind w:left="284" w:hanging="284"/>
        <w:jc w:val="both"/>
        <w:rPr>
          <w:bCs/>
          <w:sz w:val="20"/>
          <w:szCs w:val="20"/>
          <w:lang w:eastAsia="en-US"/>
        </w:rPr>
      </w:pPr>
      <w:proofErr w:type="spellStart"/>
      <w:proofErr w:type="gramStart"/>
      <w:r w:rsidRPr="00AB56FF">
        <w:rPr>
          <w:bCs/>
          <w:sz w:val="20"/>
          <w:szCs w:val="20"/>
          <w:lang w:eastAsia="en-US"/>
        </w:rPr>
        <w:t>Thaler</w:t>
      </w:r>
      <w:proofErr w:type="spellEnd"/>
      <w:r w:rsidRPr="00AB56FF">
        <w:rPr>
          <w:bCs/>
          <w:sz w:val="20"/>
          <w:szCs w:val="20"/>
          <w:lang w:eastAsia="en-US"/>
        </w:rPr>
        <w:t>, R.</w:t>
      </w:r>
      <w:r>
        <w:rPr>
          <w:bCs/>
          <w:sz w:val="20"/>
          <w:szCs w:val="20"/>
          <w:lang w:eastAsia="en-US"/>
        </w:rPr>
        <w:t>, 1980.</w:t>
      </w:r>
      <w:proofErr w:type="gramEnd"/>
      <w:r w:rsidRPr="00AB56FF">
        <w:rPr>
          <w:bCs/>
          <w:sz w:val="20"/>
          <w:szCs w:val="20"/>
          <w:lang w:eastAsia="en-US"/>
        </w:rPr>
        <w:t xml:space="preserve"> </w:t>
      </w:r>
      <w:proofErr w:type="gramStart"/>
      <w:r w:rsidRPr="00AB56FF">
        <w:rPr>
          <w:bCs/>
          <w:sz w:val="20"/>
          <w:szCs w:val="20"/>
          <w:lang w:eastAsia="en-US"/>
        </w:rPr>
        <w:t>Toward a positive theory of consumer choice.</w:t>
      </w:r>
      <w:proofErr w:type="gramEnd"/>
      <w:r w:rsidRPr="00AB56FF">
        <w:rPr>
          <w:bCs/>
          <w:sz w:val="20"/>
          <w:szCs w:val="20"/>
          <w:lang w:eastAsia="en-US"/>
        </w:rPr>
        <w:t xml:space="preserve"> </w:t>
      </w:r>
      <w:proofErr w:type="gramStart"/>
      <w:r w:rsidRPr="00AB56FF">
        <w:rPr>
          <w:bCs/>
          <w:i/>
          <w:sz w:val="20"/>
          <w:szCs w:val="20"/>
          <w:lang w:eastAsia="en-US"/>
        </w:rPr>
        <w:t>Journal of</w:t>
      </w:r>
      <w:r w:rsidRPr="00AB56FF">
        <w:rPr>
          <w:bCs/>
          <w:sz w:val="20"/>
          <w:szCs w:val="20"/>
          <w:lang w:eastAsia="en-US"/>
        </w:rPr>
        <w:t xml:space="preserve"> </w:t>
      </w:r>
      <w:r w:rsidRPr="00AB56FF">
        <w:rPr>
          <w:bCs/>
          <w:i/>
          <w:iCs/>
          <w:sz w:val="20"/>
          <w:szCs w:val="20"/>
          <w:lang w:eastAsia="en-US"/>
        </w:rPr>
        <w:t xml:space="preserve">Economic </w:t>
      </w:r>
      <w:proofErr w:type="spellStart"/>
      <w:r w:rsidRPr="00AB56FF">
        <w:rPr>
          <w:bCs/>
          <w:i/>
          <w:iCs/>
          <w:sz w:val="20"/>
          <w:szCs w:val="20"/>
          <w:lang w:eastAsia="en-US"/>
        </w:rPr>
        <w:t>Behaviour</w:t>
      </w:r>
      <w:proofErr w:type="spellEnd"/>
      <w:r w:rsidRPr="00AB56FF">
        <w:rPr>
          <w:bCs/>
          <w:i/>
          <w:iCs/>
          <w:sz w:val="20"/>
          <w:szCs w:val="20"/>
          <w:lang w:eastAsia="en-US"/>
        </w:rPr>
        <w:t xml:space="preserve"> and Organization</w:t>
      </w:r>
      <w:r w:rsidRPr="00270FEC">
        <w:rPr>
          <w:bCs/>
          <w:iCs/>
          <w:sz w:val="20"/>
          <w:szCs w:val="20"/>
          <w:lang w:eastAsia="en-US"/>
        </w:rPr>
        <w:t>,</w:t>
      </w:r>
      <w:r w:rsidRPr="00AB56FF">
        <w:rPr>
          <w:bCs/>
          <w:sz w:val="20"/>
          <w:szCs w:val="20"/>
          <w:lang w:eastAsia="en-US"/>
        </w:rPr>
        <w:t xml:space="preserve"> 1</w:t>
      </w:r>
      <w:r>
        <w:rPr>
          <w:bCs/>
          <w:sz w:val="20"/>
          <w:szCs w:val="20"/>
          <w:lang w:eastAsia="en-US"/>
        </w:rPr>
        <w:t>(1)</w:t>
      </w:r>
      <w:r w:rsidRPr="00AB56FF">
        <w:rPr>
          <w:bCs/>
          <w:sz w:val="20"/>
          <w:szCs w:val="20"/>
          <w:lang w:eastAsia="en-US"/>
        </w:rPr>
        <w:t xml:space="preserve">, </w:t>
      </w:r>
      <w:r>
        <w:rPr>
          <w:bCs/>
          <w:sz w:val="20"/>
          <w:szCs w:val="20"/>
          <w:lang w:eastAsia="en-US"/>
        </w:rPr>
        <w:t>pp.</w:t>
      </w:r>
      <w:r w:rsidRPr="00AB56FF">
        <w:rPr>
          <w:bCs/>
          <w:sz w:val="20"/>
          <w:szCs w:val="20"/>
          <w:lang w:eastAsia="en-US"/>
        </w:rPr>
        <w:t>39</w:t>
      </w:r>
      <w:r w:rsidR="00270FEC">
        <w:rPr>
          <w:bCs/>
          <w:sz w:val="20"/>
          <w:szCs w:val="20"/>
          <w:lang w:eastAsia="en-US"/>
        </w:rPr>
        <w:t>-</w:t>
      </w:r>
      <w:r w:rsidRPr="00AB56FF">
        <w:rPr>
          <w:bCs/>
          <w:sz w:val="20"/>
          <w:szCs w:val="20"/>
          <w:lang w:eastAsia="en-US"/>
        </w:rPr>
        <w:t>60.</w:t>
      </w:r>
      <w:proofErr w:type="gramEnd"/>
    </w:p>
    <w:p w:rsidR="001A76A8" w:rsidRPr="00AB56FF" w:rsidRDefault="001A76A8" w:rsidP="001A76A8">
      <w:pPr>
        <w:autoSpaceDE w:val="0"/>
        <w:autoSpaceDN w:val="0"/>
        <w:adjustRightInd w:val="0"/>
        <w:ind w:left="284" w:hanging="284"/>
        <w:jc w:val="both"/>
        <w:rPr>
          <w:bCs/>
          <w:sz w:val="20"/>
          <w:szCs w:val="20"/>
          <w:lang w:eastAsia="en-US"/>
        </w:rPr>
      </w:pPr>
      <w:proofErr w:type="spellStart"/>
      <w:proofErr w:type="gramStart"/>
      <w:r w:rsidRPr="00AB56FF">
        <w:rPr>
          <w:bCs/>
          <w:sz w:val="20"/>
          <w:szCs w:val="20"/>
          <w:lang w:eastAsia="en-US"/>
        </w:rPr>
        <w:t>Thaler</w:t>
      </w:r>
      <w:proofErr w:type="spellEnd"/>
      <w:r w:rsidRPr="00AB56FF">
        <w:rPr>
          <w:bCs/>
          <w:sz w:val="20"/>
          <w:szCs w:val="20"/>
          <w:lang w:eastAsia="en-US"/>
        </w:rPr>
        <w:t>, R. and Johnson, E.</w:t>
      </w:r>
      <w:r>
        <w:rPr>
          <w:bCs/>
          <w:sz w:val="20"/>
          <w:szCs w:val="20"/>
          <w:lang w:eastAsia="en-US"/>
        </w:rPr>
        <w:t>, 1990.</w:t>
      </w:r>
      <w:proofErr w:type="gramEnd"/>
      <w:r w:rsidRPr="00AB56FF">
        <w:rPr>
          <w:bCs/>
          <w:sz w:val="20"/>
          <w:szCs w:val="20"/>
          <w:lang w:eastAsia="en-US"/>
        </w:rPr>
        <w:t xml:space="preserve"> Gambling with the house money and trying to break even: the effects of prior outcomes on risky choice. </w:t>
      </w:r>
      <w:proofErr w:type="gramStart"/>
      <w:r w:rsidRPr="00AB56FF">
        <w:rPr>
          <w:bCs/>
          <w:i/>
          <w:iCs/>
          <w:sz w:val="20"/>
          <w:szCs w:val="20"/>
          <w:lang w:eastAsia="en-US"/>
        </w:rPr>
        <w:t>Management Science</w:t>
      </w:r>
      <w:r w:rsidRPr="00270FEC">
        <w:rPr>
          <w:bCs/>
          <w:iCs/>
          <w:sz w:val="20"/>
          <w:szCs w:val="20"/>
          <w:lang w:eastAsia="en-US"/>
        </w:rPr>
        <w:t>,</w:t>
      </w:r>
      <w:r w:rsidRPr="00AB56FF">
        <w:rPr>
          <w:bCs/>
          <w:sz w:val="20"/>
          <w:szCs w:val="20"/>
          <w:lang w:eastAsia="en-US"/>
        </w:rPr>
        <w:t xml:space="preserve"> 36</w:t>
      </w:r>
      <w:r>
        <w:rPr>
          <w:bCs/>
          <w:sz w:val="20"/>
          <w:szCs w:val="20"/>
          <w:lang w:eastAsia="en-US"/>
        </w:rPr>
        <w:t>(6)</w:t>
      </w:r>
      <w:r w:rsidRPr="00AB56FF">
        <w:rPr>
          <w:bCs/>
          <w:sz w:val="20"/>
          <w:szCs w:val="20"/>
          <w:lang w:eastAsia="en-US"/>
        </w:rPr>
        <w:t xml:space="preserve">, </w:t>
      </w:r>
      <w:r>
        <w:rPr>
          <w:bCs/>
          <w:sz w:val="20"/>
          <w:szCs w:val="20"/>
          <w:lang w:eastAsia="en-US"/>
        </w:rPr>
        <w:t>pp.</w:t>
      </w:r>
      <w:r w:rsidRPr="00AB56FF">
        <w:rPr>
          <w:bCs/>
          <w:sz w:val="20"/>
          <w:szCs w:val="20"/>
          <w:lang w:eastAsia="en-US"/>
        </w:rPr>
        <w:t>643-660.</w:t>
      </w:r>
      <w:proofErr w:type="gramEnd"/>
    </w:p>
    <w:p w:rsidR="001A76A8" w:rsidRPr="00AB56FF" w:rsidRDefault="001A76A8" w:rsidP="001A76A8">
      <w:pPr>
        <w:ind w:left="284" w:hanging="284"/>
        <w:jc w:val="both"/>
        <w:rPr>
          <w:bCs/>
          <w:sz w:val="20"/>
          <w:szCs w:val="20"/>
          <w:lang w:eastAsia="en-US"/>
        </w:rPr>
      </w:pPr>
      <w:proofErr w:type="spellStart"/>
      <w:r w:rsidRPr="00AB56FF">
        <w:rPr>
          <w:bCs/>
          <w:sz w:val="20"/>
          <w:szCs w:val="20"/>
          <w:lang w:eastAsia="en-US"/>
        </w:rPr>
        <w:t>Thøgersen</w:t>
      </w:r>
      <w:proofErr w:type="spellEnd"/>
      <w:r w:rsidRPr="00AB56FF">
        <w:rPr>
          <w:bCs/>
          <w:sz w:val="20"/>
          <w:szCs w:val="20"/>
          <w:lang w:eastAsia="en-US"/>
        </w:rPr>
        <w:t>, J.</w:t>
      </w:r>
      <w:r>
        <w:rPr>
          <w:bCs/>
          <w:sz w:val="20"/>
          <w:szCs w:val="20"/>
          <w:lang w:eastAsia="en-US"/>
        </w:rPr>
        <w:t>, 2006.</w:t>
      </w:r>
      <w:r w:rsidRPr="00AB56FF">
        <w:rPr>
          <w:bCs/>
          <w:sz w:val="20"/>
          <w:szCs w:val="20"/>
          <w:lang w:eastAsia="en-US"/>
        </w:rPr>
        <w:t xml:space="preserve"> Understanding repetitive travel mode choices in a stable context: a panel study approach. </w:t>
      </w:r>
      <w:r w:rsidRPr="007C62BD">
        <w:rPr>
          <w:bCs/>
          <w:i/>
          <w:sz w:val="20"/>
          <w:szCs w:val="20"/>
          <w:lang w:eastAsia="en-US"/>
        </w:rPr>
        <w:t xml:space="preserve">Transportation Research Part </w:t>
      </w:r>
      <w:proofErr w:type="gramStart"/>
      <w:r w:rsidRPr="007C62BD">
        <w:rPr>
          <w:bCs/>
          <w:i/>
          <w:sz w:val="20"/>
          <w:szCs w:val="20"/>
          <w:lang w:eastAsia="en-US"/>
        </w:rPr>
        <w:t>A</w:t>
      </w:r>
      <w:proofErr w:type="gramEnd"/>
      <w:r>
        <w:rPr>
          <w:bCs/>
          <w:sz w:val="20"/>
          <w:szCs w:val="20"/>
          <w:lang w:eastAsia="en-US"/>
        </w:rPr>
        <w:t>, 40(8)</w:t>
      </w:r>
      <w:r w:rsidRPr="00AB56FF">
        <w:rPr>
          <w:bCs/>
          <w:sz w:val="20"/>
          <w:szCs w:val="20"/>
          <w:lang w:eastAsia="en-US"/>
        </w:rPr>
        <w:t xml:space="preserve">, </w:t>
      </w:r>
      <w:r>
        <w:rPr>
          <w:bCs/>
          <w:sz w:val="20"/>
          <w:szCs w:val="20"/>
          <w:lang w:eastAsia="en-US"/>
        </w:rPr>
        <w:t>pp.</w:t>
      </w:r>
      <w:r w:rsidRPr="00AB56FF">
        <w:rPr>
          <w:bCs/>
          <w:sz w:val="20"/>
          <w:szCs w:val="20"/>
          <w:lang w:eastAsia="en-US"/>
        </w:rPr>
        <w:t>621</w:t>
      </w:r>
      <w:r w:rsidR="00A25C28">
        <w:rPr>
          <w:bCs/>
          <w:sz w:val="20"/>
          <w:szCs w:val="20"/>
          <w:lang w:eastAsia="en-US"/>
        </w:rPr>
        <w:t>-</w:t>
      </w:r>
      <w:r w:rsidRPr="00AB56FF">
        <w:rPr>
          <w:bCs/>
          <w:sz w:val="20"/>
          <w:szCs w:val="20"/>
          <w:lang w:eastAsia="en-US"/>
        </w:rPr>
        <w:t xml:space="preserve">638. </w:t>
      </w:r>
    </w:p>
    <w:p w:rsidR="001A76A8" w:rsidRPr="001456BA" w:rsidRDefault="001A76A8" w:rsidP="001A76A8">
      <w:pPr>
        <w:ind w:left="284" w:hanging="284"/>
        <w:jc w:val="both"/>
        <w:rPr>
          <w:bCs/>
          <w:sz w:val="20"/>
          <w:szCs w:val="20"/>
          <w:lang w:eastAsia="en-US"/>
        </w:rPr>
      </w:pPr>
      <w:proofErr w:type="spellStart"/>
      <w:r w:rsidRPr="00AB56FF">
        <w:rPr>
          <w:bCs/>
          <w:sz w:val="20"/>
          <w:szCs w:val="20"/>
          <w:lang w:eastAsia="en-US"/>
        </w:rPr>
        <w:t>Thøgersen</w:t>
      </w:r>
      <w:proofErr w:type="spellEnd"/>
      <w:r w:rsidRPr="00AB56FF">
        <w:rPr>
          <w:bCs/>
          <w:sz w:val="20"/>
          <w:szCs w:val="20"/>
          <w:lang w:eastAsia="en-US"/>
        </w:rPr>
        <w:t xml:space="preserve">, J. and </w:t>
      </w:r>
      <w:proofErr w:type="spellStart"/>
      <w:r w:rsidRPr="00AB56FF">
        <w:rPr>
          <w:bCs/>
          <w:sz w:val="20"/>
          <w:szCs w:val="20"/>
          <w:lang w:eastAsia="en-US"/>
        </w:rPr>
        <w:t>Møller</w:t>
      </w:r>
      <w:proofErr w:type="spellEnd"/>
      <w:r w:rsidRPr="00AB56FF">
        <w:rPr>
          <w:bCs/>
          <w:sz w:val="20"/>
          <w:szCs w:val="20"/>
          <w:lang w:eastAsia="en-US"/>
        </w:rPr>
        <w:t>, B.</w:t>
      </w:r>
      <w:r>
        <w:rPr>
          <w:bCs/>
          <w:sz w:val="20"/>
          <w:szCs w:val="20"/>
          <w:lang w:eastAsia="en-US"/>
        </w:rPr>
        <w:t>, 2008.</w:t>
      </w:r>
      <w:r w:rsidRPr="00AB56FF">
        <w:rPr>
          <w:bCs/>
          <w:sz w:val="20"/>
          <w:szCs w:val="20"/>
          <w:lang w:eastAsia="en-US"/>
        </w:rPr>
        <w:t xml:space="preserve"> </w:t>
      </w:r>
      <w:proofErr w:type="gramStart"/>
      <w:r w:rsidRPr="00AB56FF">
        <w:rPr>
          <w:bCs/>
          <w:sz w:val="20"/>
          <w:szCs w:val="20"/>
          <w:lang w:eastAsia="en-US"/>
        </w:rPr>
        <w:t>Breaking</w:t>
      </w:r>
      <w:r>
        <w:rPr>
          <w:bCs/>
          <w:sz w:val="20"/>
          <w:szCs w:val="20"/>
          <w:lang w:eastAsia="en-US"/>
        </w:rPr>
        <w:t xml:space="preserve"> car use habits: t</w:t>
      </w:r>
      <w:r w:rsidRPr="001456BA">
        <w:rPr>
          <w:bCs/>
          <w:sz w:val="20"/>
          <w:szCs w:val="20"/>
          <w:lang w:eastAsia="en-US"/>
        </w:rPr>
        <w:t>he effectiveness of a free one-month travel</w:t>
      </w:r>
      <w:r>
        <w:rPr>
          <w:bCs/>
          <w:sz w:val="20"/>
          <w:szCs w:val="20"/>
          <w:lang w:eastAsia="en-US"/>
        </w:rPr>
        <w:t xml:space="preserve"> </w:t>
      </w:r>
      <w:r w:rsidRPr="001456BA">
        <w:rPr>
          <w:bCs/>
          <w:sz w:val="20"/>
          <w:szCs w:val="20"/>
          <w:lang w:eastAsia="en-US"/>
        </w:rPr>
        <w:t>card.</w:t>
      </w:r>
      <w:proofErr w:type="gramEnd"/>
      <w:r w:rsidRPr="001456BA">
        <w:rPr>
          <w:bCs/>
          <w:sz w:val="20"/>
          <w:szCs w:val="20"/>
          <w:lang w:eastAsia="en-US"/>
        </w:rPr>
        <w:t xml:space="preserve"> </w:t>
      </w:r>
      <w:proofErr w:type="gramStart"/>
      <w:r w:rsidRPr="001456BA">
        <w:rPr>
          <w:bCs/>
          <w:i/>
          <w:sz w:val="20"/>
          <w:szCs w:val="20"/>
          <w:lang w:eastAsia="en-US"/>
        </w:rPr>
        <w:t>Transportation</w:t>
      </w:r>
      <w:r w:rsidRPr="00A25C28">
        <w:rPr>
          <w:bCs/>
          <w:sz w:val="20"/>
          <w:szCs w:val="20"/>
          <w:lang w:eastAsia="en-US"/>
        </w:rPr>
        <w:t>,</w:t>
      </w:r>
      <w:r w:rsidRPr="001456BA">
        <w:rPr>
          <w:bCs/>
          <w:sz w:val="20"/>
          <w:szCs w:val="20"/>
          <w:lang w:eastAsia="en-US"/>
        </w:rPr>
        <w:t xml:space="preserve"> 35</w:t>
      </w:r>
      <w:r>
        <w:rPr>
          <w:bCs/>
          <w:sz w:val="20"/>
          <w:szCs w:val="20"/>
          <w:lang w:eastAsia="en-US"/>
        </w:rPr>
        <w:t>(3)</w:t>
      </w:r>
      <w:r w:rsidRPr="001456BA">
        <w:rPr>
          <w:bCs/>
          <w:sz w:val="20"/>
          <w:szCs w:val="20"/>
          <w:lang w:eastAsia="en-US"/>
        </w:rPr>
        <w:t xml:space="preserve">, </w:t>
      </w:r>
      <w:r>
        <w:rPr>
          <w:bCs/>
          <w:sz w:val="20"/>
          <w:szCs w:val="20"/>
          <w:lang w:eastAsia="en-US"/>
        </w:rPr>
        <w:t>pp.</w:t>
      </w:r>
      <w:r w:rsidRPr="001456BA">
        <w:rPr>
          <w:bCs/>
          <w:sz w:val="20"/>
          <w:szCs w:val="20"/>
          <w:lang w:eastAsia="en-US"/>
        </w:rPr>
        <w:t>329–345.</w:t>
      </w:r>
      <w:proofErr w:type="gramEnd"/>
    </w:p>
    <w:p w:rsidR="001A76A8" w:rsidRPr="001456BA" w:rsidRDefault="001A76A8" w:rsidP="001A76A8">
      <w:pPr>
        <w:ind w:left="284" w:hanging="284"/>
        <w:jc w:val="both"/>
        <w:rPr>
          <w:iCs/>
          <w:color w:val="000000"/>
          <w:sz w:val="20"/>
          <w:szCs w:val="20"/>
          <w:lang w:eastAsia="en-US"/>
        </w:rPr>
      </w:pPr>
      <w:proofErr w:type="gramStart"/>
      <w:r w:rsidRPr="001456BA">
        <w:rPr>
          <w:iCs/>
          <w:color w:val="000000"/>
          <w:sz w:val="20"/>
          <w:szCs w:val="20"/>
          <w:lang w:eastAsia="en-US"/>
        </w:rPr>
        <w:t>Train, K.</w:t>
      </w:r>
      <w:r>
        <w:rPr>
          <w:iCs/>
          <w:color w:val="000000"/>
          <w:sz w:val="20"/>
          <w:szCs w:val="20"/>
          <w:lang w:eastAsia="en-US"/>
        </w:rPr>
        <w:t>, 2001.</w:t>
      </w:r>
      <w:proofErr w:type="gramEnd"/>
      <w:r w:rsidRPr="001456BA">
        <w:rPr>
          <w:iCs/>
          <w:color w:val="000000"/>
          <w:sz w:val="20"/>
          <w:szCs w:val="20"/>
          <w:lang w:eastAsia="en-US"/>
        </w:rPr>
        <w:t xml:space="preserve"> A comparison of hierarchical </w:t>
      </w:r>
      <w:proofErr w:type="spellStart"/>
      <w:r w:rsidRPr="001456BA">
        <w:rPr>
          <w:iCs/>
          <w:color w:val="000000"/>
          <w:sz w:val="20"/>
          <w:szCs w:val="20"/>
          <w:lang w:eastAsia="en-US"/>
        </w:rPr>
        <w:t>Bayes</w:t>
      </w:r>
      <w:proofErr w:type="spellEnd"/>
      <w:r w:rsidRPr="001456BA">
        <w:rPr>
          <w:iCs/>
          <w:color w:val="000000"/>
          <w:sz w:val="20"/>
          <w:szCs w:val="20"/>
          <w:lang w:eastAsia="en-US"/>
        </w:rPr>
        <w:t xml:space="preserve"> and maximum simulated likelihood for mixed </w:t>
      </w:r>
      <w:proofErr w:type="spellStart"/>
      <w:r w:rsidRPr="001456BA">
        <w:rPr>
          <w:iCs/>
          <w:color w:val="000000"/>
          <w:sz w:val="20"/>
          <w:szCs w:val="20"/>
          <w:lang w:eastAsia="en-US"/>
        </w:rPr>
        <w:t>logit</w:t>
      </w:r>
      <w:proofErr w:type="spellEnd"/>
      <w:r>
        <w:rPr>
          <w:iCs/>
          <w:color w:val="000000"/>
          <w:sz w:val="20"/>
          <w:szCs w:val="20"/>
          <w:lang w:eastAsia="en-US"/>
        </w:rPr>
        <w:t>.</w:t>
      </w:r>
      <w:r w:rsidRPr="001456BA">
        <w:rPr>
          <w:iCs/>
          <w:color w:val="000000"/>
          <w:sz w:val="20"/>
          <w:szCs w:val="20"/>
          <w:lang w:eastAsia="en-US"/>
        </w:rPr>
        <w:t xml:space="preserve"> </w:t>
      </w:r>
      <w:proofErr w:type="gramStart"/>
      <w:r w:rsidRPr="007C62BD">
        <w:rPr>
          <w:iCs/>
          <w:color w:val="000000"/>
          <w:sz w:val="20"/>
          <w:szCs w:val="20"/>
          <w:lang w:eastAsia="en-US"/>
        </w:rPr>
        <w:t>Working Paper</w:t>
      </w:r>
      <w:r>
        <w:rPr>
          <w:iCs/>
          <w:color w:val="000000"/>
          <w:sz w:val="20"/>
          <w:szCs w:val="20"/>
          <w:lang w:eastAsia="en-US"/>
        </w:rPr>
        <w:t>.</w:t>
      </w:r>
      <w:proofErr w:type="gramEnd"/>
      <w:r w:rsidRPr="001456BA">
        <w:rPr>
          <w:iCs/>
          <w:color w:val="000000"/>
          <w:sz w:val="20"/>
          <w:szCs w:val="20"/>
          <w:lang w:eastAsia="en-US"/>
        </w:rPr>
        <w:t xml:space="preserve"> </w:t>
      </w:r>
      <w:r>
        <w:rPr>
          <w:iCs/>
          <w:color w:val="000000"/>
          <w:sz w:val="20"/>
          <w:szCs w:val="20"/>
          <w:lang w:eastAsia="en-US"/>
        </w:rPr>
        <w:t>Berkeley:</w:t>
      </w:r>
      <w:r w:rsidRPr="001456BA">
        <w:rPr>
          <w:iCs/>
          <w:color w:val="000000"/>
          <w:sz w:val="20"/>
          <w:szCs w:val="20"/>
          <w:lang w:eastAsia="en-US"/>
        </w:rPr>
        <w:t xml:space="preserve"> Department of Economics</w:t>
      </w:r>
      <w:r w:rsidR="00A25C28">
        <w:rPr>
          <w:iCs/>
          <w:color w:val="000000"/>
          <w:sz w:val="20"/>
          <w:szCs w:val="20"/>
          <w:lang w:eastAsia="en-US"/>
        </w:rPr>
        <w:t>,</w:t>
      </w:r>
      <w:r w:rsidRPr="001456BA">
        <w:rPr>
          <w:iCs/>
          <w:color w:val="000000"/>
          <w:sz w:val="20"/>
          <w:szCs w:val="20"/>
          <w:lang w:eastAsia="en-US"/>
        </w:rPr>
        <w:t xml:space="preserve"> Universi</w:t>
      </w:r>
      <w:r>
        <w:rPr>
          <w:iCs/>
          <w:color w:val="000000"/>
          <w:sz w:val="20"/>
          <w:szCs w:val="20"/>
          <w:lang w:eastAsia="en-US"/>
        </w:rPr>
        <w:t>ty of California.</w:t>
      </w:r>
    </w:p>
    <w:p w:rsidR="001A76A8" w:rsidRPr="001456BA" w:rsidRDefault="001A76A8" w:rsidP="001A76A8">
      <w:pPr>
        <w:ind w:left="284" w:hanging="284"/>
        <w:jc w:val="both"/>
        <w:rPr>
          <w:iCs/>
          <w:color w:val="000000"/>
          <w:sz w:val="20"/>
          <w:szCs w:val="20"/>
          <w:lang w:eastAsia="en-US"/>
        </w:rPr>
      </w:pPr>
      <w:proofErr w:type="gramStart"/>
      <w:r w:rsidRPr="001456BA">
        <w:rPr>
          <w:color w:val="000000"/>
          <w:sz w:val="20"/>
          <w:szCs w:val="20"/>
          <w:lang w:eastAsia="en-US"/>
        </w:rPr>
        <w:t>Train, K.</w:t>
      </w:r>
      <w:r>
        <w:rPr>
          <w:color w:val="000000"/>
          <w:sz w:val="20"/>
          <w:szCs w:val="20"/>
          <w:lang w:eastAsia="en-US"/>
        </w:rPr>
        <w:t>, 2008.</w:t>
      </w:r>
      <w:proofErr w:type="gramEnd"/>
      <w:r w:rsidRPr="001456BA">
        <w:rPr>
          <w:color w:val="000000"/>
          <w:sz w:val="20"/>
          <w:szCs w:val="20"/>
          <w:lang w:eastAsia="en-US"/>
        </w:rPr>
        <w:t xml:space="preserve"> </w:t>
      </w:r>
      <w:proofErr w:type="gramStart"/>
      <w:r w:rsidRPr="001456BA">
        <w:rPr>
          <w:iCs/>
          <w:color w:val="000000"/>
          <w:sz w:val="20"/>
          <w:szCs w:val="20"/>
          <w:lang w:eastAsia="en-US"/>
        </w:rPr>
        <w:t>EM algorithms for nonparametric estimation of mixing distributions</w:t>
      </w:r>
      <w:r w:rsidRPr="001456BA">
        <w:rPr>
          <w:i/>
          <w:iCs/>
          <w:color w:val="000000"/>
          <w:sz w:val="20"/>
          <w:szCs w:val="20"/>
          <w:lang w:eastAsia="en-US"/>
        </w:rPr>
        <w:t>.</w:t>
      </w:r>
      <w:proofErr w:type="gramEnd"/>
      <w:r w:rsidRPr="001456BA">
        <w:rPr>
          <w:i/>
          <w:iCs/>
          <w:color w:val="000000"/>
          <w:sz w:val="20"/>
          <w:szCs w:val="20"/>
          <w:lang w:eastAsia="en-US"/>
        </w:rPr>
        <w:t xml:space="preserve"> </w:t>
      </w:r>
      <w:proofErr w:type="gramStart"/>
      <w:r w:rsidRPr="001456BA">
        <w:rPr>
          <w:i/>
          <w:iCs/>
          <w:color w:val="000000"/>
          <w:sz w:val="20"/>
          <w:szCs w:val="20"/>
          <w:lang w:eastAsia="en-US"/>
        </w:rPr>
        <w:t>Journal of Choice Modeling</w:t>
      </w:r>
      <w:r w:rsidR="00A25C28" w:rsidRPr="001456BA">
        <w:rPr>
          <w:iCs/>
          <w:color w:val="000000"/>
          <w:sz w:val="20"/>
          <w:szCs w:val="20"/>
          <w:lang w:eastAsia="en-US"/>
        </w:rPr>
        <w:t>,</w:t>
      </w:r>
      <w:r w:rsidRPr="001456BA">
        <w:rPr>
          <w:i/>
          <w:iCs/>
          <w:color w:val="000000"/>
          <w:sz w:val="20"/>
          <w:szCs w:val="20"/>
          <w:lang w:eastAsia="en-US"/>
        </w:rPr>
        <w:t xml:space="preserve"> </w:t>
      </w:r>
      <w:r>
        <w:rPr>
          <w:iCs/>
          <w:color w:val="000000"/>
          <w:sz w:val="20"/>
          <w:szCs w:val="20"/>
          <w:lang w:eastAsia="en-US"/>
        </w:rPr>
        <w:t>1(1)</w:t>
      </w:r>
      <w:r w:rsidRPr="001456BA">
        <w:rPr>
          <w:iCs/>
          <w:color w:val="000000"/>
          <w:sz w:val="20"/>
          <w:szCs w:val="20"/>
          <w:lang w:eastAsia="en-US"/>
        </w:rPr>
        <w:t xml:space="preserve">, </w:t>
      </w:r>
      <w:r>
        <w:rPr>
          <w:iCs/>
          <w:color w:val="000000"/>
          <w:sz w:val="20"/>
          <w:szCs w:val="20"/>
          <w:lang w:eastAsia="en-US"/>
        </w:rPr>
        <w:t>pp.</w:t>
      </w:r>
      <w:r w:rsidRPr="001456BA">
        <w:rPr>
          <w:iCs/>
          <w:color w:val="000000"/>
          <w:sz w:val="20"/>
          <w:szCs w:val="20"/>
          <w:lang w:eastAsia="en-US"/>
        </w:rPr>
        <w:t>40-69.</w:t>
      </w:r>
      <w:proofErr w:type="gramEnd"/>
      <w:r w:rsidRPr="001456BA">
        <w:rPr>
          <w:iCs/>
          <w:color w:val="000000"/>
          <w:sz w:val="20"/>
          <w:szCs w:val="20"/>
          <w:lang w:eastAsia="en-US"/>
        </w:rPr>
        <w:t xml:space="preserve"> </w:t>
      </w:r>
    </w:p>
    <w:p w:rsidR="001A76A8" w:rsidRPr="001456BA" w:rsidRDefault="001A76A8" w:rsidP="001A76A8">
      <w:pPr>
        <w:ind w:left="284" w:hanging="284"/>
        <w:jc w:val="both"/>
        <w:rPr>
          <w:color w:val="000000"/>
          <w:sz w:val="20"/>
          <w:szCs w:val="20"/>
          <w:lang w:eastAsia="en-US"/>
        </w:rPr>
      </w:pPr>
      <w:proofErr w:type="gramStart"/>
      <w:r w:rsidRPr="001456BA">
        <w:rPr>
          <w:color w:val="000000"/>
          <w:sz w:val="20"/>
          <w:szCs w:val="20"/>
          <w:lang w:eastAsia="en-US"/>
        </w:rPr>
        <w:t>Train, K.</w:t>
      </w:r>
      <w:r>
        <w:rPr>
          <w:color w:val="000000"/>
          <w:sz w:val="20"/>
          <w:szCs w:val="20"/>
          <w:lang w:eastAsia="en-US"/>
        </w:rPr>
        <w:t>, 2009.</w:t>
      </w:r>
      <w:proofErr w:type="gramEnd"/>
      <w:r w:rsidRPr="001456BA">
        <w:rPr>
          <w:color w:val="000000"/>
          <w:sz w:val="20"/>
          <w:szCs w:val="20"/>
          <w:lang w:eastAsia="en-US"/>
        </w:rPr>
        <w:t xml:space="preserve"> </w:t>
      </w:r>
      <w:proofErr w:type="gramStart"/>
      <w:r w:rsidRPr="001456BA">
        <w:rPr>
          <w:i/>
          <w:iCs/>
          <w:color w:val="000000"/>
          <w:sz w:val="20"/>
          <w:szCs w:val="20"/>
          <w:lang w:eastAsia="en-US"/>
        </w:rPr>
        <w:t>Discrete Choice Methods with Simulatio</w:t>
      </w:r>
      <w:r>
        <w:rPr>
          <w:color w:val="000000"/>
          <w:sz w:val="20"/>
          <w:szCs w:val="20"/>
          <w:lang w:eastAsia="en-US"/>
        </w:rPr>
        <w:t>n.</w:t>
      </w:r>
      <w:proofErr w:type="gramEnd"/>
      <w:r>
        <w:rPr>
          <w:color w:val="000000"/>
          <w:sz w:val="20"/>
          <w:szCs w:val="20"/>
          <w:lang w:eastAsia="en-US"/>
        </w:rPr>
        <w:t xml:space="preserve"> 2</w:t>
      </w:r>
      <w:r w:rsidRPr="007C62BD">
        <w:rPr>
          <w:color w:val="000000"/>
          <w:sz w:val="20"/>
          <w:szCs w:val="20"/>
          <w:vertAlign w:val="superscript"/>
          <w:lang w:eastAsia="en-US"/>
        </w:rPr>
        <w:t>nd</w:t>
      </w:r>
      <w:r>
        <w:rPr>
          <w:color w:val="000000"/>
          <w:sz w:val="20"/>
          <w:szCs w:val="20"/>
          <w:lang w:eastAsia="en-US"/>
        </w:rPr>
        <w:t xml:space="preserve"> ed.</w:t>
      </w:r>
      <w:r w:rsidRPr="001456BA">
        <w:rPr>
          <w:color w:val="000000"/>
          <w:sz w:val="20"/>
          <w:szCs w:val="20"/>
          <w:lang w:eastAsia="en-US"/>
        </w:rPr>
        <w:t xml:space="preserve"> </w:t>
      </w:r>
      <w:r>
        <w:rPr>
          <w:color w:val="000000"/>
          <w:sz w:val="20"/>
          <w:szCs w:val="20"/>
          <w:lang w:eastAsia="en-US"/>
        </w:rPr>
        <w:t>Cam</w:t>
      </w:r>
      <w:r w:rsidRPr="001456BA">
        <w:rPr>
          <w:color w:val="000000"/>
          <w:sz w:val="20"/>
          <w:szCs w:val="20"/>
          <w:lang w:eastAsia="en-US"/>
        </w:rPr>
        <w:t>bridge</w:t>
      </w:r>
      <w:r>
        <w:rPr>
          <w:color w:val="000000"/>
          <w:sz w:val="20"/>
          <w:szCs w:val="20"/>
          <w:lang w:eastAsia="en-US"/>
        </w:rPr>
        <w:t>: Cambridge University Press</w:t>
      </w:r>
      <w:r w:rsidRPr="001456BA">
        <w:rPr>
          <w:color w:val="000000"/>
          <w:sz w:val="20"/>
          <w:szCs w:val="20"/>
          <w:lang w:eastAsia="en-US"/>
        </w:rPr>
        <w:t>.</w:t>
      </w:r>
    </w:p>
    <w:p w:rsidR="001A76A8" w:rsidRPr="00AB56FF" w:rsidRDefault="001A76A8" w:rsidP="001A76A8">
      <w:pPr>
        <w:ind w:left="284" w:hanging="284"/>
        <w:jc w:val="both"/>
        <w:rPr>
          <w:sz w:val="20"/>
          <w:szCs w:val="20"/>
          <w:lang w:eastAsia="en-US"/>
        </w:rPr>
      </w:pPr>
      <w:proofErr w:type="gramStart"/>
      <w:r w:rsidRPr="00AB56FF">
        <w:rPr>
          <w:sz w:val="20"/>
          <w:szCs w:val="20"/>
          <w:lang w:eastAsia="en-US"/>
        </w:rPr>
        <w:t>Train, K. and McFadden, D.</w:t>
      </w:r>
      <w:r>
        <w:rPr>
          <w:sz w:val="20"/>
          <w:szCs w:val="20"/>
          <w:lang w:eastAsia="en-US"/>
        </w:rPr>
        <w:t>, 1978.</w:t>
      </w:r>
      <w:proofErr w:type="gramEnd"/>
      <w:r w:rsidRPr="00AB56FF">
        <w:rPr>
          <w:sz w:val="20"/>
          <w:szCs w:val="20"/>
          <w:lang w:eastAsia="en-US"/>
        </w:rPr>
        <w:t xml:space="preserve"> The goods/leisure trade-off and disaggregate work trip mode choice models. </w:t>
      </w:r>
      <w:proofErr w:type="gramStart"/>
      <w:r w:rsidRPr="00AB56FF">
        <w:rPr>
          <w:i/>
          <w:sz w:val="20"/>
          <w:szCs w:val="20"/>
          <w:lang w:eastAsia="en-US"/>
        </w:rPr>
        <w:t>Transportation Research</w:t>
      </w:r>
      <w:r w:rsidRPr="00A25C28">
        <w:rPr>
          <w:sz w:val="20"/>
          <w:szCs w:val="20"/>
          <w:lang w:eastAsia="en-US"/>
        </w:rPr>
        <w:t>,</w:t>
      </w:r>
      <w:r w:rsidRPr="00AB56FF">
        <w:rPr>
          <w:sz w:val="20"/>
          <w:szCs w:val="20"/>
          <w:lang w:eastAsia="en-US"/>
        </w:rPr>
        <w:t xml:space="preserve"> 12</w:t>
      </w:r>
      <w:r>
        <w:rPr>
          <w:sz w:val="20"/>
          <w:szCs w:val="20"/>
          <w:lang w:eastAsia="en-US"/>
        </w:rPr>
        <w:t>(5)</w:t>
      </w:r>
      <w:r w:rsidRPr="00AB56FF">
        <w:rPr>
          <w:sz w:val="20"/>
          <w:szCs w:val="20"/>
          <w:lang w:eastAsia="en-US"/>
        </w:rPr>
        <w:t xml:space="preserve">, </w:t>
      </w:r>
      <w:r>
        <w:rPr>
          <w:sz w:val="20"/>
          <w:szCs w:val="20"/>
          <w:lang w:eastAsia="en-US"/>
        </w:rPr>
        <w:t>pp.</w:t>
      </w:r>
      <w:r w:rsidRPr="00AB56FF">
        <w:rPr>
          <w:sz w:val="20"/>
          <w:szCs w:val="20"/>
          <w:lang w:eastAsia="en-US"/>
        </w:rPr>
        <w:t>349-353.</w:t>
      </w:r>
      <w:proofErr w:type="gramEnd"/>
    </w:p>
    <w:p w:rsidR="001A76A8" w:rsidRPr="001A5BEC" w:rsidRDefault="001A76A8" w:rsidP="001A76A8">
      <w:pPr>
        <w:autoSpaceDE w:val="0"/>
        <w:autoSpaceDN w:val="0"/>
        <w:adjustRightInd w:val="0"/>
        <w:ind w:left="284" w:hanging="284"/>
        <w:jc w:val="both"/>
        <w:rPr>
          <w:sz w:val="20"/>
          <w:szCs w:val="20"/>
          <w:lang w:eastAsia="en-US"/>
        </w:rPr>
      </w:pPr>
      <w:proofErr w:type="gramStart"/>
      <w:r w:rsidRPr="00AB56FF">
        <w:rPr>
          <w:sz w:val="20"/>
          <w:szCs w:val="20"/>
          <w:lang w:eastAsia="en-US"/>
        </w:rPr>
        <w:t xml:space="preserve">Train, K. and </w:t>
      </w:r>
      <w:proofErr w:type="spellStart"/>
      <w:r w:rsidRPr="00AB56FF">
        <w:rPr>
          <w:sz w:val="20"/>
          <w:szCs w:val="20"/>
          <w:lang w:eastAsia="en-US"/>
        </w:rPr>
        <w:t>Sonnier</w:t>
      </w:r>
      <w:proofErr w:type="spellEnd"/>
      <w:r w:rsidRPr="001456BA">
        <w:rPr>
          <w:color w:val="000000"/>
          <w:sz w:val="20"/>
          <w:szCs w:val="20"/>
          <w:lang w:eastAsia="en-US"/>
        </w:rPr>
        <w:t>, G.</w:t>
      </w:r>
      <w:r>
        <w:rPr>
          <w:color w:val="000000"/>
          <w:sz w:val="20"/>
          <w:szCs w:val="20"/>
          <w:lang w:eastAsia="en-US"/>
        </w:rPr>
        <w:t>, 2005.</w:t>
      </w:r>
      <w:proofErr w:type="gramEnd"/>
      <w:r w:rsidRPr="001456BA">
        <w:rPr>
          <w:color w:val="000000"/>
          <w:sz w:val="20"/>
          <w:szCs w:val="20"/>
          <w:lang w:eastAsia="en-US"/>
        </w:rPr>
        <w:t xml:space="preserve"> </w:t>
      </w:r>
      <w:proofErr w:type="gramStart"/>
      <w:r w:rsidRPr="001456BA">
        <w:rPr>
          <w:color w:val="000000"/>
          <w:sz w:val="20"/>
          <w:szCs w:val="20"/>
          <w:lang w:eastAsia="en-US"/>
        </w:rPr>
        <w:t xml:space="preserve">Mixed </w:t>
      </w:r>
      <w:proofErr w:type="spellStart"/>
      <w:r w:rsidRPr="001456BA">
        <w:rPr>
          <w:color w:val="000000"/>
          <w:sz w:val="20"/>
          <w:szCs w:val="20"/>
          <w:lang w:eastAsia="en-US"/>
        </w:rPr>
        <w:t>logit</w:t>
      </w:r>
      <w:proofErr w:type="spellEnd"/>
      <w:r w:rsidRPr="001456BA">
        <w:rPr>
          <w:color w:val="000000"/>
          <w:sz w:val="20"/>
          <w:szCs w:val="20"/>
          <w:lang w:eastAsia="en-US"/>
        </w:rPr>
        <w:t xml:space="preserve"> with bounded distributions of correlated </w:t>
      </w:r>
      <w:proofErr w:type="spellStart"/>
      <w:r w:rsidRPr="001456BA">
        <w:rPr>
          <w:color w:val="000000"/>
          <w:sz w:val="20"/>
          <w:szCs w:val="20"/>
          <w:lang w:eastAsia="en-US"/>
        </w:rPr>
        <w:t>partworths</w:t>
      </w:r>
      <w:proofErr w:type="spellEnd"/>
      <w:r w:rsidRPr="001456BA">
        <w:rPr>
          <w:color w:val="000000"/>
          <w:sz w:val="20"/>
          <w:szCs w:val="20"/>
          <w:lang w:eastAsia="en-US"/>
        </w:rPr>
        <w:t>.</w:t>
      </w:r>
      <w:proofErr w:type="gramEnd"/>
      <w:r w:rsidRPr="001456BA">
        <w:rPr>
          <w:color w:val="000000"/>
          <w:sz w:val="20"/>
          <w:szCs w:val="20"/>
          <w:lang w:eastAsia="en-US"/>
        </w:rPr>
        <w:t xml:space="preserve"> In</w:t>
      </w:r>
      <w:r>
        <w:rPr>
          <w:color w:val="000000"/>
          <w:sz w:val="20"/>
          <w:szCs w:val="20"/>
          <w:lang w:eastAsia="en-US"/>
        </w:rPr>
        <w:t>:</w:t>
      </w:r>
      <w:r w:rsidRPr="001456BA">
        <w:rPr>
          <w:color w:val="000000"/>
          <w:sz w:val="20"/>
          <w:szCs w:val="20"/>
          <w:lang w:eastAsia="en-US"/>
        </w:rPr>
        <w:t xml:space="preserve"> R. </w:t>
      </w:r>
      <w:proofErr w:type="spellStart"/>
      <w:r w:rsidRPr="001456BA">
        <w:rPr>
          <w:color w:val="000000"/>
          <w:sz w:val="20"/>
          <w:szCs w:val="20"/>
          <w:lang w:eastAsia="en-US"/>
        </w:rPr>
        <w:t>Scarpa</w:t>
      </w:r>
      <w:proofErr w:type="spellEnd"/>
      <w:r w:rsidRPr="001456BA">
        <w:rPr>
          <w:color w:val="000000"/>
          <w:sz w:val="20"/>
          <w:szCs w:val="20"/>
          <w:lang w:eastAsia="en-US"/>
        </w:rPr>
        <w:t xml:space="preserve"> and A. </w:t>
      </w:r>
      <w:proofErr w:type="spellStart"/>
      <w:r w:rsidRPr="001456BA">
        <w:rPr>
          <w:color w:val="000000"/>
          <w:sz w:val="20"/>
          <w:szCs w:val="20"/>
          <w:lang w:eastAsia="en-US"/>
        </w:rPr>
        <w:t>Alberini</w:t>
      </w:r>
      <w:proofErr w:type="spellEnd"/>
      <w:r>
        <w:rPr>
          <w:color w:val="000000"/>
          <w:sz w:val="20"/>
          <w:szCs w:val="20"/>
          <w:lang w:eastAsia="en-US"/>
        </w:rPr>
        <w:t xml:space="preserve">, </w:t>
      </w:r>
      <w:r w:rsidRPr="001456BA">
        <w:rPr>
          <w:color w:val="000000"/>
          <w:sz w:val="20"/>
          <w:szCs w:val="20"/>
          <w:lang w:eastAsia="en-US"/>
        </w:rPr>
        <w:t>eds</w:t>
      </w:r>
      <w:r>
        <w:rPr>
          <w:color w:val="000000"/>
          <w:sz w:val="20"/>
          <w:szCs w:val="20"/>
          <w:lang w:eastAsia="en-US"/>
        </w:rPr>
        <w:t>.</w:t>
      </w:r>
      <w:r w:rsidRPr="001456BA">
        <w:rPr>
          <w:color w:val="000000"/>
          <w:sz w:val="20"/>
          <w:szCs w:val="20"/>
          <w:lang w:eastAsia="en-US"/>
        </w:rPr>
        <w:t xml:space="preserve"> </w:t>
      </w:r>
      <w:r w:rsidRPr="001456BA">
        <w:rPr>
          <w:i/>
          <w:iCs/>
          <w:color w:val="000000"/>
          <w:sz w:val="20"/>
          <w:szCs w:val="20"/>
          <w:lang w:eastAsia="en-US"/>
        </w:rPr>
        <w:t>Application of Simulatio</w:t>
      </w:r>
      <w:r>
        <w:rPr>
          <w:i/>
          <w:iCs/>
          <w:color w:val="000000"/>
          <w:sz w:val="20"/>
          <w:szCs w:val="20"/>
          <w:lang w:eastAsia="en-US"/>
        </w:rPr>
        <w:t>n methods in Environmental and R</w:t>
      </w:r>
      <w:r w:rsidRPr="001456BA">
        <w:rPr>
          <w:i/>
          <w:iCs/>
          <w:color w:val="000000"/>
          <w:sz w:val="20"/>
          <w:szCs w:val="20"/>
          <w:lang w:eastAsia="en-US"/>
        </w:rPr>
        <w:t>esou</w:t>
      </w:r>
      <w:r>
        <w:rPr>
          <w:i/>
          <w:iCs/>
          <w:color w:val="000000"/>
          <w:sz w:val="20"/>
          <w:szCs w:val="20"/>
          <w:lang w:eastAsia="en-US"/>
        </w:rPr>
        <w:t>rce E</w:t>
      </w:r>
      <w:r w:rsidRPr="001456BA">
        <w:rPr>
          <w:i/>
          <w:iCs/>
          <w:color w:val="000000"/>
          <w:sz w:val="20"/>
          <w:szCs w:val="20"/>
          <w:lang w:eastAsia="en-US"/>
        </w:rPr>
        <w:t>conomics</w:t>
      </w:r>
      <w:r>
        <w:rPr>
          <w:color w:val="000000"/>
          <w:sz w:val="20"/>
          <w:szCs w:val="20"/>
          <w:lang w:eastAsia="en-US"/>
        </w:rPr>
        <w:t xml:space="preserve">. The Netherlands: </w:t>
      </w:r>
      <w:r w:rsidRPr="001A5BEC">
        <w:rPr>
          <w:sz w:val="20"/>
          <w:szCs w:val="20"/>
          <w:lang w:eastAsia="en-US"/>
        </w:rPr>
        <w:t>Springer.</w:t>
      </w:r>
    </w:p>
    <w:p w:rsidR="001A76A8" w:rsidRPr="001456BA" w:rsidRDefault="001A76A8" w:rsidP="001A76A8">
      <w:pPr>
        <w:tabs>
          <w:tab w:val="left" w:pos="2410"/>
        </w:tabs>
        <w:ind w:left="284" w:hanging="284"/>
        <w:jc w:val="both"/>
        <w:rPr>
          <w:color w:val="000000"/>
          <w:sz w:val="20"/>
          <w:szCs w:val="20"/>
          <w:lang w:eastAsia="en-US"/>
        </w:rPr>
      </w:pPr>
      <w:r w:rsidRPr="001456BA">
        <w:rPr>
          <w:color w:val="000000"/>
          <w:sz w:val="20"/>
          <w:szCs w:val="20"/>
          <w:lang w:eastAsia="en-US"/>
        </w:rPr>
        <w:t>Truong</w:t>
      </w:r>
      <w:r>
        <w:rPr>
          <w:color w:val="000000"/>
          <w:sz w:val="20"/>
          <w:szCs w:val="20"/>
          <w:lang w:eastAsia="en-US"/>
        </w:rPr>
        <w:t>,</w:t>
      </w:r>
      <w:r w:rsidRPr="001456BA">
        <w:rPr>
          <w:color w:val="000000"/>
          <w:sz w:val="20"/>
          <w:szCs w:val="20"/>
          <w:lang w:eastAsia="en-US"/>
        </w:rPr>
        <w:t xml:space="preserve"> T.P. and Hensher</w:t>
      </w:r>
      <w:r>
        <w:rPr>
          <w:color w:val="000000"/>
          <w:sz w:val="20"/>
          <w:szCs w:val="20"/>
          <w:lang w:eastAsia="en-US"/>
        </w:rPr>
        <w:t>,</w:t>
      </w:r>
      <w:r w:rsidRPr="001456BA">
        <w:rPr>
          <w:color w:val="000000"/>
          <w:sz w:val="20"/>
          <w:szCs w:val="20"/>
          <w:lang w:eastAsia="en-US"/>
        </w:rPr>
        <w:t xml:space="preserve"> D.</w:t>
      </w:r>
      <w:r>
        <w:rPr>
          <w:color w:val="000000"/>
          <w:sz w:val="20"/>
          <w:szCs w:val="20"/>
          <w:lang w:eastAsia="en-US"/>
        </w:rPr>
        <w:t>A., 1985.</w:t>
      </w:r>
      <w:r w:rsidRPr="001456BA">
        <w:rPr>
          <w:color w:val="000000"/>
          <w:sz w:val="20"/>
          <w:szCs w:val="20"/>
          <w:lang w:eastAsia="en-US"/>
        </w:rPr>
        <w:t xml:space="preserve"> Travel time values and opportunity cost from a discrete choice mode</w:t>
      </w:r>
      <w:r>
        <w:rPr>
          <w:color w:val="000000"/>
          <w:sz w:val="20"/>
          <w:szCs w:val="20"/>
          <w:lang w:eastAsia="en-US"/>
        </w:rPr>
        <w:t>l.</w:t>
      </w:r>
      <w:r w:rsidRPr="001456BA">
        <w:rPr>
          <w:color w:val="000000"/>
          <w:sz w:val="20"/>
          <w:szCs w:val="20"/>
          <w:lang w:eastAsia="en-US"/>
        </w:rPr>
        <w:t xml:space="preserve"> </w:t>
      </w:r>
      <w:proofErr w:type="gramStart"/>
      <w:r w:rsidRPr="001456BA">
        <w:rPr>
          <w:i/>
          <w:color w:val="000000"/>
          <w:sz w:val="20"/>
          <w:szCs w:val="20"/>
          <w:lang w:eastAsia="en-US"/>
        </w:rPr>
        <w:t>Economic Journal</w:t>
      </w:r>
      <w:r w:rsidR="000E6485" w:rsidRPr="001456BA">
        <w:rPr>
          <w:color w:val="000000"/>
          <w:sz w:val="20"/>
          <w:szCs w:val="20"/>
          <w:lang w:eastAsia="en-US"/>
        </w:rPr>
        <w:t>,</w:t>
      </w:r>
      <w:r w:rsidRPr="001456BA">
        <w:rPr>
          <w:iCs/>
          <w:color w:val="000000"/>
          <w:sz w:val="20"/>
          <w:szCs w:val="20"/>
          <w:lang w:eastAsia="en-US"/>
        </w:rPr>
        <w:t xml:space="preserve"> 95</w:t>
      </w:r>
      <w:r>
        <w:rPr>
          <w:iCs/>
          <w:color w:val="000000"/>
          <w:sz w:val="20"/>
          <w:szCs w:val="20"/>
          <w:lang w:eastAsia="en-US"/>
        </w:rPr>
        <w:t>(378)</w:t>
      </w:r>
      <w:r w:rsidRPr="001456BA">
        <w:rPr>
          <w:color w:val="000000"/>
          <w:sz w:val="20"/>
          <w:szCs w:val="20"/>
          <w:lang w:eastAsia="en-US"/>
        </w:rPr>
        <w:t>,</w:t>
      </w:r>
      <w:r>
        <w:rPr>
          <w:color w:val="000000"/>
          <w:sz w:val="20"/>
          <w:szCs w:val="20"/>
          <w:lang w:eastAsia="en-US"/>
        </w:rPr>
        <w:t xml:space="preserve"> pp.</w:t>
      </w:r>
      <w:r w:rsidRPr="001456BA">
        <w:rPr>
          <w:color w:val="000000"/>
          <w:sz w:val="20"/>
          <w:szCs w:val="20"/>
          <w:lang w:eastAsia="en-US"/>
        </w:rPr>
        <w:t>438-451</w:t>
      </w:r>
      <w:r>
        <w:rPr>
          <w:color w:val="000000"/>
          <w:sz w:val="20"/>
          <w:szCs w:val="20"/>
          <w:lang w:eastAsia="en-US"/>
        </w:rPr>
        <w:t>.</w:t>
      </w:r>
      <w:proofErr w:type="gramEnd"/>
    </w:p>
    <w:p w:rsidR="001A76A8" w:rsidRPr="001456BA" w:rsidRDefault="001A76A8" w:rsidP="001A76A8">
      <w:pPr>
        <w:ind w:left="284" w:hanging="284"/>
        <w:jc w:val="both"/>
        <w:rPr>
          <w:color w:val="000000"/>
          <w:sz w:val="20"/>
          <w:szCs w:val="20"/>
          <w:lang w:eastAsia="en-US"/>
        </w:rPr>
      </w:pPr>
      <w:proofErr w:type="spellStart"/>
      <w:r w:rsidRPr="001456BA">
        <w:rPr>
          <w:color w:val="000000"/>
          <w:sz w:val="20"/>
          <w:szCs w:val="20"/>
          <w:lang w:eastAsia="en-US"/>
        </w:rPr>
        <w:t>Tversky</w:t>
      </w:r>
      <w:proofErr w:type="spellEnd"/>
      <w:r w:rsidRPr="001456BA">
        <w:rPr>
          <w:color w:val="000000"/>
          <w:sz w:val="20"/>
          <w:szCs w:val="20"/>
          <w:lang w:eastAsia="en-US"/>
        </w:rPr>
        <w:t>, A.</w:t>
      </w:r>
      <w:r>
        <w:rPr>
          <w:color w:val="000000"/>
          <w:sz w:val="20"/>
          <w:szCs w:val="20"/>
          <w:lang w:eastAsia="en-US"/>
        </w:rPr>
        <w:t>, 1972.</w:t>
      </w:r>
      <w:r w:rsidRPr="001456BA">
        <w:rPr>
          <w:color w:val="000000"/>
          <w:sz w:val="20"/>
          <w:szCs w:val="20"/>
          <w:lang w:eastAsia="en-US"/>
        </w:rPr>
        <w:t xml:space="preserve"> Elimination by aspects: a theory of choice. </w:t>
      </w:r>
      <w:proofErr w:type="gramStart"/>
      <w:r w:rsidRPr="001456BA">
        <w:rPr>
          <w:i/>
          <w:color w:val="000000"/>
          <w:sz w:val="20"/>
          <w:szCs w:val="20"/>
          <w:lang w:eastAsia="en-US"/>
        </w:rPr>
        <w:t>Psychological Review</w:t>
      </w:r>
      <w:r w:rsidRPr="000E6485">
        <w:rPr>
          <w:color w:val="000000"/>
          <w:sz w:val="20"/>
          <w:szCs w:val="20"/>
          <w:lang w:eastAsia="en-US"/>
        </w:rPr>
        <w:t>,</w:t>
      </w:r>
      <w:r>
        <w:rPr>
          <w:color w:val="000000"/>
          <w:sz w:val="20"/>
          <w:szCs w:val="20"/>
          <w:lang w:eastAsia="en-US"/>
        </w:rPr>
        <w:t xml:space="preserve"> 79(4)</w:t>
      </w:r>
      <w:r w:rsidRPr="001456BA">
        <w:rPr>
          <w:color w:val="000000"/>
          <w:sz w:val="20"/>
          <w:szCs w:val="20"/>
          <w:lang w:eastAsia="en-US"/>
        </w:rPr>
        <w:t xml:space="preserve">, </w:t>
      </w:r>
      <w:r>
        <w:rPr>
          <w:color w:val="000000"/>
          <w:sz w:val="20"/>
          <w:szCs w:val="20"/>
          <w:lang w:eastAsia="en-US"/>
        </w:rPr>
        <w:t>pp.</w:t>
      </w:r>
      <w:r w:rsidRPr="001456BA">
        <w:rPr>
          <w:color w:val="000000"/>
          <w:sz w:val="20"/>
          <w:szCs w:val="20"/>
          <w:lang w:eastAsia="en-US"/>
        </w:rPr>
        <w:t>281-299.</w:t>
      </w:r>
      <w:proofErr w:type="gramEnd"/>
    </w:p>
    <w:p w:rsidR="001A76A8" w:rsidRPr="001456BA" w:rsidRDefault="001A76A8" w:rsidP="001A76A8">
      <w:pPr>
        <w:autoSpaceDE w:val="0"/>
        <w:autoSpaceDN w:val="0"/>
        <w:adjustRightInd w:val="0"/>
        <w:ind w:left="284" w:hanging="284"/>
        <w:jc w:val="both"/>
        <w:rPr>
          <w:bCs/>
          <w:sz w:val="20"/>
          <w:szCs w:val="20"/>
          <w:lang w:eastAsia="en-US"/>
        </w:rPr>
      </w:pPr>
      <w:proofErr w:type="spellStart"/>
      <w:proofErr w:type="gramStart"/>
      <w:r w:rsidRPr="001456BA">
        <w:rPr>
          <w:bCs/>
          <w:sz w:val="20"/>
          <w:szCs w:val="20"/>
          <w:lang w:eastAsia="en-US"/>
        </w:rPr>
        <w:t>Tversky</w:t>
      </w:r>
      <w:proofErr w:type="spellEnd"/>
      <w:r w:rsidRPr="001456BA">
        <w:rPr>
          <w:bCs/>
          <w:sz w:val="20"/>
          <w:szCs w:val="20"/>
          <w:lang w:eastAsia="en-US"/>
        </w:rPr>
        <w:t xml:space="preserve">, A., </w:t>
      </w:r>
      <w:proofErr w:type="spellStart"/>
      <w:r w:rsidRPr="001456BA">
        <w:rPr>
          <w:bCs/>
          <w:sz w:val="20"/>
          <w:szCs w:val="20"/>
          <w:lang w:eastAsia="en-US"/>
        </w:rPr>
        <w:t>Sattath</w:t>
      </w:r>
      <w:proofErr w:type="spellEnd"/>
      <w:r w:rsidRPr="001456BA">
        <w:rPr>
          <w:bCs/>
          <w:sz w:val="20"/>
          <w:szCs w:val="20"/>
          <w:lang w:eastAsia="en-US"/>
        </w:rPr>
        <w:t xml:space="preserve">, S. and </w:t>
      </w:r>
      <w:proofErr w:type="spellStart"/>
      <w:r w:rsidRPr="001456BA">
        <w:rPr>
          <w:bCs/>
          <w:sz w:val="20"/>
          <w:szCs w:val="20"/>
          <w:lang w:eastAsia="en-US"/>
        </w:rPr>
        <w:t>Slovic</w:t>
      </w:r>
      <w:proofErr w:type="spellEnd"/>
      <w:r w:rsidRPr="001456BA">
        <w:rPr>
          <w:bCs/>
          <w:sz w:val="20"/>
          <w:szCs w:val="20"/>
          <w:lang w:eastAsia="en-US"/>
        </w:rPr>
        <w:t>, P.</w:t>
      </w:r>
      <w:r>
        <w:rPr>
          <w:bCs/>
          <w:sz w:val="20"/>
          <w:szCs w:val="20"/>
          <w:lang w:eastAsia="en-US"/>
        </w:rPr>
        <w:t>, 1988.</w:t>
      </w:r>
      <w:proofErr w:type="gramEnd"/>
      <w:r w:rsidRPr="001456BA">
        <w:rPr>
          <w:bCs/>
          <w:sz w:val="20"/>
          <w:szCs w:val="20"/>
          <w:lang w:eastAsia="en-US"/>
        </w:rPr>
        <w:t xml:space="preserve"> </w:t>
      </w:r>
      <w:proofErr w:type="gramStart"/>
      <w:r w:rsidRPr="001456BA">
        <w:rPr>
          <w:bCs/>
          <w:sz w:val="20"/>
          <w:szCs w:val="20"/>
          <w:lang w:eastAsia="en-US"/>
        </w:rPr>
        <w:t>Contingent weighting in judgment and choice.</w:t>
      </w:r>
      <w:proofErr w:type="gramEnd"/>
      <w:r w:rsidRPr="001456BA">
        <w:rPr>
          <w:bCs/>
          <w:sz w:val="20"/>
          <w:szCs w:val="20"/>
          <w:lang w:eastAsia="en-US"/>
        </w:rPr>
        <w:t xml:space="preserve"> </w:t>
      </w:r>
      <w:proofErr w:type="gramStart"/>
      <w:r w:rsidRPr="001456BA">
        <w:rPr>
          <w:bCs/>
          <w:i/>
          <w:iCs/>
          <w:sz w:val="20"/>
          <w:szCs w:val="20"/>
          <w:lang w:eastAsia="en-US"/>
        </w:rPr>
        <w:t>Psychological Review</w:t>
      </w:r>
      <w:r w:rsidRPr="000E6485">
        <w:rPr>
          <w:bCs/>
          <w:iCs/>
          <w:sz w:val="20"/>
          <w:szCs w:val="20"/>
          <w:lang w:eastAsia="en-US"/>
        </w:rPr>
        <w:t>,</w:t>
      </w:r>
      <w:r w:rsidRPr="001456BA">
        <w:rPr>
          <w:bCs/>
          <w:i/>
          <w:iCs/>
          <w:sz w:val="20"/>
          <w:szCs w:val="20"/>
          <w:lang w:eastAsia="en-US"/>
        </w:rPr>
        <w:t xml:space="preserve"> </w:t>
      </w:r>
      <w:r w:rsidRPr="001456BA">
        <w:rPr>
          <w:bCs/>
          <w:sz w:val="20"/>
          <w:szCs w:val="20"/>
          <w:lang w:eastAsia="en-US"/>
        </w:rPr>
        <w:t>95</w:t>
      </w:r>
      <w:r>
        <w:rPr>
          <w:bCs/>
          <w:sz w:val="20"/>
          <w:szCs w:val="20"/>
          <w:lang w:eastAsia="en-US"/>
        </w:rPr>
        <w:t>(3)</w:t>
      </w:r>
      <w:r w:rsidRPr="001456BA">
        <w:rPr>
          <w:bCs/>
          <w:sz w:val="20"/>
          <w:szCs w:val="20"/>
          <w:lang w:eastAsia="en-US"/>
        </w:rPr>
        <w:t xml:space="preserve">, </w:t>
      </w:r>
      <w:r>
        <w:rPr>
          <w:bCs/>
          <w:sz w:val="20"/>
          <w:szCs w:val="20"/>
          <w:lang w:eastAsia="en-US"/>
        </w:rPr>
        <w:t>pp.</w:t>
      </w:r>
      <w:r w:rsidRPr="001456BA">
        <w:rPr>
          <w:bCs/>
          <w:sz w:val="20"/>
          <w:szCs w:val="20"/>
          <w:lang w:eastAsia="en-US"/>
        </w:rPr>
        <w:t>371-384.</w:t>
      </w:r>
      <w:proofErr w:type="gramEnd"/>
    </w:p>
    <w:p w:rsidR="001A76A8" w:rsidRPr="001456BA" w:rsidRDefault="001A76A8" w:rsidP="001A76A8">
      <w:pPr>
        <w:autoSpaceDE w:val="0"/>
        <w:autoSpaceDN w:val="0"/>
        <w:adjustRightInd w:val="0"/>
        <w:ind w:left="284" w:hanging="284"/>
        <w:jc w:val="both"/>
        <w:rPr>
          <w:bCs/>
          <w:color w:val="000000"/>
          <w:sz w:val="20"/>
          <w:szCs w:val="20"/>
          <w:lang w:eastAsia="en-US"/>
        </w:rPr>
      </w:pPr>
      <w:proofErr w:type="gramStart"/>
      <w:r w:rsidRPr="001456BA">
        <w:rPr>
          <w:bCs/>
          <w:color w:val="000000"/>
          <w:sz w:val="20"/>
          <w:szCs w:val="20"/>
          <w:lang w:eastAsia="en-US"/>
        </w:rPr>
        <w:t>Varian, H.</w:t>
      </w:r>
      <w:r>
        <w:rPr>
          <w:bCs/>
          <w:color w:val="000000"/>
          <w:sz w:val="20"/>
          <w:szCs w:val="20"/>
          <w:lang w:eastAsia="en-US"/>
        </w:rPr>
        <w:t>, 1978.</w:t>
      </w:r>
      <w:proofErr w:type="gramEnd"/>
      <w:r w:rsidRPr="001456BA">
        <w:rPr>
          <w:bCs/>
          <w:color w:val="000000"/>
          <w:sz w:val="20"/>
          <w:szCs w:val="20"/>
          <w:lang w:eastAsia="en-US"/>
        </w:rPr>
        <w:t xml:space="preserve"> </w:t>
      </w:r>
      <w:proofErr w:type="gramStart"/>
      <w:r w:rsidRPr="001456BA">
        <w:rPr>
          <w:bCs/>
          <w:i/>
          <w:color w:val="000000"/>
          <w:sz w:val="20"/>
          <w:szCs w:val="20"/>
          <w:lang w:eastAsia="en-US"/>
        </w:rPr>
        <w:t>Microeconomic Analysis</w:t>
      </w:r>
      <w:r>
        <w:rPr>
          <w:bCs/>
          <w:i/>
          <w:color w:val="000000"/>
          <w:sz w:val="20"/>
          <w:szCs w:val="20"/>
          <w:lang w:eastAsia="en-US"/>
        </w:rPr>
        <w:t>.</w:t>
      </w:r>
      <w:proofErr w:type="gramEnd"/>
      <w:r>
        <w:rPr>
          <w:bCs/>
          <w:color w:val="000000"/>
          <w:sz w:val="20"/>
          <w:szCs w:val="20"/>
          <w:lang w:eastAsia="en-US"/>
        </w:rPr>
        <w:t xml:space="preserve"> New York: W.W. Norton and Company</w:t>
      </w:r>
      <w:r w:rsidRPr="001456BA">
        <w:rPr>
          <w:bCs/>
          <w:color w:val="000000"/>
          <w:sz w:val="20"/>
          <w:szCs w:val="20"/>
          <w:lang w:eastAsia="en-US"/>
        </w:rPr>
        <w:t>.</w:t>
      </w:r>
    </w:p>
    <w:p w:rsidR="001A76A8" w:rsidRPr="001456BA" w:rsidRDefault="001A76A8" w:rsidP="001A76A8">
      <w:pPr>
        <w:autoSpaceDE w:val="0"/>
        <w:autoSpaceDN w:val="0"/>
        <w:adjustRightInd w:val="0"/>
        <w:ind w:left="284" w:hanging="284"/>
        <w:jc w:val="both"/>
        <w:rPr>
          <w:iCs/>
          <w:sz w:val="20"/>
          <w:szCs w:val="20"/>
          <w:lang w:eastAsia="en-US"/>
        </w:rPr>
      </w:pPr>
      <w:proofErr w:type="spellStart"/>
      <w:r w:rsidRPr="001456BA">
        <w:rPr>
          <w:sz w:val="20"/>
          <w:szCs w:val="20"/>
          <w:lang w:eastAsia="en-US"/>
        </w:rPr>
        <w:t>Vásquez</w:t>
      </w:r>
      <w:proofErr w:type="spellEnd"/>
      <w:r w:rsidRPr="001456BA">
        <w:rPr>
          <w:iCs/>
          <w:sz w:val="20"/>
          <w:szCs w:val="20"/>
          <w:lang w:eastAsia="en-US"/>
        </w:rPr>
        <w:t xml:space="preserve"> </w:t>
      </w:r>
      <w:proofErr w:type="spellStart"/>
      <w:r w:rsidRPr="001456BA">
        <w:rPr>
          <w:iCs/>
          <w:sz w:val="20"/>
          <w:szCs w:val="20"/>
          <w:lang w:eastAsia="en-US"/>
        </w:rPr>
        <w:t>Lavín</w:t>
      </w:r>
      <w:proofErr w:type="spellEnd"/>
      <w:r w:rsidRPr="001456BA">
        <w:rPr>
          <w:iCs/>
          <w:sz w:val="20"/>
          <w:szCs w:val="20"/>
          <w:lang w:eastAsia="en-US"/>
        </w:rPr>
        <w:t>, F. and Hanemann, W.M.</w:t>
      </w:r>
      <w:r>
        <w:rPr>
          <w:iCs/>
          <w:sz w:val="20"/>
          <w:szCs w:val="20"/>
          <w:lang w:eastAsia="en-US"/>
        </w:rPr>
        <w:t>, 2008.</w:t>
      </w:r>
      <w:r w:rsidRPr="001456BA">
        <w:rPr>
          <w:iCs/>
          <w:sz w:val="20"/>
          <w:szCs w:val="20"/>
          <w:lang w:eastAsia="en-US"/>
        </w:rPr>
        <w:t xml:space="preserve"> Taste indicators and heterogeneous revealed preferences for congestion in recreation demand. </w:t>
      </w:r>
      <w:proofErr w:type="gramStart"/>
      <w:r w:rsidRPr="001456BA">
        <w:rPr>
          <w:iCs/>
          <w:sz w:val="20"/>
          <w:szCs w:val="20"/>
          <w:lang w:eastAsia="en-US"/>
        </w:rPr>
        <w:t>CUDARE</w:t>
      </w:r>
      <w:r>
        <w:rPr>
          <w:iCs/>
          <w:sz w:val="20"/>
          <w:szCs w:val="20"/>
          <w:lang w:eastAsia="en-US"/>
        </w:rPr>
        <w:t>.</w:t>
      </w:r>
      <w:proofErr w:type="gramEnd"/>
      <w:r w:rsidRPr="001456BA">
        <w:rPr>
          <w:iCs/>
          <w:sz w:val="20"/>
          <w:szCs w:val="20"/>
          <w:lang w:eastAsia="en-US"/>
        </w:rPr>
        <w:t xml:space="preserve"> </w:t>
      </w:r>
      <w:proofErr w:type="gramStart"/>
      <w:r w:rsidRPr="0076731F">
        <w:rPr>
          <w:iCs/>
          <w:sz w:val="20"/>
          <w:szCs w:val="20"/>
          <w:lang w:eastAsia="en-US"/>
        </w:rPr>
        <w:t>Working Papers</w:t>
      </w:r>
      <w:r>
        <w:rPr>
          <w:iCs/>
          <w:sz w:val="20"/>
          <w:szCs w:val="20"/>
          <w:lang w:eastAsia="en-US"/>
        </w:rPr>
        <w:t>.</w:t>
      </w:r>
      <w:proofErr w:type="gramEnd"/>
      <w:r w:rsidRPr="001456BA">
        <w:rPr>
          <w:iCs/>
          <w:sz w:val="20"/>
          <w:szCs w:val="20"/>
          <w:lang w:eastAsia="en-US"/>
        </w:rPr>
        <w:t xml:space="preserve"> </w:t>
      </w:r>
      <w:r>
        <w:rPr>
          <w:iCs/>
          <w:sz w:val="20"/>
          <w:szCs w:val="20"/>
          <w:lang w:eastAsia="en-US"/>
        </w:rPr>
        <w:t xml:space="preserve">Berkeley: </w:t>
      </w:r>
      <w:r w:rsidRPr="001456BA">
        <w:rPr>
          <w:iCs/>
          <w:sz w:val="20"/>
          <w:szCs w:val="20"/>
          <w:lang w:eastAsia="en-US"/>
        </w:rPr>
        <w:t>Department of Agri</w:t>
      </w:r>
      <w:r>
        <w:rPr>
          <w:iCs/>
          <w:sz w:val="20"/>
          <w:szCs w:val="20"/>
          <w:lang w:eastAsia="en-US"/>
        </w:rPr>
        <w:t>cultural and Resource Economics, University of California.</w:t>
      </w:r>
    </w:p>
    <w:p w:rsidR="001A76A8" w:rsidRPr="00A04F8D" w:rsidRDefault="001A76A8" w:rsidP="001A76A8">
      <w:pPr>
        <w:autoSpaceDE w:val="0"/>
        <w:autoSpaceDN w:val="0"/>
        <w:adjustRightInd w:val="0"/>
        <w:ind w:left="284" w:hanging="284"/>
        <w:jc w:val="both"/>
        <w:rPr>
          <w:bCs/>
          <w:sz w:val="20"/>
          <w:szCs w:val="20"/>
          <w:lang w:eastAsia="en-US"/>
        </w:rPr>
      </w:pPr>
      <w:proofErr w:type="spellStart"/>
      <w:r w:rsidRPr="00A04F8D">
        <w:rPr>
          <w:bCs/>
          <w:sz w:val="20"/>
          <w:szCs w:val="20"/>
          <w:lang w:eastAsia="en-US"/>
        </w:rPr>
        <w:t>Vlek</w:t>
      </w:r>
      <w:proofErr w:type="spellEnd"/>
      <w:r w:rsidRPr="00A04F8D">
        <w:rPr>
          <w:bCs/>
          <w:sz w:val="20"/>
          <w:szCs w:val="20"/>
          <w:lang w:eastAsia="en-US"/>
        </w:rPr>
        <w:t>, C.</w:t>
      </w:r>
      <w:r>
        <w:rPr>
          <w:bCs/>
          <w:sz w:val="20"/>
          <w:szCs w:val="20"/>
          <w:lang w:eastAsia="en-US"/>
        </w:rPr>
        <w:t>, 2007.</w:t>
      </w:r>
      <w:r w:rsidRPr="00A04F8D">
        <w:rPr>
          <w:bCs/>
          <w:sz w:val="20"/>
          <w:szCs w:val="20"/>
          <w:lang w:eastAsia="en-US"/>
        </w:rPr>
        <w:t xml:space="preserve"> Societal management of sustainable transportation: international policy review, common dilemmas and solution strategies. In</w:t>
      </w:r>
      <w:r>
        <w:rPr>
          <w:bCs/>
          <w:sz w:val="20"/>
          <w:szCs w:val="20"/>
          <w:lang w:eastAsia="en-US"/>
        </w:rPr>
        <w:t>:</w:t>
      </w:r>
      <w:r w:rsidRPr="00A04F8D">
        <w:rPr>
          <w:bCs/>
          <w:sz w:val="20"/>
          <w:szCs w:val="20"/>
          <w:lang w:eastAsia="en-US"/>
        </w:rPr>
        <w:t xml:space="preserve"> T. </w:t>
      </w:r>
      <w:proofErr w:type="gramStart"/>
      <w:r w:rsidRPr="00A04F8D">
        <w:rPr>
          <w:bCs/>
          <w:sz w:val="20"/>
          <w:szCs w:val="20"/>
          <w:lang w:eastAsia="en-US"/>
        </w:rPr>
        <w:t>Gärling  and</w:t>
      </w:r>
      <w:proofErr w:type="gramEnd"/>
      <w:r w:rsidRPr="00A04F8D">
        <w:rPr>
          <w:bCs/>
          <w:sz w:val="20"/>
          <w:szCs w:val="20"/>
          <w:lang w:eastAsia="en-US"/>
        </w:rPr>
        <w:t xml:space="preserve"> L. </w:t>
      </w:r>
      <w:proofErr w:type="spellStart"/>
      <w:r w:rsidRPr="00A04F8D">
        <w:rPr>
          <w:bCs/>
          <w:sz w:val="20"/>
          <w:szCs w:val="20"/>
          <w:lang w:eastAsia="en-US"/>
        </w:rPr>
        <w:t>Steg</w:t>
      </w:r>
      <w:proofErr w:type="spellEnd"/>
      <w:r>
        <w:rPr>
          <w:bCs/>
          <w:sz w:val="20"/>
          <w:szCs w:val="20"/>
          <w:lang w:eastAsia="en-US"/>
        </w:rPr>
        <w:t xml:space="preserve">, </w:t>
      </w:r>
      <w:r w:rsidRPr="00A04F8D">
        <w:rPr>
          <w:bCs/>
          <w:sz w:val="20"/>
          <w:szCs w:val="20"/>
          <w:lang w:eastAsia="en-US"/>
        </w:rPr>
        <w:t xml:space="preserve">eds. </w:t>
      </w:r>
      <w:r w:rsidRPr="00A04F8D">
        <w:rPr>
          <w:bCs/>
          <w:i/>
          <w:sz w:val="20"/>
          <w:szCs w:val="20"/>
          <w:lang w:eastAsia="en-US"/>
        </w:rPr>
        <w:t>Threats from Car Traffic to the Quality of Urban Life: Problems, Causes, Solutions</w:t>
      </w:r>
      <w:r>
        <w:rPr>
          <w:bCs/>
          <w:sz w:val="20"/>
          <w:szCs w:val="20"/>
          <w:lang w:eastAsia="en-US"/>
        </w:rPr>
        <w:t xml:space="preserve">. </w:t>
      </w:r>
      <w:r w:rsidRPr="00A04F8D">
        <w:rPr>
          <w:bCs/>
          <w:sz w:val="20"/>
          <w:szCs w:val="20"/>
          <w:lang w:eastAsia="en-US"/>
        </w:rPr>
        <w:t>Amsterdam</w:t>
      </w:r>
      <w:r>
        <w:rPr>
          <w:bCs/>
          <w:sz w:val="20"/>
          <w:szCs w:val="20"/>
          <w:lang w:eastAsia="en-US"/>
        </w:rPr>
        <w:t>: Elsevier</w:t>
      </w:r>
      <w:r w:rsidRPr="00A04F8D">
        <w:rPr>
          <w:bCs/>
          <w:sz w:val="20"/>
          <w:szCs w:val="20"/>
          <w:lang w:eastAsia="en-US"/>
        </w:rPr>
        <w:t xml:space="preserve">. </w:t>
      </w:r>
    </w:p>
    <w:p w:rsidR="001A76A8" w:rsidRPr="001456BA" w:rsidRDefault="001A76A8" w:rsidP="001A76A8">
      <w:pPr>
        <w:autoSpaceDE w:val="0"/>
        <w:autoSpaceDN w:val="0"/>
        <w:adjustRightInd w:val="0"/>
        <w:ind w:left="284" w:hanging="284"/>
        <w:jc w:val="both"/>
        <w:rPr>
          <w:bCs/>
          <w:sz w:val="20"/>
          <w:szCs w:val="20"/>
          <w:lang w:eastAsia="en-US"/>
        </w:rPr>
      </w:pPr>
      <w:r w:rsidRPr="001456BA">
        <w:rPr>
          <w:bCs/>
          <w:sz w:val="20"/>
          <w:szCs w:val="20"/>
          <w:lang w:eastAsia="en-US"/>
        </w:rPr>
        <w:t>Von Neumann, J. and Morgenstern</w:t>
      </w:r>
      <w:r>
        <w:rPr>
          <w:bCs/>
          <w:sz w:val="20"/>
          <w:szCs w:val="20"/>
          <w:lang w:eastAsia="en-US"/>
        </w:rPr>
        <w:t>,</w:t>
      </w:r>
      <w:r w:rsidRPr="001456BA">
        <w:rPr>
          <w:bCs/>
          <w:sz w:val="20"/>
          <w:szCs w:val="20"/>
          <w:lang w:eastAsia="en-US"/>
        </w:rPr>
        <w:t xml:space="preserve"> O.</w:t>
      </w:r>
      <w:r>
        <w:rPr>
          <w:bCs/>
          <w:sz w:val="20"/>
          <w:szCs w:val="20"/>
          <w:lang w:eastAsia="en-US"/>
        </w:rPr>
        <w:t>, 1944.</w:t>
      </w:r>
      <w:r w:rsidRPr="001456BA">
        <w:rPr>
          <w:bCs/>
          <w:sz w:val="20"/>
          <w:szCs w:val="20"/>
          <w:lang w:eastAsia="en-US"/>
        </w:rPr>
        <w:t xml:space="preserve"> </w:t>
      </w:r>
      <w:proofErr w:type="gramStart"/>
      <w:r w:rsidRPr="001456BA">
        <w:rPr>
          <w:bCs/>
          <w:i/>
          <w:iCs/>
          <w:sz w:val="20"/>
          <w:szCs w:val="20"/>
          <w:lang w:eastAsia="en-US"/>
        </w:rPr>
        <w:t xml:space="preserve">Theory of Games and Economic </w:t>
      </w:r>
      <w:proofErr w:type="spellStart"/>
      <w:r w:rsidRPr="001456BA">
        <w:rPr>
          <w:bCs/>
          <w:i/>
          <w:iCs/>
          <w:sz w:val="20"/>
          <w:szCs w:val="20"/>
          <w:lang w:eastAsia="en-US"/>
        </w:rPr>
        <w:t>Behavio</w:t>
      </w:r>
      <w:r>
        <w:rPr>
          <w:bCs/>
          <w:i/>
          <w:iCs/>
          <w:sz w:val="20"/>
          <w:szCs w:val="20"/>
          <w:lang w:eastAsia="en-US"/>
        </w:rPr>
        <w:t>u</w:t>
      </w:r>
      <w:r w:rsidRPr="001456BA">
        <w:rPr>
          <w:bCs/>
          <w:i/>
          <w:iCs/>
          <w:sz w:val="20"/>
          <w:szCs w:val="20"/>
          <w:lang w:eastAsia="en-US"/>
        </w:rPr>
        <w:t>r</w:t>
      </w:r>
      <w:proofErr w:type="spellEnd"/>
      <w:r>
        <w:rPr>
          <w:bCs/>
          <w:sz w:val="20"/>
          <w:szCs w:val="20"/>
          <w:lang w:eastAsia="en-US"/>
        </w:rPr>
        <w:t>.</w:t>
      </w:r>
      <w:proofErr w:type="gramEnd"/>
      <w:r>
        <w:rPr>
          <w:bCs/>
          <w:sz w:val="20"/>
          <w:szCs w:val="20"/>
          <w:lang w:eastAsia="en-US"/>
        </w:rPr>
        <w:t xml:space="preserve"> </w:t>
      </w:r>
      <w:r w:rsidRPr="001456BA">
        <w:rPr>
          <w:bCs/>
          <w:sz w:val="20"/>
          <w:szCs w:val="20"/>
          <w:lang w:eastAsia="en-US"/>
        </w:rPr>
        <w:t>Princeton</w:t>
      </w:r>
      <w:r>
        <w:rPr>
          <w:bCs/>
          <w:sz w:val="20"/>
          <w:szCs w:val="20"/>
          <w:lang w:eastAsia="en-US"/>
        </w:rPr>
        <w:t>: Princeton University Press</w:t>
      </w:r>
      <w:r w:rsidRPr="001456BA">
        <w:rPr>
          <w:bCs/>
          <w:sz w:val="20"/>
          <w:szCs w:val="20"/>
          <w:lang w:eastAsia="en-US"/>
        </w:rPr>
        <w:t>.</w:t>
      </w:r>
    </w:p>
    <w:p w:rsidR="001A76A8" w:rsidRPr="001456BA" w:rsidRDefault="001A76A8" w:rsidP="001A76A8">
      <w:pPr>
        <w:autoSpaceDE w:val="0"/>
        <w:autoSpaceDN w:val="0"/>
        <w:adjustRightInd w:val="0"/>
        <w:ind w:left="284" w:hanging="284"/>
        <w:jc w:val="both"/>
        <w:rPr>
          <w:sz w:val="20"/>
          <w:szCs w:val="20"/>
          <w:lang w:eastAsia="en-US"/>
        </w:rPr>
      </w:pPr>
      <w:proofErr w:type="spellStart"/>
      <w:proofErr w:type="gramStart"/>
      <w:r w:rsidRPr="001456BA">
        <w:rPr>
          <w:sz w:val="20"/>
          <w:szCs w:val="20"/>
          <w:lang w:eastAsia="en-US"/>
        </w:rPr>
        <w:t>Vredin</w:t>
      </w:r>
      <w:proofErr w:type="spellEnd"/>
      <w:r w:rsidRPr="001456BA">
        <w:rPr>
          <w:sz w:val="20"/>
          <w:szCs w:val="20"/>
          <w:lang w:eastAsia="en-US"/>
        </w:rPr>
        <w:t xml:space="preserve"> Johansson, M., </w:t>
      </w:r>
      <w:proofErr w:type="spellStart"/>
      <w:r w:rsidRPr="001456BA">
        <w:rPr>
          <w:sz w:val="20"/>
          <w:szCs w:val="20"/>
          <w:lang w:eastAsia="en-US"/>
        </w:rPr>
        <w:t>Heldt</w:t>
      </w:r>
      <w:proofErr w:type="spellEnd"/>
      <w:r w:rsidRPr="001456BA">
        <w:rPr>
          <w:sz w:val="20"/>
          <w:szCs w:val="20"/>
          <w:lang w:eastAsia="en-US"/>
        </w:rPr>
        <w:t>, T. and Johansson, P.</w:t>
      </w:r>
      <w:r>
        <w:rPr>
          <w:sz w:val="20"/>
          <w:szCs w:val="20"/>
          <w:lang w:eastAsia="en-US"/>
        </w:rPr>
        <w:t>, 2006.</w:t>
      </w:r>
      <w:proofErr w:type="gramEnd"/>
      <w:r w:rsidRPr="001456BA">
        <w:rPr>
          <w:sz w:val="20"/>
          <w:szCs w:val="20"/>
          <w:lang w:eastAsia="en-US"/>
        </w:rPr>
        <w:t xml:space="preserve"> </w:t>
      </w:r>
      <w:proofErr w:type="gramStart"/>
      <w:r w:rsidRPr="001456BA">
        <w:rPr>
          <w:sz w:val="20"/>
          <w:szCs w:val="20"/>
          <w:lang w:eastAsia="en-US"/>
        </w:rPr>
        <w:t>The effects of attitudes and personality traits on mode choice.</w:t>
      </w:r>
      <w:proofErr w:type="gramEnd"/>
      <w:r w:rsidRPr="001456BA">
        <w:rPr>
          <w:sz w:val="20"/>
          <w:szCs w:val="20"/>
          <w:lang w:eastAsia="en-US"/>
        </w:rPr>
        <w:t xml:space="preserve"> </w:t>
      </w:r>
      <w:r w:rsidRPr="001456BA">
        <w:rPr>
          <w:i/>
          <w:sz w:val="20"/>
          <w:szCs w:val="20"/>
          <w:lang w:eastAsia="en-US"/>
        </w:rPr>
        <w:t>Transportation Research</w:t>
      </w:r>
      <w:r>
        <w:rPr>
          <w:i/>
          <w:sz w:val="20"/>
          <w:szCs w:val="20"/>
          <w:lang w:eastAsia="en-US"/>
        </w:rPr>
        <w:t xml:space="preserve"> Part </w:t>
      </w:r>
      <w:proofErr w:type="gramStart"/>
      <w:r>
        <w:rPr>
          <w:i/>
          <w:sz w:val="20"/>
          <w:szCs w:val="20"/>
          <w:lang w:eastAsia="en-US"/>
        </w:rPr>
        <w:t>A</w:t>
      </w:r>
      <w:proofErr w:type="gramEnd"/>
      <w:r w:rsidRPr="000E6485">
        <w:rPr>
          <w:sz w:val="20"/>
          <w:szCs w:val="20"/>
          <w:lang w:eastAsia="en-US"/>
        </w:rPr>
        <w:t>,</w:t>
      </w:r>
      <w:r w:rsidRPr="0076731F">
        <w:rPr>
          <w:sz w:val="20"/>
          <w:szCs w:val="20"/>
          <w:lang w:eastAsia="en-US"/>
        </w:rPr>
        <w:t xml:space="preserve"> </w:t>
      </w:r>
      <w:r>
        <w:rPr>
          <w:sz w:val="20"/>
          <w:szCs w:val="20"/>
          <w:lang w:eastAsia="en-US"/>
        </w:rPr>
        <w:t>40(6)</w:t>
      </w:r>
      <w:r w:rsidRPr="008D638B">
        <w:rPr>
          <w:sz w:val="20"/>
          <w:szCs w:val="20"/>
          <w:lang w:eastAsia="en-US"/>
        </w:rPr>
        <w:t xml:space="preserve">, </w:t>
      </w:r>
      <w:r>
        <w:rPr>
          <w:sz w:val="20"/>
          <w:szCs w:val="20"/>
          <w:lang w:eastAsia="en-US"/>
        </w:rPr>
        <w:t>pp.</w:t>
      </w:r>
      <w:r w:rsidRPr="008D638B">
        <w:rPr>
          <w:sz w:val="20"/>
          <w:szCs w:val="20"/>
          <w:lang w:eastAsia="en-US"/>
        </w:rPr>
        <w:t>507</w:t>
      </w:r>
      <w:r w:rsidRPr="001456BA">
        <w:rPr>
          <w:sz w:val="20"/>
          <w:szCs w:val="20"/>
          <w:lang w:eastAsia="en-US"/>
        </w:rPr>
        <w:t>–525.</w:t>
      </w:r>
    </w:p>
    <w:p w:rsidR="001A76A8" w:rsidRPr="00A04F8D" w:rsidRDefault="001A76A8" w:rsidP="001A76A8">
      <w:pPr>
        <w:ind w:left="284" w:hanging="284"/>
        <w:jc w:val="both"/>
        <w:rPr>
          <w:sz w:val="20"/>
          <w:szCs w:val="20"/>
          <w:lang w:eastAsia="en-US"/>
        </w:rPr>
      </w:pPr>
      <w:r w:rsidRPr="001456BA">
        <w:rPr>
          <w:color w:val="000000"/>
          <w:sz w:val="20"/>
          <w:szCs w:val="20"/>
          <w:lang w:eastAsia="en-US"/>
        </w:rPr>
        <w:lastRenderedPageBreak/>
        <w:t>Walker, J.L.</w:t>
      </w:r>
      <w:r>
        <w:rPr>
          <w:color w:val="000000"/>
          <w:sz w:val="20"/>
          <w:szCs w:val="20"/>
          <w:lang w:eastAsia="en-US"/>
        </w:rPr>
        <w:t>, 2001.</w:t>
      </w:r>
      <w:r w:rsidRPr="001456BA">
        <w:rPr>
          <w:color w:val="000000"/>
          <w:sz w:val="20"/>
          <w:szCs w:val="20"/>
          <w:lang w:eastAsia="en-US"/>
        </w:rPr>
        <w:t xml:space="preserve"> </w:t>
      </w:r>
      <w:proofErr w:type="gramStart"/>
      <w:r w:rsidRPr="001456BA">
        <w:rPr>
          <w:bCs/>
          <w:i/>
          <w:color w:val="000000"/>
          <w:sz w:val="20"/>
          <w:szCs w:val="20"/>
          <w:lang w:eastAsia="en-US"/>
        </w:rPr>
        <w:t xml:space="preserve">Extended Discrete Choice Models: Integrated Framework, Flexible Error Structures </w:t>
      </w:r>
      <w:r>
        <w:rPr>
          <w:bCs/>
          <w:i/>
          <w:color w:val="000000"/>
          <w:sz w:val="20"/>
          <w:szCs w:val="20"/>
          <w:lang w:eastAsia="en-US"/>
        </w:rPr>
        <w:t>a</w:t>
      </w:r>
      <w:r w:rsidRPr="001456BA">
        <w:rPr>
          <w:bCs/>
          <w:i/>
          <w:color w:val="000000"/>
          <w:sz w:val="20"/>
          <w:szCs w:val="20"/>
          <w:lang w:eastAsia="en-US"/>
        </w:rPr>
        <w:t>nd Latent Variables</w:t>
      </w:r>
      <w:r w:rsidRPr="001456BA">
        <w:rPr>
          <w:color w:val="000000"/>
          <w:sz w:val="20"/>
          <w:szCs w:val="20"/>
          <w:lang w:eastAsia="en-US"/>
        </w:rPr>
        <w:t>.</w:t>
      </w:r>
      <w:proofErr w:type="gramEnd"/>
      <w:r w:rsidRPr="001456BA">
        <w:rPr>
          <w:color w:val="000000"/>
          <w:sz w:val="20"/>
          <w:szCs w:val="20"/>
          <w:lang w:eastAsia="en-US"/>
        </w:rPr>
        <w:t xml:space="preserve"> </w:t>
      </w:r>
      <w:proofErr w:type="gramStart"/>
      <w:r w:rsidRPr="00A04F8D">
        <w:rPr>
          <w:color w:val="000000"/>
          <w:sz w:val="20"/>
          <w:szCs w:val="20"/>
          <w:lang w:eastAsia="en-US"/>
        </w:rPr>
        <w:t>Ph</w:t>
      </w:r>
      <w:r>
        <w:rPr>
          <w:color w:val="000000"/>
          <w:sz w:val="20"/>
          <w:szCs w:val="20"/>
          <w:lang w:eastAsia="en-US"/>
        </w:rPr>
        <w:t>.</w:t>
      </w:r>
      <w:r w:rsidRPr="00A04F8D">
        <w:rPr>
          <w:color w:val="000000"/>
          <w:sz w:val="20"/>
          <w:szCs w:val="20"/>
          <w:lang w:eastAsia="en-US"/>
        </w:rPr>
        <w:t>D</w:t>
      </w:r>
      <w:r>
        <w:rPr>
          <w:color w:val="000000"/>
          <w:sz w:val="20"/>
          <w:szCs w:val="20"/>
          <w:lang w:eastAsia="en-US"/>
        </w:rPr>
        <w:t>.</w:t>
      </w:r>
      <w:r w:rsidRPr="00A04F8D">
        <w:rPr>
          <w:color w:val="000000"/>
          <w:sz w:val="20"/>
          <w:szCs w:val="20"/>
          <w:lang w:eastAsia="en-US"/>
        </w:rPr>
        <w:t xml:space="preserve"> </w:t>
      </w:r>
      <w:r w:rsidRPr="00A04F8D">
        <w:rPr>
          <w:sz w:val="20"/>
          <w:szCs w:val="20"/>
          <w:lang w:eastAsia="en-US"/>
        </w:rPr>
        <w:t>Department of Civil and Environmental Engineering, Massachusetts Institute of Technology.</w:t>
      </w:r>
      <w:proofErr w:type="gramEnd"/>
    </w:p>
    <w:p w:rsidR="001A76A8" w:rsidRPr="001456BA" w:rsidRDefault="001A76A8" w:rsidP="001A76A8">
      <w:pPr>
        <w:ind w:left="284" w:hanging="284"/>
        <w:jc w:val="both"/>
        <w:rPr>
          <w:bCs/>
          <w:color w:val="000000"/>
          <w:sz w:val="20"/>
          <w:szCs w:val="20"/>
          <w:lang w:eastAsia="en-US"/>
        </w:rPr>
      </w:pPr>
      <w:r w:rsidRPr="00A04F8D">
        <w:rPr>
          <w:bCs/>
          <w:sz w:val="20"/>
          <w:szCs w:val="20"/>
          <w:lang w:eastAsia="en-US"/>
        </w:rPr>
        <w:t>Walker, J.L.</w:t>
      </w:r>
      <w:r>
        <w:rPr>
          <w:bCs/>
          <w:sz w:val="20"/>
          <w:szCs w:val="20"/>
          <w:lang w:eastAsia="en-US"/>
        </w:rPr>
        <w:t>, 2002.</w:t>
      </w:r>
      <w:r w:rsidRPr="00A04F8D">
        <w:rPr>
          <w:bCs/>
          <w:sz w:val="20"/>
          <w:szCs w:val="20"/>
          <w:lang w:eastAsia="en-US"/>
        </w:rPr>
        <w:t xml:space="preserve"> The mixed</w:t>
      </w:r>
      <w:r w:rsidRPr="001456BA">
        <w:rPr>
          <w:bCs/>
          <w:color w:val="000000"/>
          <w:sz w:val="20"/>
          <w:szCs w:val="20"/>
          <w:lang w:eastAsia="en-US"/>
        </w:rPr>
        <w:t xml:space="preserve"> </w:t>
      </w:r>
      <w:proofErr w:type="spellStart"/>
      <w:r w:rsidRPr="001456BA">
        <w:rPr>
          <w:bCs/>
          <w:color w:val="000000"/>
          <w:sz w:val="20"/>
          <w:szCs w:val="20"/>
          <w:lang w:eastAsia="en-US"/>
        </w:rPr>
        <w:t>logit</w:t>
      </w:r>
      <w:proofErr w:type="spellEnd"/>
      <w:r w:rsidRPr="001456BA">
        <w:rPr>
          <w:bCs/>
          <w:color w:val="000000"/>
          <w:sz w:val="20"/>
          <w:szCs w:val="20"/>
          <w:lang w:eastAsia="en-US"/>
        </w:rPr>
        <w:t xml:space="preserve"> (or </w:t>
      </w:r>
      <w:proofErr w:type="spellStart"/>
      <w:r w:rsidRPr="001456BA">
        <w:rPr>
          <w:bCs/>
          <w:color w:val="000000"/>
          <w:sz w:val="20"/>
          <w:szCs w:val="20"/>
          <w:lang w:eastAsia="en-US"/>
        </w:rPr>
        <w:t>logit</w:t>
      </w:r>
      <w:proofErr w:type="spellEnd"/>
      <w:r w:rsidRPr="001456BA">
        <w:rPr>
          <w:bCs/>
          <w:color w:val="000000"/>
          <w:sz w:val="20"/>
          <w:szCs w:val="20"/>
          <w:lang w:eastAsia="en-US"/>
        </w:rPr>
        <w:t xml:space="preserve"> kernel) model: dispelling misconceptions of identification. </w:t>
      </w:r>
      <w:proofErr w:type="gramStart"/>
      <w:r w:rsidRPr="001456BA">
        <w:rPr>
          <w:bCs/>
          <w:i/>
          <w:color w:val="000000"/>
          <w:sz w:val="20"/>
          <w:szCs w:val="20"/>
          <w:lang w:eastAsia="en-US"/>
        </w:rPr>
        <w:t>Transportation Research Record</w:t>
      </w:r>
      <w:r w:rsidRPr="000E6485">
        <w:rPr>
          <w:bCs/>
          <w:color w:val="000000"/>
          <w:sz w:val="20"/>
          <w:szCs w:val="20"/>
          <w:lang w:eastAsia="en-US"/>
        </w:rPr>
        <w:t>,</w:t>
      </w:r>
      <w:r w:rsidRPr="001456BA">
        <w:rPr>
          <w:bCs/>
          <w:i/>
          <w:color w:val="000000"/>
          <w:sz w:val="20"/>
          <w:szCs w:val="20"/>
          <w:lang w:eastAsia="en-US"/>
        </w:rPr>
        <w:t xml:space="preserve"> </w:t>
      </w:r>
      <w:r w:rsidRPr="001456BA">
        <w:rPr>
          <w:bCs/>
          <w:color w:val="000000"/>
          <w:sz w:val="20"/>
          <w:szCs w:val="20"/>
          <w:lang w:eastAsia="en-US"/>
        </w:rPr>
        <w:t xml:space="preserve">1805, </w:t>
      </w:r>
      <w:r>
        <w:rPr>
          <w:bCs/>
          <w:color w:val="000000"/>
          <w:sz w:val="20"/>
          <w:szCs w:val="20"/>
          <w:lang w:eastAsia="en-US"/>
        </w:rPr>
        <w:t>pp.</w:t>
      </w:r>
      <w:r w:rsidRPr="001456BA">
        <w:rPr>
          <w:bCs/>
          <w:color w:val="000000"/>
          <w:sz w:val="20"/>
          <w:szCs w:val="20"/>
          <w:lang w:eastAsia="en-US"/>
        </w:rPr>
        <w:t>86-98.</w:t>
      </w:r>
      <w:proofErr w:type="gramEnd"/>
    </w:p>
    <w:p w:rsidR="001A76A8" w:rsidRDefault="001A76A8" w:rsidP="001A76A8">
      <w:pPr>
        <w:ind w:left="284" w:hanging="284"/>
        <w:jc w:val="both"/>
        <w:rPr>
          <w:color w:val="000000"/>
          <w:sz w:val="20"/>
          <w:szCs w:val="20"/>
          <w:lang w:eastAsia="en-US"/>
        </w:rPr>
      </w:pPr>
      <w:proofErr w:type="gramStart"/>
      <w:r w:rsidRPr="001456BA">
        <w:rPr>
          <w:color w:val="000000"/>
          <w:sz w:val="20"/>
          <w:szCs w:val="20"/>
          <w:lang w:eastAsia="en-US"/>
        </w:rPr>
        <w:t>Walker, J.L., Ben-Akiva</w:t>
      </w:r>
      <w:r>
        <w:rPr>
          <w:color w:val="000000"/>
          <w:sz w:val="20"/>
          <w:szCs w:val="20"/>
          <w:lang w:eastAsia="en-US"/>
        </w:rPr>
        <w:t>,</w:t>
      </w:r>
      <w:r w:rsidRPr="001456BA">
        <w:rPr>
          <w:color w:val="000000"/>
          <w:sz w:val="20"/>
          <w:szCs w:val="20"/>
          <w:lang w:eastAsia="en-US"/>
        </w:rPr>
        <w:t xml:space="preserve"> M.</w:t>
      </w:r>
      <w:r>
        <w:rPr>
          <w:color w:val="000000"/>
          <w:sz w:val="20"/>
          <w:szCs w:val="20"/>
          <w:lang w:eastAsia="en-US"/>
        </w:rPr>
        <w:t>E.</w:t>
      </w:r>
      <w:r w:rsidRPr="001456BA">
        <w:rPr>
          <w:color w:val="000000"/>
          <w:sz w:val="20"/>
          <w:szCs w:val="20"/>
          <w:lang w:eastAsia="en-US"/>
        </w:rPr>
        <w:t xml:space="preserve"> and Bolduc, D.</w:t>
      </w:r>
      <w:r>
        <w:rPr>
          <w:color w:val="000000"/>
          <w:sz w:val="20"/>
          <w:szCs w:val="20"/>
          <w:lang w:eastAsia="en-US"/>
        </w:rPr>
        <w:t>, 2007.</w:t>
      </w:r>
      <w:proofErr w:type="gramEnd"/>
      <w:r w:rsidRPr="001456BA">
        <w:rPr>
          <w:color w:val="000000"/>
          <w:sz w:val="20"/>
          <w:szCs w:val="20"/>
          <w:lang w:eastAsia="en-US"/>
        </w:rPr>
        <w:t xml:space="preserve"> </w:t>
      </w:r>
      <w:proofErr w:type="gramStart"/>
      <w:r w:rsidRPr="001456BA">
        <w:rPr>
          <w:color w:val="000000"/>
          <w:sz w:val="20"/>
          <w:szCs w:val="20"/>
          <w:lang w:eastAsia="en-US"/>
        </w:rPr>
        <w:t>Identification of parameters in Normal error compo</w:t>
      </w:r>
      <w:r>
        <w:rPr>
          <w:color w:val="000000"/>
          <w:sz w:val="20"/>
          <w:szCs w:val="20"/>
          <w:lang w:eastAsia="en-US"/>
        </w:rPr>
        <w:t xml:space="preserve">nents </w:t>
      </w:r>
      <w:proofErr w:type="spellStart"/>
      <w:r>
        <w:rPr>
          <w:color w:val="000000"/>
          <w:sz w:val="20"/>
          <w:szCs w:val="20"/>
          <w:lang w:eastAsia="en-US"/>
        </w:rPr>
        <w:t>l</w:t>
      </w:r>
      <w:r w:rsidRPr="001456BA">
        <w:rPr>
          <w:color w:val="000000"/>
          <w:sz w:val="20"/>
          <w:szCs w:val="20"/>
          <w:lang w:eastAsia="en-US"/>
        </w:rPr>
        <w:t>ogit</w:t>
      </w:r>
      <w:proofErr w:type="spellEnd"/>
      <w:r w:rsidRPr="001456BA">
        <w:rPr>
          <w:color w:val="000000"/>
          <w:sz w:val="20"/>
          <w:szCs w:val="20"/>
          <w:lang w:eastAsia="en-US"/>
        </w:rPr>
        <w:t xml:space="preserve"> mixture (NECLM) models.</w:t>
      </w:r>
      <w:proofErr w:type="gramEnd"/>
      <w:r w:rsidRPr="001456BA">
        <w:rPr>
          <w:color w:val="000000"/>
          <w:sz w:val="20"/>
          <w:szCs w:val="20"/>
          <w:lang w:eastAsia="en-US"/>
        </w:rPr>
        <w:t xml:space="preserve"> </w:t>
      </w:r>
      <w:proofErr w:type="gramStart"/>
      <w:r w:rsidRPr="001456BA">
        <w:rPr>
          <w:i/>
          <w:color w:val="000000"/>
          <w:sz w:val="20"/>
          <w:szCs w:val="20"/>
          <w:lang w:eastAsia="en-US"/>
        </w:rPr>
        <w:t>Journal of Applied Econometrics</w:t>
      </w:r>
      <w:r w:rsidRPr="000E6485">
        <w:rPr>
          <w:color w:val="000000"/>
          <w:sz w:val="20"/>
          <w:szCs w:val="20"/>
          <w:lang w:eastAsia="en-US"/>
        </w:rPr>
        <w:t>,</w:t>
      </w:r>
      <w:r w:rsidRPr="001456BA">
        <w:rPr>
          <w:color w:val="000000"/>
          <w:sz w:val="20"/>
          <w:szCs w:val="20"/>
          <w:lang w:eastAsia="en-US"/>
        </w:rPr>
        <w:t xml:space="preserve"> 22</w:t>
      </w:r>
      <w:r>
        <w:rPr>
          <w:color w:val="000000"/>
          <w:sz w:val="20"/>
          <w:szCs w:val="20"/>
          <w:lang w:eastAsia="en-US"/>
        </w:rPr>
        <w:t>(6)</w:t>
      </w:r>
      <w:r w:rsidRPr="001456BA">
        <w:rPr>
          <w:color w:val="000000"/>
          <w:sz w:val="20"/>
          <w:szCs w:val="20"/>
          <w:lang w:eastAsia="en-US"/>
        </w:rPr>
        <w:t xml:space="preserve">, </w:t>
      </w:r>
      <w:r>
        <w:rPr>
          <w:color w:val="000000"/>
          <w:sz w:val="20"/>
          <w:szCs w:val="20"/>
          <w:lang w:eastAsia="en-US"/>
        </w:rPr>
        <w:t>pp.</w:t>
      </w:r>
      <w:r w:rsidRPr="001456BA">
        <w:rPr>
          <w:color w:val="000000"/>
          <w:sz w:val="20"/>
          <w:szCs w:val="20"/>
          <w:lang w:eastAsia="en-US"/>
        </w:rPr>
        <w:t>1095-1125.</w:t>
      </w:r>
      <w:proofErr w:type="gramEnd"/>
    </w:p>
    <w:p w:rsidR="001A76A8" w:rsidRPr="008D638B" w:rsidRDefault="001A76A8" w:rsidP="001A76A8">
      <w:pPr>
        <w:autoSpaceDE w:val="0"/>
        <w:autoSpaceDN w:val="0"/>
        <w:adjustRightInd w:val="0"/>
        <w:ind w:left="284" w:hanging="284"/>
        <w:jc w:val="both"/>
        <w:rPr>
          <w:b/>
          <w:sz w:val="20"/>
          <w:szCs w:val="20"/>
        </w:rPr>
      </w:pPr>
      <w:r w:rsidRPr="008D638B">
        <w:rPr>
          <w:bCs/>
          <w:sz w:val="20"/>
          <w:szCs w:val="20"/>
        </w:rPr>
        <w:t>Walker</w:t>
      </w:r>
      <w:r>
        <w:rPr>
          <w:bCs/>
          <w:sz w:val="20"/>
          <w:szCs w:val="20"/>
        </w:rPr>
        <w:t>,</w:t>
      </w:r>
      <w:r w:rsidRPr="008D638B">
        <w:rPr>
          <w:bCs/>
          <w:sz w:val="20"/>
          <w:szCs w:val="20"/>
        </w:rPr>
        <w:t xml:space="preserve"> J.L. and Li, J.</w:t>
      </w:r>
      <w:r>
        <w:rPr>
          <w:bCs/>
          <w:sz w:val="20"/>
          <w:szCs w:val="20"/>
        </w:rPr>
        <w:t xml:space="preserve">, </w:t>
      </w:r>
      <w:r>
        <w:rPr>
          <w:sz w:val="20"/>
          <w:szCs w:val="20"/>
        </w:rPr>
        <w:t>2007.</w:t>
      </w:r>
      <w:r w:rsidRPr="008D638B">
        <w:rPr>
          <w:sz w:val="20"/>
          <w:szCs w:val="20"/>
        </w:rPr>
        <w:t xml:space="preserve"> </w:t>
      </w:r>
      <w:proofErr w:type="gramStart"/>
      <w:r w:rsidRPr="008D638B">
        <w:rPr>
          <w:bCs/>
          <w:sz w:val="20"/>
          <w:szCs w:val="20"/>
        </w:rPr>
        <w:t>Latent lifestyle preferences and household location decisions.</w:t>
      </w:r>
      <w:proofErr w:type="gramEnd"/>
      <w:r w:rsidRPr="008D638B">
        <w:rPr>
          <w:bCs/>
          <w:sz w:val="20"/>
          <w:szCs w:val="20"/>
        </w:rPr>
        <w:t xml:space="preserve"> </w:t>
      </w:r>
      <w:proofErr w:type="gramStart"/>
      <w:r w:rsidRPr="008D638B">
        <w:rPr>
          <w:i/>
          <w:sz w:val="20"/>
          <w:szCs w:val="20"/>
        </w:rPr>
        <w:t>Geographical Systems</w:t>
      </w:r>
      <w:r w:rsidRPr="000E6485">
        <w:rPr>
          <w:sz w:val="20"/>
          <w:szCs w:val="20"/>
        </w:rPr>
        <w:t>,</w:t>
      </w:r>
      <w:r w:rsidRPr="008D638B">
        <w:rPr>
          <w:sz w:val="20"/>
          <w:szCs w:val="20"/>
        </w:rPr>
        <w:t xml:space="preserve"> 9</w:t>
      </w:r>
      <w:r>
        <w:rPr>
          <w:sz w:val="20"/>
          <w:szCs w:val="20"/>
        </w:rPr>
        <w:t>(1)</w:t>
      </w:r>
      <w:r w:rsidRPr="008D638B">
        <w:rPr>
          <w:sz w:val="20"/>
          <w:szCs w:val="20"/>
        </w:rPr>
        <w:t xml:space="preserve">, </w:t>
      </w:r>
      <w:r>
        <w:rPr>
          <w:sz w:val="20"/>
          <w:szCs w:val="20"/>
        </w:rPr>
        <w:t>pp.</w:t>
      </w:r>
      <w:r w:rsidRPr="008D638B">
        <w:rPr>
          <w:sz w:val="20"/>
          <w:szCs w:val="20"/>
        </w:rPr>
        <w:t>77-101.</w:t>
      </w:r>
      <w:proofErr w:type="gramEnd"/>
    </w:p>
    <w:p w:rsidR="001A76A8" w:rsidRPr="001456BA" w:rsidRDefault="001A76A8" w:rsidP="001A76A8">
      <w:pPr>
        <w:ind w:left="284" w:hanging="284"/>
        <w:jc w:val="both"/>
        <w:rPr>
          <w:bCs/>
          <w:sz w:val="20"/>
          <w:szCs w:val="20"/>
          <w:lang w:eastAsia="en-US"/>
        </w:rPr>
      </w:pPr>
      <w:r w:rsidRPr="001456BA">
        <w:rPr>
          <w:bCs/>
          <w:sz w:val="20"/>
          <w:szCs w:val="20"/>
          <w:lang w:eastAsia="en-US"/>
        </w:rPr>
        <w:t>Williams, H.C.W.L.</w:t>
      </w:r>
      <w:r>
        <w:rPr>
          <w:bCs/>
          <w:sz w:val="20"/>
          <w:szCs w:val="20"/>
          <w:lang w:eastAsia="en-US"/>
        </w:rPr>
        <w:t>, 1977.</w:t>
      </w:r>
      <w:r w:rsidRPr="001456BA">
        <w:rPr>
          <w:bCs/>
          <w:sz w:val="20"/>
          <w:szCs w:val="20"/>
          <w:lang w:eastAsia="en-US"/>
        </w:rPr>
        <w:t xml:space="preserve"> </w:t>
      </w:r>
      <w:proofErr w:type="gramStart"/>
      <w:r w:rsidRPr="001456BA">
        <w:rPr>
          <w:bCs/>
          <w:sz w:val="20"/>
          <w:szCs w:val="20"/>
          <w:lang w:eastAsia="en-US"/>
        </w:rPr>
        <w:t>On the formation of travel demand models and economic evaluation measures of user benefit.</w:t>
      </w:r>
      <w:proofErr w:type="gramEnd"/>
      <w:r w:rsidRPr="001456BA">
        <w:rPr>
          <w:bCs/>
          <w:sz w:val="20"/>
          <w:szCs w:val="20"/>
          <w:lang w:eastAsia="en-US"/>
        </w:rPr>
        <w:t xml:space="preserve"> </w:t>
      </w:r>
      <w:r w:rsidRPr="001456BA">
        <w:rPr>
          <w:bCs/>
          <w:i/>
          <w:sz w:val="20"/>
          <w:szCs w:val="20"/>
          <w:lang w:eastAsia="en-US"/>
        </w:rPr>
        <w:t>Environment and Planning</w:t>
      </w:r>
      <w:r>
        <w:rPr>
          <w:bCs/>
          <w:i/>
          <w:sz w:val="20"/>
          <w:szCs w:val="20"/>
          <w:lang w:eastAsia="en-US"/>
        </w:rPr>
        <w:t xml:space="preserve"> Part </w:t>
      </w:r>
      <w:proofErr w:type="gramStart"/>
      <w:r>
        <w:rPr>
          <w:bCs/>
          <w:i/>
          <w:sz w:val="20"/>
          <w:szCs w:val="20"/>
          <w:lang w:eastAsia="en-US"/>
        </w:rPr>
        <w:t>A</w:t>
      </w:r>
      <w:proofErr w:type="gramEnd"/>
      <w:r w:rsidRPr="00CC6890">
        <w:rPr>
          <w:bCs/>
          <w:sz w:val="20"/>
          <w:szCs w:val="20"/>
          <w:lang w:eastAsia="en-US"/>
        </w:rPr>
        <w:t>,</w:t>
      </w:r>
      <w:r w:rsidRPr="000B553B">
        <w:rPr>
          <w:bCs/>
          <w:sz w:val="20"/>
          <w:szCs w:val="20"/>
          <w:lang w:eastAsia="en-US"/>
        </w:rPr>
        <w:t xml:space="preserve"> </w:t>
      </w:r>
      <w:r>
        <w:rPr>
          <w:bCs/>
          <w:sz w:val="20"/>
          <w:szCs w:val="20"/>
          <w:lang w:eastAsia="en-US"/>
        </w:rPr>
        <w:t>9(3)</w:t>
      </w:r>
      <w:r w:rsidRPr="001456BA">
        <w:rPr>
          <w:bCs/>
          <w:sz w:val="20"/>
          <w:szCs w:val="20"/>
          <w:lang w:eastAsia="en-US"/>
        </w:rPr>
        <w:t xml:space="preserve">, </w:t>
      </w:r>
      <w:r>
        <w:rPr>
          <w:bCs/>
          <w:sz w:val="20"/>
          <w:szCs w:val="20"/>
          <w:lang w:eastAsia="en-US"/>
        </w:rPr>
        <w:t>pp.</w:t>
      </w:r>
      <w:r w:rsidRPr="001456BA">
        <w:rPr>
          <w:bCs/>
          <w:sz w:val="20"/>
          <w:szCs w:val="20"/>
          <w:lang w:eastAsia="en-US"/>
        </w:rPr>
        <w:t xml:space="preserve">285-344. </w:t>
      </w:r>
    </w:p>
    <w:p w:rsidR="001A76A8" w:rsidRPr="001456BA" w:rsidRDefault="001A76A8" w:rsidP="001A76A8">
      <w:pPr>
        <w:ind w:left="284" w:hanging="284"/>
        <w:jc w:val="both"/>
        <w:rPr>
          <w:sz w:val="20"/>
          <w:szCs w:val="20"/>
          <w:lang w:eastAsia="en-US"/>
        </w:rPr>
      </w:pPr>
      <w:r w:rsidRPr="001456BA">
        <w:rPr>
          <w:sz w:val="20"/>
          <w:szCs w:val="20"/>
          <w:lang w:eastAsia="en-US"/>
        </w:rPr>
        <w:t>Williams</w:t>
      </w:r>
      <w:r>
        <w:rPr>
          <w:sz w:val="20"/>
          <w:szCs w:val="20"/>
          <w:lang w:eastAsia="en-US"/>
        </w:rPr>
        <w:t>,</w:t>
      </w:r>
      <w:r w:rsidRPr="001456BA">
        <w:rPr>
          <w:sz w:val="20"/>
          <w:szCs w:val="20"/>
          <w:lang w:eastAsia="en-US"/>
        </w:rPr>
        <w:t xml:space="preserve"> H.C.W.L. and Ortúzar</w:t>
      </w:r>
      <w:r>
        <w:rPr>
          <w:sz w:val="20"/>
          <w:szCs w:val="20"/>
          <w:lang w:eastAsia="en-US"/>
        </w:rPr>
        <w:t>,</w:t>
      </w:r>
      <w:r w:rsidRPr="001456BA">
        <w:rPr>
          <w:sz w:val="20"/>
          <w:szCs w:val="20"/>
          <w:lang w:eastAsia="en-US"/>
        </w:rPr>
        <w:t xml:space="preserve"> J. de D.</w:t>
      </w:r>
      <w:r>
        <w:rPr>
          <w:sz w:val="20"/>
          <w:szCs w:val="20"/>
          <w:lang w:eastAsia="en-US"/>
        </w:rPr>
        <w:t>, 1982.</w:t>
      </w:r>
      <w:r w:rsidRPr="001456BA">
        <w:rPr>
          <w:sz w:val="20"/>
          <w:szCs w:val="20"/>
          <w:lang w:eastAsia="en-US"/>
        </w:rPr>
        <w:t xml:space="preserve"> </w:t>
      </w:r>
      <w:proofErr w:type="spellStart"/>
      <w:r w:rsidRPr="001456BA">
        <w:rPr>
          <w:sz w:val="20"/>
          <w:szCs w:val="20"/>
          <w:lang w:eastAsia="en-US"/>
        </w:rPr>
        <w:t>Behavioural</w:t>
      </w:r>
      <w:proofErr w:type="spellEnd"/>
      <w:r w:rsidRPr="001456BA">
        <w:rPr>
          <w:sz w:val="20"/>
          <w:szCs w:val="20"/>
          <w:lang w:eastAsia="en-US"/>
        </w:rPr>
        <w:t xml:space="preserve"> theories of dispersion and the </w:t>
      </w:r>
      <w:proofErr w:type="spellStart"/>
      <w:r w:rsidRPr="001456BA">
        <w:rPr>
          <w:sz w:val="20"/>
          <w:szCs w:val="20"/>
          <w:lang w:eastAsia="en-US"/>
        </w:rPr>
        <w:t>mis</w:t>
      </w:r>
      <w:proofErr w:type="spellEnd"/>
      <w:r w:rsidRPr="001456BA">
        <w:rPr>
          <w:sz w:val="20"/>
          <w:szCs w:val="20"/>
          <w:lang w:eastAsia="en-US"/>
        </w:rPr>
        <w:t xml:space="preserve">-specification of travel demand models. </w:t>
      </w:r>
      <w:proofErr w:type="gramStart"/>
      <w:r w:rsidRPr="001456BA">
        <w:rPr>
          <w:i/>
          <w:sz w:val="20"/>
          <w:szCs w:val="20"/>
          <w:lang w:eastAsia="en-US"/>
        </w:rPr>
        <w:t>Transportation Research</w:t>
      </w:r>
      <w:r>
        <w:rPr>
          <w:i/>
          <w:sz w:val="20"/>
          <w:szCs w:val="20"/>
          <w:lang w:eastAsia="en-US"/>
        </w:rPr>
        <w:t xml:space="preserve"> Part B</w:t>
      </w:r>
      <w:r w:rsidRPr="00CC6890">
        <w:rPr>
          <w:sz w:val="20"/>
          <w:szCs w:val="20"/>
          <w:lang w:eastAsia="en-US"/>
        </w:rPr>
        <w:t>,</w:t>
      </w:r>
      <w:r w:rsidRPr="001456BA">
        <w:rPr>
          <w:i/>
          <w:sz w:val="20"/>
          <w:szCs w:val="20"/>
          <w:lang w:eastAsia="en-US"/>
        </w:rPr>
        <w:t xml:space="preserve"> </w:t>
      </w:r>
      <w:r>
        <w:rPr>
          <w:sz w:val="20"/>
          <w:szCs w:val="20"/>
          <w:lang w:eastAsia="en-US"/>
        </w:rPr>
        <w:t>16(3)</w:t>
      </w:r>
      <w:r w:rsidRPr="001456BA">
        <w:rPr>
          <w:sz w:val="20"/>
          <w:szCs w:val="20"/>
          <w:lang w:eastAsia="en-US"/>
        </w:rPr>
        <w:t xml:space="preserve">, </w:t>
      </w:r>
      <w:r>
        <w:rPr>
          <w:sz w:val="20"/>
          <w:szCs w:val="20"/>
          <w:lang w:eastAsia="en-US"/>
        </w:rPr>
        <w:t>pp.</w:t>
      </w:r>
      <w:r w:rsidRPr="001456BA">
        <w:rPr>
          <w:sz w:val="20"/>
          <w:szCs w:val="20"/>
          <w:lang w:eastAsia="en-US"/>
        </w:rPr>
        <w:t>167-219.</w:t>
      </w:r>
      <w:proofErr w:type="gramEnd"/>
    </w:p>
    <w:p w:rsidR="001A76A8" w:rsidRPr="001456BA" w:rsidRDefault="00CC6890" w:rsidP="001A76A8">
      <w:pPr>
        <w:ind w:left="284" w:hanging="284"/>
        <w:jc w:val="both"/>
        <w:rPr>
          <w:bCs/>
          <w:sz w:val="20"/>
          <w:szCs w:val="20"/>
          <w:lang w:eastAsia="en-US"/>
        </w:rPr>
      </w:pPr>
      <w:proofErr w:type="spellStart"/>
      <w:r w:rsidRPr="001456BA">
        <w:rPr>
          <w:sz w:val="20"/>
          <w:szCs w:val="20"/>
          <w:lang w:eastAsia="en-US"/>
        </w:rPr>
        <w:t>Yáñez</w:t>
      </w:r>
      <w:proofErr w:type="spellEnd"/>
      <w:r w:rsidR="001A76A8" w:rsidRPr="001456BA">
        <w:rPr>
          <w:bCs/>
          <w:sz w:val="20"/>
          <w:szCs w:val="20"/>
          <w:lang w:eastAsia="en-US"/>
        </w:rPr>
        <w:t xml:space="preserve">, M.F., Cherchi, E., </w:t>
      </w:r>
      <w:proofErr w:type="spellStart"/>
      <w:r w:rsidR="001A76A8" w:rsidRPr="001456BA">
        <w:rPr>
          <w:bCs/>
          <w:sz w:val="20"/>
          <w:szCs w:val="20"/>
          <w:lang w:eastAsia="en-US"/>
        </w:rPr>
        <w:t>Heydecker</w:t>
      </w:r>
      <w:proofErr w:type="spellEnd"/>
      <w:r w:rsidR="001A76A8" w:rsidRPr="001456BA">
        <w:rPr>
          <w:bCs/>
          <w:sz w:val="20"/>
          <w:szCs w:val="20"/>
          <w:lang w:eastAsia="en-US"/>
        </w:rPr>
        <w:t>, B.G. and Ortúzar, J.</w:t>
      </w:r>
      <w:r w:rsidR="001A76A8">
        <w:rPr>
          <w:bCs/>
          <w:sz w:val="20"/>
          <w:szCs w:val="20"/>
          <w:lang w:eastAsia="en-US"/>
        </w:rPr>
        <w:t xml:space="preserve"> </w:t>
      </w:r>
      <w:r w:rsidR="001A76A8" w:rsidRPr="001456BA">
        <w:rPr>
          <w:bCs/>
          <w:sz w:val="20"/>
          <w:szCs w:val="20"/>
          <w:lang w:eastAsia="en-US"/>
        </w:rPr>
        <w:t>de D.</w:t>
      </w:r>
      <w:r w:rsidR="001A76A8">
        <w:rPr>
          <w:bCs/>
          <w:sz w:val="20"/>
          <w:szCs w:val="20"/>
          <w:lang w:eastAsia="en-US"/>
        </w:rPr>
        <w:t>, 2010.</w:t>
      </w:r>
      <w:r w:rsidR="001A76A8" w:rsidRPr="001456BA">
        <w:rPr>
          <w:bCs/>
          <w:sz w:val="20"/>
          <w:szCs w:val="20"/>
          <w:lang w:eastAsia="en-US"/>
        </w:rPr>
        <w:t xml:space="preserve"> </w:t>
      </w:r>
      <w:r w:rsidR="001A76A8" w:rsidRPr="001456BA">
        <w:rPr>
          <w:sz w:val="20"/>
          <w:szCs w:val="20"/>
          <w:lang w:eastAsia="en-US"/>
        </w:rPr>
        <w:t>On the treatment of the repeated observation</w:t>
      </w:r>
      <w:r w:rsidR="001A76A8">
        <w:rPr>
          <w:sz w:val="20"/>
          <w:szCs w:val="20"/>
          <w:lang w:eastAsia="en-US"/>
        </w:rPr>
        <w:t xml:space="preserve">s in panel data: efficiency of mixed </w:t>
      </w:r>
      <w:proofErr w:type="spellStart"/>
      <w:r w:rsidR="001A76A8">
        <w:rPr>
          <w:sz w:val="20"/>
          <w:szCs w:val="20"/>
          <w:lang w:eastAsia="en-US"/>
        </w:rPr>
        <w:t>l</w:t>
      </w:r>
      <w:r w:rsidR="001A76A8" w:rsidRPr="001456BA">
        <w:rPr>
          <w:sz w:val="20"/>
          <w:szCs w:val="20"/>
          <w:lang w:eastAsia="en-US"/>
        </w:rPr>
        <w:t>ogit</w:t>
      </w:r>
      <w:proofErr w:type="spellEnd"/>
      <w:r w:rsidR="001A76A8" w:rsidRPr="001456BA">
        <w:rPr>
          <w:sz w:val="20"/>
          <w:szCs w:val="20"/>
          <w:lang w:eastAsia="en-US"/>
        </w:rPr>
        <w:t xml:space="preserve"> parameter estimates. </w:t>
      </w:r>
      <w:r w:rsidR="001A76A8" w:rsidRPr="001456BA">
        <w:rPr>
          <w:i/>
          <w:sz w:val="20"/>
          <w:szCs w:val="20"/>
          <w:lang w:eastAsia="en-US"/>
        </w:rPr>
        <w:t>Network and Spatial Economics</w:t>
      </w:r>
      <w:r w:rsidR="001A76A8">
        <w:rPr>
          <w:sz w:val="20"/>
          <w:szCs w:val="20"/>
          <w:lang w:eastAsia="en-US"/>
        </w:rPr>
        <w:t>, 11(3), pp.393-418</w:t>
      </w:r>
      <w:r w:rsidR="001A76A8" w:rsidRPr="001456BA">
        <w:rPr>
          <w:sz w:val="20"/>
          <w:szCs w:val="20"/>
          <w:lang w:eastAsia="en-US"/>
        </w:rPr>
        <w:t xml:space="preserve"> </w:t>
      </w:r>
    </w:p>
    <w:p w:rsidR="001A76A8" w:rsidRPr="001456BA" w:rsidRDefault="001A76A8" w:rsidP="001A76A8">
      <w:pPr>
        <w:ind w:left="284" w:hanging="284"/>
        <w:jc w:val="both"/>
        <w:rPr>
          <w:bCs/>
          <w:iCs/>
          <w:sz w:val="20"/>
          <w:szCs w:val="20"/>
          <w:lang w:eastAsia="en-US"/>
        </w:rPr>
      </w:pPr>
      <w:proofErr w:type="spellStart"/>
      <w:r w:rsidRPr="001456BA">
        <w:rPr>
          <w:sz w:val="20"/>
          <w:szCs w:val="20"/>
          <w:lang w:eastAsia="en-US"/>
        </w:rPr>
        <w:t>Yáñez</w:t>
      </w:r>
      <w:proofErr w:type="spellEnd"/>
      <w:r w:rsidRPr="001456BA">
        <w:rPr>
          <w:sz w:val="20"/>
          <w:szCs w:val="20"/>
          <w:lang w:eastAsia="en-US"/>
        </w:rPr>
        <w:t>, M.F., Cherchi, E. and Ortúzar</w:t>
      </w:r>
      <w:r>
        <w:rPr>
          <w:sz w:val="20"/>
          <w:szCs w:val="20"/>
          <w:lang w:eastAsia="en-US"/>
        </w:rPr>
        <w:t>,</w:t>
      </w:r>
      <w:r w:rsidRPr="001456BA">
        <w:rPr>
          <w:sz w:val="20"/>
          <w:szCs w:val="20"/>
          <w:lang w:eastAsia="en-US"/>
        </w:rPr>
        <w:t xml:space="preserve"> J.</w:t>
      </w:r>
      <w:r>
        <w:rPr>
          <w:sz w:val="20"/>
          <w:szCs w:val="20"/>
          <w:lang w:eastAsia="en-US"/>
        </w:rPr>
        <w:t xml:space="preserve"> </w:t>
      </w:r>
      <w:r w:rsidRPr="001456BA">
        <w:rPr>
          <w:sz w:val="20"/>
          <w:szCs w:val="20"/>
          <w:lang w:eastAsia="en-US"/>
        </w:rPr>
        <w:t>de D.</w:t>
      </w:r>
      <w:r>
        <w:rPr>
          <w:sz w:val="20"/>
          <w:szCs w:val="20"/>
          <w:lang w:eastAsia="en-US"/>
        </w:rPr>
        <w:t>, 2009a.</w:t>
      </w:r>
      <w:r w:rsidRPr="001456BA">
        <w:rPr>
          <w:sz w:val="20"/>
          <w:szCs w:val="20"/>
          <w:lang w:eastAsia="en-US"/>
        </w:rPr>
        <w:t xml:space="preserve"> Inertia and shock effects on mode choice panel data: implication</w:t>
      </w:r>
      <w:r>
        <w:rPr>
          <w:sz w:val="20"/>
          <w:szCs w:val="20"/>
          <w:lang w:eastAsia="en-US"/>
        </w:rPr>
        <w:t xml:space="preserve">s of the </w:t>
      </w:r>
      <w:proofErr w:type="spellStart"/>
      <w:r>
        <w:rPr>
          <w:sz w:val="20"/>
          <w:szCs w:val="20"/>
          <w:lang w:eastAsia="en-US"/>
        </w:rPr>
        <w:t>T</w:t>
      </w:r>
      <w:r w:rsidRPr="001456BA">
        <w:rPr>
          <w:sz w:val="20"/>
          <w:szCs w:val="20"/>
          <w:lang w:eastAsia="en-US"/>
        </w:rPr>
        <w:t>ransantiago</w:t>
      </w:r>
      <w:proofErr w:type="spellEnd"/>
      <w:r w:rsidRPr="001456BA">
        <w:rPr>
          <w:sz w:val="20"/>
          <w:szCs w:val="20"/>
          <w:lang w:eastAsia="en-US"/>
        </w:rPr>
        <w:t xml:space="preserve"> implementation. </w:t>
      </w:r>
      <w:r w:rsidR="00CC6890">
        <w:rPr>
          <w:sz w:val="20"/>
          <w:szCs w:val="20"/>
          <w:lang w:eastAsia="en-US"/>
        </w:rPr>
        <w:t xml:space="preserve">In: </w:t>
      </w:r>
      <w:r w:rsidRPr="00CC6890">
        <w:rPr>
          <w:bCs/>
          <w:i/>
          <w:iCs/>
          <w:sz w:val="20"/>
          <w:szCs w:val="20"/>
          <w:lang w:eastAsia="en-US"/>
        </w:rPr>
        <w:t>12</w:t>
      </w:r>
      <w:r w:rsidRPr="00CC6890">
        <w:rPr>
          <w:bCs/>
          <w:i/>
          <w:iCs/>
          <w:sz w:val="20"/>
          <w:szCs w:val="20"/>
          <w:vertAlign w:val="superscript"/>
          <w:lang w:eastAsia="en-US"/>
        </w:rPr>
        <w:t>th</w:t>
      </w:r>
      <w:r w:rsidRPr="001456BA">
        <w:rPr>
          <w:bCs/>
          <w:iCs/>
          <w:sz w:val="20"/>
          <w:szCs w:val="20"/>
          <w:vertAlign w:val="superscript"/>
          <w:lang w:eastAsia="en-US"/>
        </w:rPr>
        <w:t xml:space="preserve"> </w:t>
      </w:r>
      <w:r w:rsidRPr="001456BA">
        <w:rPr>
          <w:bCs/>
          <w:i/>
          <w:iCs/>
          <w:sz w:val="20"/>
          <w:szCs w:val="20"/>
          <w:lang w:eastAsia="en-US"/>
        </w:rPr>
        <w:t xml:space="preserve">International Conference on Travel </w:t>
      </w:r>
      <w:proofErr w:type="spellStart"/>
      <w:r w:rsidRPr="001456BA">
        <w:rPr>
          <w:bCs/>
          <w:i/>
          <w:iCs/>
          <w:sz w:val="20"/>
          <w:szCs w:val="20"/>
          <w:lang w:eastAsia="en-US"/>
        </w:rPr>
        <w:t>Behaviour</w:t>
      </w:r>
      <w:proofErr w:type="spellEnd"/>
      <w:r w:rsidRPr="001456BA">
        <w:rPr>
          <w:bCs/>
          <w:i/>
          <w:iCs/>
          <w:sz w:val="20"/>
          <w:szCs w:val="20"/>
          <w:lang w:eastAsia="en-US"/>
        </w:rPr>
        <w:t xml:space="preserve"> Research</w:t>
      </w:r>
      <w:r>
        <w:rPr>
          <w:bCs/>
          <w:iCs/>
          <w:sz w:val="20"/>
          <w:szCs w:val="20"/>
          <w:lang w:eastAsia="en-US"/>
        </w:rPr>
        <w:t>. Jaipur, India, 13-18 December 2009</w:t>
      </w:r>
      <w:r w:rsidRPr="001456BA">
        <w:rPr>
          <w:bCs/>
          <w:iCs/>
          <w:sz w:val="20"/>
          <w:szCs w:val="20"/>
          <w:lang w:eastAsia="en-US"/>
        </w:rPr>
        <w:t xml:space="preserve">. </w:t>
      </w:r>
    </w:p>
    <w:p w:rsidR="001A76A8" w:rsidRPr="001456BA" w:rsidRDefault="001A76A8" w:rsidP="001A76A8">
      <w:pPr>
        <w:ind w:left="284" w:hanging="284"/>
        <w:jc w:val="both"/>
        <w:rPr>
          <w:bCs/>
          <w:iCs/>
          <w:sz w:val="20"/>
          <w:szCs w:val="20"/>
          <w:lang w:eastAsia="en-US"/>
        </w:rPr>
      </w:pPr>
      <w:proofErr w:type="spellStart"/>
      <w:r w:rsidRPr="001456BA">
        <w:rPr>
          <w:sz w:val="20"/>
          <w:szCs w:val="20"/>
          <w:lang w:eastAsia="en-US"/>
        </w:rPr>
        <w:t>Yáñez</w:t>
      </w:r>
      <w:proofErr w:type="spellEnd"/>
      <w:r w:rsidRPr="001456BA">
        <w:rPr>
          <w:sz w:val="20"/>
          <w:szCs w:val="20"/>
          <w:lang w:eastAsia="en-US"/>
        </w:rPr>
        <w:t>, M.F. and Ortúzar</w:t>
      </w:r>
      <w:r>
        <w:rPr>
          <w:sz w:val="20"/>
          <w:szCs w:val="20"/>
          <w:lang w:eastAsia="en-US"/>
        </w:rPr>
        <w:t>,</w:t>
      </w:r>
      <w:r w:rsidRPr="001456BA">
        <w:rPr>
          <w:sz w:val="20"/>
          <w:szCs w:val="20"/>
          <w:lang w:eastAsia="en-US"/>
        </w:rPr>
        <w:t xml:space="preserve"> J.</w:t>
      </w:r>
      <w:r>
        <w:rPr>
          <w:sz w:val="20"/>
          <w:szCs w:val="20"/>
          <w:lang w:eastAsia="en-US"/>
        </w:rPr>
        <w:t xml:space="preserve"> </w:t>
      </w:r>
      <w:r w:rsidRPr="001456BA">
        <w:rPr>
          <w:sz w:val="20"/>
          <w:szCs w:val="20"/>
          <w:lang w:eastAsia="en-US"/>
        </w:rPr>
        <w:t>de D.</w:t>
      </w:r>
      <w:r>
        <w:rPr>
          <w:sz w:val="20"/>
          <w:szCs w:val="20"/>
          <w:lang w:eastAsia="en-US"/>
        </w:rPr>
        <w:t xml:space="preserve">, 2009. </w:t>
      </w:r>
      <w:proofErr w:type="spellStart"/>
      <w:proofErr w:type="gramStart"/>
      <w:r>
        <w:rPr>
          <w:sz w:val="20"/>
          <w:szCs w:val="20"/>
          <w:lang w:eastAsia="en-US"/>
        </w:rPr>
        <w:t>Modelling</w:t>
      </w:r>
      <w:proofErr w:type="spellEnd"/>
      <w:r>
        <w:rPr>
          <w:sz w:val="20"/>
          <w:szCs w:val="20"/>
          <w:lang w:eastAsia="en-US"/>
        </w:rPr>
        <w:t xml:space="preserve"> Choice in a Changing Environment: Assessing the Shock Effects of a New Transport S</w:t>
      </w:r>
      <w:r w:rsidRPr="001456BA">
        <w:rPr>
          <w:sz w:val="20"/>
          <w:szCs w:val="20"/>
          <w:lang w:eastAsia="en-US"/>
        </w:rPr>
        <w:t>ystem.</w:t>
      </w:r>
      <w:proofErr w:type="gramEnd"/>
      <w:r w:rsidRPr="001456BA">
        <w:rPr>
          <w:sz w:val="20"/>
          <w:szCs w:val="20"/>
          <w:lang w:eastAsia="en-US"/>
        </w:rPr>
        <w:t xml:space="preserve"> In</w:t>
      </w:r>
      <w:r>
        <w:rPr>
          <w:sz w:val="20"/>
          <w:szCs w:val="20"/>
          <w:lang w:eastAsia="en-US"/>
        </w:rPr>
        <w:t>:</w:t>
      </w:r>
      <w:r w:rsidRPr="001456BA">
        <w:rPr>
          <w:sz w:val="20"/>
          <w:szCs w:val="20"/>
          <w:lang w:eastAsia="en-US"/>
        </w:rPr>
        <w:t xml:space="preserve"> S. Hess and A. Daly</w:t>
      </w:r>
      <w:r>
        <w:rPr>
          <w:sz w:val="20"/>
          <w:szCs w:val="20"/>
          <w:lang w:eastAsia="en-US"/>
        </w:rPr>
        <w:t>, eds.</w:t>
      </w:r>
      <w:r w:rsidRPr="001456BA">
        <w:rPr>
          <w:sz w:val="20"/>
          <w:szCs w:val="20"/>
          <w:lang w:eastAsia="en-US"/>
        </w:rPr>
        <w:t xml:space="preserve"> </w:t>
      </w:r>
      <w:r w:rsidRPr="001456BA">
        <w:rPr>
          <w:i/>
          <w:sz w:val="20"/>
          <w:szCs w:val="20"/>
          <w:lang w:eastAsia="en-US"/>
        </w:rPr>
        <w:t xml:space="preserve">Choice </w:t>
      </w:r>
      <w:proofErr w:type="spellStart"/>
      <w:r w:rsidRPr="001456BA">
        <w:rPr>
          <w:i/>
          <w:sz w:val="20"/>
          <w:szCs w:val="20"/>
          <w:lang w:eastAsia="en-US"/>
        </w:rPr>
        <w:t>Modelling</w:t>
      </w:r>
      <w:proofErr w:type="spellEnd"/>
      <w:r w:rsidRPr="001456BA">
        <w:rPr>
          <w:i/>
          <w:sz w:val="20"/>
          <w:szCs w:val="20"/>
          <w:lang w:eastAsia="en-US"/>
        </w:rPr>
        <w:t xml:space="preserve">: The State-of-the-Art and </w:t>
      </w:r>
      <w:proofErr w:type="gramStart"/>
      <w:r w:rsidR="00CC6890">
        <w:rPr>
          <w:i/>
          <w:sz w:val="20"/>
          <w:szCs w:val="20"/>
          <w:lang w:eastAsia="en-US"/>
        </w:rPr>
        <w:t>T</w:t>
      </w:r>
      <w:r w:rsidRPr="001456BA">
        <w:rPr>
          <w:i/>
          <w:sz w:val="20"/>
          <w:szCs w:val="20"/>
          <w:lang w:eastAsia="en-US"/>
        </w:rPr>
        <w:t>he</w:t>
      </w:r>
      <w:proofErr w:type="gramEnd"/>
      <w:r w:rsidRPr="001456BA">
        <w:rPr>
          <w:i/>
          <w:sz w:val="20"/>
          <w:szCs w:val="20"/>
          <w:lang w:eastAsia="en-US"/>
        </w:rPr>
        <w:t xml:space="preserve"> State-of-Practice.</w:t>
      </w:r>
      <w:r>
        <w:rPr>
          <w:bCs/>
          <w:iCs/>
          <w:sz w:val="20"/>
          <w:szCs w:val="20"/>
          <w:lang w:eastAsia="en-US"/>
        </w:rPr>
        <w:t xml:space="preserve"> </w:t>
      </w:r>
      <w:proofErr w:type="spellStart"/>
      <w:r>
        <w:rPr>
          <w:bCs/>
          <w:iCs/>
          <w:sz w:val="20"/>
          <w:szCs w:val="20"/>
          <w:lang w:eastAsia="en-US"/>
        </w:rPr>
        <w:t>Bing</w:t>
      </w:r>
      <w:r w:rsidR="00CC6890">
        <w:rPr>
          <w:bCs/>
          <w:iCs/>
          <w:sz w:val="20"/>
          <w:szCs w:val="20"/>
          <w:lang w:eastAsia="en-US"/>
        </w:rPr>
        <w:t>e</w:t>
      </w:r>
      <w:r>
        <w:rPr>
          <w:bCs/>
          <w:iCs/>
          <w:sz w:val="20"/>
          <w:szCs w:val="20"/>
          <w:lang w:eastAsia="en-US"/>
        </w:rPr>
        <w:t>ly</w:t>
      </w:r>
      <w:proofErr w:type="spellEnd"/>
      <w:r>
        <w:rPr>
          <w:bCs/>
          <w:iCs/>
          <w:sz w:val="20"/>
          <w:szCs w:val="20"/>
          <w:lang w:eastAsia="en-US"/>
        </w:rPr>
        <w:t xml:space="preserve">: </w:t>
      </w:r>
      <w:r w:rsidRPr="001456BA">
        <w:rPr>
          <w:bCs/>
          <w:iCs/>
          <w:sz w:val="20"/>
          <w:szCs w:val="20"/>
          <w:lang w:eastAsia="en-US"/>
        </w:rPr>
        <w:t>Emerald</w:t>
      </w:r>
      <w:r>
        <w:rPr>
          <w:bCs/>
          <w:iCs/>
          <w:sz w:val="20"/>
          <w:szCs w:val="20"/>
          <w:lang w:eastAsia="en-US"/>
        </w:rPr>
        <w:t>, Ch.20.</w:t>
      </w:r>
    </w:p>
    <w:p w:rsidR="001A76A8" w:rsidRPr="001456BA" w:rsidRDefault="001A76A8" w:rsidP="001A76A8">
      <w:pPr>
        <w:ind w:left="284" w:hanging="284"/>
        <w:jc w:val="both"/>
        <w:rPr>
          <w:bCs/>
          <w:iCs/>
          <w:sz w:val="20"/>
          <w:szCs w:val="20"/>
          <w:lang w:eastAsia="en-US"/>
        </w:rPr>
      </w:pPr>
      <w:proofErr w:type="spellStart"/>
      <w:proofErr w:type="gramStart"/>
      <w:r w:rsidRPr="001456BA">
        <w:rPr>
          <w:bCs/>
          <w:iCs/>
          <w:sz w:val="20"/>
          <w:szCs w:val="20"/>
          <w:lang w:eastAsia="en-US"/>
        </w:rPr>
        <w:t>Y</w:t>
      </w:r>
      <w:r w:rsidRPr="001456BA">
        <w:rPr>
          <w:sz w:val="20"/>
          <w:szCs w:val="20"/>
          <w:lang w:eastAsia="en-US"/>
        </w:rPr>
        <w:t>á</w:t>
      </w:r>
      <w:r w:rsidRPr="001456BA">
        <w:rPr>
          <w:bCs/>
          <w:iCs/>
          <w:sz w:val="20"/>
          <w:szCs w:val="20"/>
          <w:lang w:eastAsia="en-US"/>
        </w:rPr>
        <w:t>ñez</w:t>
      </w:r>
      <w:proofErr w:type="spellEnd"/>
      <w:r w:rsidRPr="001456BA">
        <w:rPr>
          <w:bCs/>
          <w:iCs/>
          <w:sz w:val="20"/>
          <w:szCs w:val="20"/>
          <w:lang w:eastAsia="en-US"/>
        </w:rPr>
        <w:t>, M.F., Raveau, S., Rojas, M. and Ortúzar, J.</w:t>
      </w:r>
      <w:r>
        <w:rPr>
          <w:bCs/>
          <w:iCs/>
          <w:sz w:val="20"/>
          <w:szCs w:val="20"/>
          <w:lang w:eastAsia="en-US"/>
        </w:rPr>
        <w:t xml:space="preserve"> de D., 2009b.</w:t>
      </w:r>
      <w:proofErr w:type="gramEnd"/>
      <w:r w:rsidRPr="001456BA">
        <w:rPr>
          <w:bCs/>
          <w:iCs/>
          <w:sz w:val="20"/>
          <w:szCs w:val="20"/>
          <w:lang w:eastAsia="en-US"/>
        </w:rPr>
        <w:t xml:space="preserve"> </w:t>
      </w:r>
      <w:proofErr w:type="spellStart"/>
      <w:r w:rsidRPr="001456BA">
        <w:rPr>
          <w:bCs/>
          <w:iCs/>
          <w:sz w:val="20"/>
          <w:szCs w:val="20"/>
          <w:lang w:eastAsia="en-US"/>
        </w:rPr>
        <w:t>Modelling</w:t>
      </w:r>
      <w:proofErr w:type="spellEnd"/>
      <w:r w:rsidRPr="001456BA">
        <w:rPr>
          <w:bCs/>
          <w:iCs/>
          <w:sz w:val="20"/>
          <w:szCs w:val="20"/>
          <w:lang w:eastAsia="en-US"/>
        </w:rPr>
        <w:t xml:space="preserve"> and forecasting with latent variables in discrete choice panel models. </w:t>
      </w:r>
      <w:r>
        <w:rPr>
          <w:bCs/>
          <w:iCs/>
          <w:sz w:val="20"/>
          <w:szCs w:val="20"/>
          <w:lang w:eastAsia="en-US"/>
        </w:rPr>
        <w:t xml:space="preserve">In: </w:t>
      </w:r>
      <w:r>
        <w:rPr>
          <w:bCs/>
          <w:i/>
          <w:iCs/>
          <w:sz w:val="20"/>
          <w:szCs w:val="20"/>
          <w:lang w:eastAsia="en-US"/>
        </w:rPr>
        <w:t>European Transport Conference.</w:t>
      </w:r>
      <w:r w:rsidRPr="003C7A94">
        <w:rPr>
          <w:bCs/>
          <w:iCs/>
          <w:sz w:val="20"/>
          <w:szCs w:val="20"/>
          <w:lang w:eastAsia="en-US"/>
        </w:rPr>
        <w:t xml:space="preserve"> </w:t>
      </w:r>
      <w:r w:rsidRPr="008D638B">
        <w:rPr>
          <w:bCs/>
          <w:iCs/>
          <w:sz w:val="20"/>
          <w:szCs w:val="20"/>
          <w:lang w:eastAsia="en-US"/>
        </w:rPr>
        <w:t>Leiden</w:t>
      </w:r>
      <w:r>
        <w:rPr>
          <w:bCs/>
          <w:iCs/>
          <w:sz w:val="20"/>
          <w:szCs w:val="20"/>
          <w:lang w:eastAsia="en-US"/>
        </w:rPr>
        <w:t xml:space="preserve">, </w:t>
      </w:r>
      <w:proofErr w:type="gramStart"/>
      <w:r>
        <w:rPr>
          <w:bCs/>
          <w:iCs/>
          <w:sz w:val="20"/>
          <w:szCs w:val="20"/>
          <w:lang w:eastAsia="en-US"/>
        </w:rPr>
        <w:t>The</w:t>
      </w:r>
      <w:proofErr w:type="gramEnd"/>
      <w:r>
        <w:rPr>
          <w:bCs/>
          <w:iCs/>
          <w:sz w:val="20"/>
          <w:szCs w:val="20"/>
          <w:lang w:eastAsia="en-US"/>
        </w:rPr>
        <w:t xml:space="preserve"> Netherlands, 5-9 October 2009</w:t>
      </w:r>
      <w:r w:rsidRPr="008D638B">
        <w:rPr>
          <w:bCs/>
          <w:iCs/>
          <w:sz w:val="20"/>
          <w:szCs w:val="20"/>
          <w:lang w:eastAsia="en-US"/>
        </w:rPr>
        <w:t>.</w:t>
      </w:r>
    </w:p>
    <w:p w:rsidR="00D54AF1" w:rsidRDefault="00D54AF1" w:rsidP="006F507D">
      <w:pPr>
        <w:jc w:val="both"/>
        <w:rPr>
          <w:b/>
          <w:smallCaps/>
          <w:szCs w:val="22"/>
        </w:rPr>
      </w:pPr>
    </w:p>
    <w:sectPr w:rsidR="00D54AF1" w:rsidSect="007B05DD">
      <w:headerReference w:type="even" r:id="rId15"/>
      <w:headerReference w:type="default" r:id="rId16"/>
      <w:footerReference w:type="even" r:id="rId17"/>
      <w:footerReference w:type="default" r:id="rId18"/>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D55" w:rsidRDefault="00DF4D55">
      <w:r>
        <w:separator/>
      </w:r>
    </w:p>
  </w:endnote>
  <w:endnote w:type="continuationSeparator" w:id="0">
    <w:p w:rsidR="00DF4D55" w:rsidRDefault="00DF4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Dutch801BT-Roman">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60" w:rsidRDefault="009F1E60" w:rsidP="00371D35">
    <w:pPr>
      <w:pStyle w:val="Footer"/>
      <w:framePr w:wrap="around" w:vAnchor="text" w:hAnchor="margin" w:xAlign="right" w:y="1"/>
      <w:rPr>
        <w:rStyle w:val="PageNumber"/>
      </w:rPr>
    </w:pPr>
  </w:p>
  <w:p w:rsidR="009F1E60" w:rsidRDefault="009F1E60"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60" w:rsidRDefault="009F1E60"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D55" w:rsidRDefault="00DF4D55">
      <w:r>
        <w:separator/>
      </w:r>
    </w:p>
  </w:footnote>
  <w:footnote w:type="continuationSeparator" w:id="0">
    <w:p w:rsidR="00DF4D55" w:rsidRDefault="00DF4D55">
      <w:r>
        <w:continuationSeparator/>
      </w:r>
    </w:p>
  </w:footnote>
  <w:footnote w:id="1">
    <w:p w:rsidR="009F1E60" w:rsidRPr="00C8278D" w:rsidRDefault="009F1E60" w:rsidP="00C8278D">
      <w:pPr>
        <w:pStyle w:val="FootnoteText"/>
        <w:ind w:left="180" w:hanging="180"/>
        <w:jc w:val="both"/>
        <w:rPr>
          <w:sz w:val="16"/>
          <w:szCs w:val="16"/>
          <w:lang w:val="en-US"/>
        </w:rPr>
      </w:pPr>
      <w:r w:rsidRPr="00C8278D">
        <w:rPr>
          <w:rStyle w:val="FootnoteReference"/>
          <w:sz w:val="16"/>
          <w:szCs w:val="16"/>
        </w:rPr>
        <w:footnoteRef/>
      </w:r>
      <w:r w:rsidRPr="00C8278D">
        <w:rPr>
          <w:sz w:val="16"/>
          <w:szCs w:val="16"/>
          <w:lang w:val="en-US"/>
        </w:rPr>
        <w:t xml:space="preserve"> </w:t>
      </w:r>
      <w:r w:rsidRPr="00C8278D">
        <w:rPr>
          <w:sz w:val="16"/>
          <w:szCs w:val="16"/>
          <w:lang w:val="en-US"/>
        </w:rPr>
        <w:tab/>
        <w:t>McFadden (1999) uses a powerful description for the feelings of those economists in front of the new evidence coming from psychology: “</w:t>
      </w:r>
      <w:r w:rsidRPr="00C8278D">
        <w:rPr>
          <w:i/>
          <w:sz w:val="16"/>
          <w:szCs w:val="16"/>
          <w:lang w:val="en-US"/>
        </w:rPr>
        <w:t>it has been like watching master carpenters to construct the scaffold for your hanging</w:t>
      </w:r>
      <w:r w:rsidRPr="00C8278D">
        <w:rPr>
          <w:sz w:val="16"/>
          <w:szCs w:val="16"/>
          <w:lang w:val="en-US"/>
        </w:rPr>
        <w:t>”.</w:t>
      </w:r>
    </w:p>
  </w:footnote>
  <w:footnote w:id="2">
    <w:p w:rsidR="009F1E60" w:rsidRPr="00C8278D" w:rsidRDefault="009F1E60" w:rsidP="00C8278D">
      <w:pPr>
        <w:pStyle w:val="FootnoteText"/>
        <w:ind w:left="180" w:hanging="180"/>
        <w:jc w:val="both"/>
        <w:rPr>
          <w:sz w:val="16"/>
          <w:szCs w:val="16"/>
          <w:lang w:val="en-US"/>
        </w:rPr>
      </w:pPr>
      <w:r w:rsidRPr="00C8278D">
        <w:rPr>
          <w:rStyle w:val="FootnoteReference"/>
          <w:sz w:val="16"/>
          <w:szCs w:val="16"/>
        </w:rPr>
        <w:footnoteRef/>
      </w:r>
      <w:r w:rsidRPr="00C8278D">
        <w:rPr>
          <w:sz w:val="16"/>
          <w:szCs w:val="16"/>
          <w:lang w:val="en-US"/>
        </w:rPr>
        <w:t xml:space="preserve"> </w:t>
      </w:r>
      <w:r w:rsidRPr="00C8278D">
        <w:rPr>
          <w:sz w:val="16"/>
          <w:szCs w:val="16"/>
          <w:lang w:val="en-US"/>
        </w:rPr>
        <w:tab/>
        <w:t>More complete (and complex) formulations have been proposed that assume other elements influencing direct preferences (</w:t>
      </w:r>
      <w:r w:rsidRPr="000E6485">
        <w:rPr>
          <w:sz w:val="16"/>
          <w:szCs w:val="16"/>
        </w:rPr>
        <w:t>Truong</w:t>
      </w:r>
      <w:r w:rsidRPr="00C8278D">
        <w:rPr>
          <w:sz w:val="16"/>
          <w:szCs w:val="16"/>
        </w:rPr>
        <w:t xml:space="preserve"> and Hensher, 1985; Bates, 1991;</w:t>
      </w:r>
      <w:r w:rsidRPr="00C8278D">
        <w:rPr>
          <w:sz w:val="16"/>
          <w:szCs w:val="16"/>
          <w:lang w:val="de-DE"/>
        </w:rPr>
        <w:t xml:space="preserve"> </w:t>
      </w:r>
      <w:r w:rsidRPr="00C8278D">
        <w:rPr>
          <w:sz w:val="16"/>
          <w:szCs w:val="16"/>
          <w:lang w:val="de-DE"/>
        </w:rPr>
        <w:t>Gunn, 1996</w:t>
      </w:r>
      <w:r w:rsidRPr="00C8278D">
        <w:rPr>
          <w:sz w:val="16"/>
          <w:szCs w:val="16"/>
          <w:lang w:val="en-US"/>
        </w:rPr>
        <w:t xml:space="preserve">; </w:t>
      </w:r>
      <w:r w:rsidRPr="00C8278D">
        <w:rPr>
          <w:sz w:val="16"/>
          <w:szCs w:val="16"/>
        </w:rPr>
        <w:t>Kraan, 1997</w:t>
      </w:r>
      <w:r w:rsidRPr="00C8278D">
        <w:rPr>
          <w:sz w:val="16"/>
          <w:szCs w:val="16"/>
          <w:lang w:val="de-DE"/>
        </w:rPr>
        <w:t xml:space="preserve">; </w:t>
      </w:r>
      <w:r w:rsidRPr="00A618F7">
        <w:rPr>
          <w:sz w:val="16"/>
          <w:szCs w:val="16"/>
          <w:lang w:val="de-DE"/>
        </w:rPr>
        <w:t>Jara-Díaz</w:t>
      </w:r>
      <w:r w:rsidRPr="00C8278D">
        <w:rPr>
          <w:sz w:val="16"/>
          <w:szCs w:val="16"/>
          <w:lang w:val="de-DE"/>
        </w:rPr>
        <w:t>, 1998;</w:t>
      </w:r>
      <w:r w:rsidRPr="00C8278D">
        <w:rPr>
          <w:sz w:val="16"/>
          <w:szCs w:val="16"/>
        </w:rPr>
        <w:t xml:space="preserve"> </w:t>
      </w:r>
      <w:r w:rsidRPr="00A618F7">
        <w:rPr>
          <w:sz w:val="16"/>
          <w:szCs w:val="16"/>
          <w:lang w:val="en-US"/>
        </w:rPr>
        <w:t>Jara-Díaz</w:t>
      </w:r>
      <w:r w:rsidRPr="00C8278D">
        <w:rPr>
          <w:sz w:val="16"/>
          <w:szCs w:val="16"/>
          <w:lang w:val="en-US"/>
        </w:rPr>
        <w:t xml:space="preserve"> and Guevara, 2003</w:t>
      </w:r>
      <w:r w:rsidR="00B00920">
        <w:rPr>
          <w:sz w:val="16"/>
          <w:szCs w:val="16"/>
          <w:lang w:val="en-US" w:eastAsia="en-US"/>
        </w:rPr>
        <w:t>;</w:t>
      </w:r>
      <w:r>
        <w:rPr>
          <w:sz w:val="16"/>
          <w:szCs w:val="16"/>
          <w:lang w:val="en-US" w:eastAsia="en-US"/>
        </w:rPr>
        <w:t xml:space="preserve"> </w:t>
      </w:r>
      <w:proofErr w:type="spellStart"/>
      <w:r w:rsidRPr="00C8278D">
        <w:rPr>
          <w:sz w:val="16"/>
          <w:szCs w:val="16"/>
          <w:lang w:val="en-US"/>
        </w:rPr>
        <w:t>Karlström</w:t>
      </w:r>
      <w:proofErr w:type="spellEnd"/>
      <w:r>
        <w:rPr>
          <w:sz w:val="16"/>
          <w:szCs w:val="16"/>
          <w:lang w:val="en-US"/>
        </w:rPr>
        <w:t>,</w:t>
      </w:r>
      <w:r w:rsidRPr="00C8278D">
        <w:rPr>
          <w:sz w:val="16"/>
          <w:szCs w:val="16"/>
          <w:lang w:val="en-US"/>
        </w:rPr>
        <w:t xml:space="preserve"> </w:t>
      </w:r>
      <w:r>
        <w:rPr>
          <w:i/>
          <w:sz w:val="16"/>
          <w:szCs w:val="16"/>
          <w:lang w:val="en-US"/>
        </w:rPr>
        <w:t>et al</w:t>
      </w:r>
      <w:r w:rsidRPr="00651207">
        <w:rPr>
          <w:sz w:val="16"/>
          <w:szCs w:val="16"/>
          <w:lang w:val="en-US"/>
        </w:rPr>
        <w:t>,</w:t>
      </w:r>
      <w:r w:rsidRPr="00C8278D">
        <w:rPr>
          <w:i/>
          <w:sz w:val="16"/>
          <w:szCs w:val="16"/>
          <w:lang w:val="en-US"/>
        </w:rPr>
        <w:t xml:space="preserve"> </w:t>
      </w:r>
      <w:r w:rsidRPr="00C8278D">
        <w:rPr>
          <w:sz w:val="16"/>
          <w:szCs w:val="16"/>
          <w:lang w:val="en-US"/>
        </w:rPr>
        <w:t>2007</w:t>
      </w:r>
      <w:r w:rsidRPr="00C8278D">
        <w:rPr>
          <w:sz w:val="16"/>
          <w:szCs w:val="16"/>
        </w:rPr>
        <w:t>)</w:t>
      </w:r>
      <w:r w:rsidRPr="00C8278D">
        <w:rPr>
          <w:sz w:val="16"/>
          <w:szCs w:val="16"/>
          <w:lang w:val="en-US"/>
        </w:rPr>
        <w:t>. But they still refer to homogenous individuals.</w:t>
      </w:r>
    </w:p>
  </w:footnote>
  <w:footnote w:id="3">
    <w:p w:rsidR="009F1E60" w:rsidRPr="00C70F02" w:rsidRDefault="009F1E60" w:rsidP="00C8278D">
      <w:pPr>
        <w:pStyle w:val="FootnoteText"/>
        <w:ind w:left="180" w:hanging="180"/>
        <w:jc w:val="both"/>
        <w:rPr>
          <w:lang w:val="en-US"/>
        </w:rPr>
      </w:pPr>
      <w:r w:rsidRPr="00C8278D">
        <w:rPr>
          <w:rStyle w:val="FootnoteReference"/>
          <w:sz w:val="16"/>
          <w:szCs w:val="16"/>
        </w:rPr>
        <w:footnoteRef/>
      </w:r>
      <w:r w:rsidRPr="00C8278D">
        <w:rPr>
          <w:sz w:val="16"/>
          <w:szCs w:val="16"/>
        </w:rPr>
        <w:t xml:space="preserve"> </w:t>
      </w:r>
      <w:r w:rsidRPr="00C8278D">
        <w:rPr>
          <w:sz w:val="16"/>
          <w:szCs w:val="16"/>
        </w:rPr>
        <w:tab/>
        <w:t>The formulation of Train and McFadden (1978) is, in fact, directed to freelance workers, while that of Jara-Díaz and Farah (1987) to employees. Gunn (1996) proposed different formulations for workers, no-workers and housekeepers.</w:t>
      </w:r>
      <w:r w:rsidRPr="0048784A">
        <w:rPr>
          <w:szCs w:val="24"/>
          <w:lang w:val="en-US" w:eastAsia="it-IT"/>
        </w:rPr>
        <w:t xml:space="preserve"> </w:t>
      </w:r>
    </w:p>
  </w:footnote>
  <w:footnote w:id="4">
    <w:p w:rsidR="009F1E60" w:rsidRPr="00C8278D" w:rsidRDefault="009F1E60" w:rsidP="00C8278D">
      <w:pPr>
        <w:pStyle w:val="FootnoteText"/>
        <w:ind w:left="180" w:hanging="180"/>
        <w:jc w:val="both"/>
        <w:rPr>
          <w:sz w:val="16"/>
          <w:szCs w:val="16"/>
          <w:lang w:val="en-US"/>
        </w:rPr>
      </w:pPr>
      <w:r w:rsidRPr="00C8278D">
        <w:rPr>
          <w:rStyle w:val="FootnoteReference"/>
          <w:sz w:val="16"/>
          <w:szCs w:val="16"/>
        </w:rPr>
        <w:footnoteRef/>
      </w:r>
      <w:r w:rsidRPr="00C8278D">
        <w:rPr>
          <w:sz w:val="16"/>
          <w:szCs w:val="16"/>
          <w:lang w:val="en-US"/>
        </w:rPr>
        <w:t xml:space="preserve"> </w:t>
      </w:r>
      <w:r w:rsidRPr="00C8278D">
        <w:rPr>
          <w:sz w:val="16"/>
          <w:szCs w:val="16"/>
          <w:lang w:val="en-US"/>
        </w:rPr>
        <w:tab/>
        <w:t>They use the Likelihood Ratio test proposed by McFadden and Train (2000) to determine if mixing is needed</w:t>
      </w:r>
      <w:r w:rsidRPr="00C8278D">
        <w:rPr>
          <w:sz w:val="16"/>
          <w:szCs w:val="16"/>
        </w:rPr>
        <w:t>, as well as the marginal effects and marginal square error (MSE) tests.</w:t>
      </w:r>
    </w:p>
  </w:footnote>
  <w:footnote w:id="5">
    <w:p w:rsidR="009F1E60" w:rsidRPr="00C70F02" w:rsidRDefault="009F1E60" w:rsidP="00C8278D">
      <w:pPr>
        <w:pStyle w:val="FootnoteText"/>
        <w:ind w:left="180" w:hanging="180"/>
        <w:jc w:val="both"/>
        <w:rPr>
          <w:lang w:val="en-US"/>
        </w:rPr>
      </w:pPr>
      <w:r w:rsidRPr="00C8278D">
        <w:rPr>
          <w:rStyle w:val="FootnoteReference"/>
          <w:sz w:val="16"/>
          <w:szCs w:val="16"/>
        </w:rPr>
        <w:footnoteRef/>
      </w:r>
      <w:r w:rsidRPr="00C8278D">
        <w:rPr>
          <w:sz w:val="16"/>
          <w:szCs w:val="16"/>
          <w:lang w:val="en-US"/>
        </w:rPr>
        <w:t xml:space="preserve"> </w:t>
      </w:r>
      <w:r w:rsidRPr="00C8278D">
        <w:rPr>
          <w:sz w:val="16"/>
          <w:szCs w:val="16"/>
          <w:lang w:val="en-US"/>
        </w:rPr>
        <w:tab/>
      </w:r>
      <w:r w:rsidRPr="00C8278D">
        <w:rPr>
          <w:sz w:val="16"/>
          <w:szCs w:val="16"/>
        </w:rPr>
        <w:t xml:space="preserve">This comment appears in the forthcoming fourth edition of </w:t>
      </w:r>
      <w:r w:rsidRPr="00C8278D">
        <w:rPr>
          <w:i/>
          <w:sz w:val="16"/>
          <w:szCs w:val="16"/>
        </w:rPr>
        <w:t xml:space="preserve">Transport Modelling </w:t>
      </w:r>
      <w:r w:rsidRPr="00C8278D">
        <w:rPr>
          <w:sz w:val="16"/>
          <w:szCs w:val="16"/>
        </w:rPr>
        <w:t xml:space="preserve">by Ortúzar and </w:t>
      </w:r>
      <w:proofErr w:type="spellStart"/>
      <w:r w:rsidRPr="00C8278D">
        <w:rPr>
          <w:sz w:val="16"/>
          <w:szCs w:val="16"/>
        </w:rPr>
        <w:t>Willumsen</w:t>
      </w:r>
      <w:proofErr w:type="spellEnd"/>
      <w:r w:rsidRPr="0048784A">
        <w:rPr>
          <w:sz w:val="16"/>
          <w:lang w:val="en-US"/>
        </w:rPr>
        <w:t>.</w:t>
      </w:r>
    </w:p>
  </w:footnote>
  <w:footnote w:id="6">
    <w:p w:rsidR="009F1E60" w:rsidRPr="00C8278D" w:rsidRDefault="009F1E60" w:rsidP="00C8278D">
      <w:pPr>
        <w:autoSpaceDE w:val="0"/>
        <w:autoSpaceDN w:val="0"/>
        <w:adjustRightInd w:val="0"/>
        <w:ind w:left="180" w:hanging="180"/>
        <w:jc w:val="both"/>
        <w:rPr>
          <w:sz w:val="16"/>
          <w:szCs w:val="16"/>
        </w:rPr>
      </w:pPr>
      <w:r w:rsidRPr="00C8278D">
        <w:rPr>
          <w:rStyle w:val="FootnoteReference"/>
          <w:sz w:val="16"/>
          <w:szCs w:val="16"/>
        </w:rPr>
        <w:footnoteRef/>
      </w:r>
      <w:r w:rsidRPr="00C8278D">
        <w:rPr>
          <w:sz w:val="16"/>
          <w:szCs w:val="16"/>
        </w:rPr>
        <w:t xml:space="preserve"> </w:t>
      </w:r>
      <w:r w:rsidRPr="00C8278D">
        <w:rPr>
          <w:sz w:val="16"/>
          <w:szCs w:val="16"/>
        </w:rPr>
        <w:tab/>
      </w:r>
      <w:r w:rsidRPr="00C8278D">
        <w:rPr>
          <w:rFonts w:ascii="Dutch801BT-Roman" w:hAnsi="Dutch801BT-Roman" w:cs="Dutch801BT-Roman"/>
          <w:sz w:val="16"/>
          <w:szCs w:val="16"/>
        </w:rPr>
        <w:t xml:space="preserve">Almost all human </w:t>
      </w:r>
      <w:proofErr w:type="spellStart"/>
      <w:r w:rsidRPr="00C8278D">
        <w:rPr>
          <w:rFonts w:ascii="Dutch801BT-Roman" w:hAnsi="Dutch801BT-Roman" w:cs="Dutch801BT-Roman"/>
          <w:sz w:val="16"/>
          <w:szCs w:val="16"/>
        </w:rPr>
        <w:t>behaviour</w:t>
      </w:r>
      <w:proofErr w:type="spellEnd"/>
      <w:r w:rsidRPr="00C8278D">
        <w:rPr>
          <w:rFonts w:ascii="Dutch801BT-Roman" w:hAnsi="Dutch801BT-Roman" w:cs="Dutch801BT-Roman"/>
          <w:sz w:val="16"/>
          <w:szCs w:val="16"/>
        </w:rPr>
        <w:t xml:space="preserve"> has a substantial rational component, at least in the broad sense of rationality (McFadden, 1999). </w:t>
      </w:r>
    </w:p>
  </w:footnote>
  <w:footnote w:id="7">
    <w:p w:rsidR="009F1E60" w:rsidRPr="00C70F02" w:rsidRDefault="009F1E60" w:rsidP="00C8278D">
      <w:pPr>
        <w:pStyle w:val="FootnoteText"/>
        <w:ind w:left="180" w:hanging="180"/>
        <w:jc w:val="both"/>
        <w:rPr>
          <w:lang w:val="en-US"/>
        </w:rPr>
      </w:pPr>
      <w:r w:rsidRPr="00C8278D">
        <w:rPr>
          <w:rStyle w:val="FootnoteReference"/>
          <w:sz w:val="16"/>
          <w:szCs w:val="16"/>
        </w:rPr>
        <w:footnoteRef/>
      </w:r>
      <w:r w:rsidRPr="00C8278D">
        <w:rPr>
          <w:sz w:val="16"/>
          <w:szCs w:val="16"/>
        </w:rPr>
        <w:t xml:space="preserve"> </w:t>
      </w:r>
      <w:r w:rsidRPr="00C8278D">
        <w:rPr>
          <w:sz w:val="16"/>
          <w:szCs w:val="16"/>
        </w:rPr>
        <w:tab/>
        <w:t>Behavioural economics is the name given to the new discipline at the crossroads between economics and psychology (or more properly a branch of psychology called behavioural decision research). Behavioural economics has its roots in the work of von Neumann and Morgenstern (1944) and aims to integrate psychological insights into formal economic models.</w:t>
      </w:r>
    </w:p>
  </w:footnote>
  <w:footnote w:id="8">
    <w:p w:rsidR="009F1E60" w:rsidRPr="00C8278D" w:rsidRDefault="009F1E60" w:rsidP="00C8278D">
      <w:pPr>
        <w:ind w:left="180" w:hanging="180"/>
        <w:jc w:val="both"/>
        <w:rPr>
          <w:sz w:val="16"/>
          <w:szCs w:val="16"/>
        </w:rPr>
      </w:pPr>
      <w:r w:rsidRPr="00C8278D">
        <w:rPr>
          <w:rStyle w:val="FootnoteReference"/>
          <w:sz w:val="16"/>
          <w:szCs w:val="16"/>
          <w:lang w:val="it-IT"/>
        </w:rPr>
        <w:footnoteRef/>
      </w:r>
      <w:r w:rsidRPr="00C8278D">
        <w:rPr>
          <w:sz w:val="16"/>
          <w:szCs w:val="16"/>
        </w:rPr>
        <w:t xml:space="preserve"> </w:t>
      </w:r>
      <w:r w:rsidRPr="00C8278D">
        <w:rPr>
          <w:sz w:val="16"/>
          <w:szCs w:val="16"/>
        </w:rPr>
        <w:tab/>
        <w:t xml:space="preserve">The </w:t>
      </w:r>
      <w:r w:rsidRPr="00C8278D">
        <w:rPr>
          <w:i/>
          <w:sz w:val="16"/>
          <w:szCs w:val="16"/>
        </w:rPr>
        <w:t>WTP</w:t>
      </w:r>
      <w:r w:rsidRPr="00C8278D">
        <w:rPr>
          <w:sz w:val="16"/>
          <w:szCs w:val="16"/>
        </w:rPr>
        <w:t xml:space="preserve"> measures how much people would give up, when getting the benefit or avoiding the loss, in order to feel just as well off as they did before. The </w:t>
      </w:r>
      <w:r w:rsidRPr="00C8278D">
        <w:rPr>
          <w:i/>
          <w:sz w:val="16"/>
          <w:szCs w:val="16"/>
        </w:rPr>
        <w:t>WTA</w:t>
      </w:r>
      <w:r w:rsidRPr="00C8278D">
        <w:rPr>
          <w:sz w:val="16"/>
          <w:szCs w:val="16"/>
        </w:rPr>
        <w:t>, instead, corresponds to the minimum amount the individual would be willing to accept to forgo the reduction in some characteristics (or goods).</w:t>
      </w:r>
    </w:p>
  </w:footnote>
  <w:footnote w:id="9">
    <w:p w:rsidR="009F1E60" w:rsidRPr="00C8278D" w:rsidRDefault="009F1E60" w:rsidP="00C8278D">
      <w:pPr>
        <w:pStyle w:val="FootnoteText"/>
        <w:ind w:left="180" w:hanging="180"/>
        <w:jc w:val="both"/>
        <w:rPr>
          <w:sz w:val="16"/>
          <w:szCs w:val="16"/>
          <w:lang w:val="en-US"/>
        </w:rPr>
      </w:pPr>
      <w:r w:rsidRPr="00C8278D">
        <w:rPr>
          <w:rStyle w:val="FootnoteReference"/>
          <w:sz w:val="16"/>
          <w:szCs w:val="16"/>
        </w:rPr>
        <w:footnoteRef/>
      </w:r>
      <w:r w:rsidRPr="00C8278D">
        <w:rPr>
          <w:sz w:val="16"/>
          <w:szCs w:val="16"/>
          <w:lang w:val="en-US"/>
        </w:rPr>
        <w:t xml:space="preserve"> </w:t>
      </w:r>
      <w:r w:rsidRPr="00C8278D">
        <w:rPr>
          <w:sz w:val="16"/>
          <w:szCs w:val="16"/>
          <w:lang w:val="en-US"/>
        </w:rPr>
        <w:tab/>
      </w:r>
      <w:r w:rsidRPr="00C8278D">
        <w:rPr>
          <w:sz w:val="16"/>
          <w:szCs w:val="16"/>
        </w:rPr>
        <w:t xml:space="preserve">The common use of </w:t>
      </w:r>
      <w:r w:rsidRPr="00C8278D">
        <w:rPr>
          <w:i/>
          <w:sz w:val="16"/>
          <w:szCs w:val="16"/>
        </w:rPr>
        <w:t>WTP</w:t>
      </w:r>
      <w:r w:rsidRPr="00C8278D">
        <w:rPr>
          <w:sz w:val="16"/>
          <w:szCs w:val="16"/>
        </w:rPr>
        <w:t xml:space="preserve"> is as equivalent to </w:t>
      </w:r>
      <w:r w:rsidRPr="00C8278D">
        <w:rPr>
          <w:i/>
          <w:sz w:val="16"/>
          <w:szCs w:val="16"/>
        </w:rPr>
        <w:t>CV</w:t>
      </w:r>
      <w:r w:rsidRPr="00C8278D">
        <w:rPr>
          <w:sz w:val="16"/>
          <w:szCs w:val="16"/>
        </w:rPr>
        <w:t xml:space="preserve"> and conversely the </w:t>
      </w:r>
      <w:r w:rsidRPr="00C8278D">
        <w:rPr>
          <w:i/>
          <w:sz w:val="16"/>
          <w:szCs w:val="16"/>
        </w:rPr>
        <w:t>WTA</w:t>
      </w:r>
      <w:r w:rsidRPr="00C8278D">
        <w:rPr>
          <w:sz w:val="16"/>
          <w:szCs w:val="16"/>
        </w:rPr>
        <w:t xml:space="preserve"> as equivalent to</w:t>
      </w:r>
      <w:r w:rsidRPr="00C8278D">
        <w:rPr>
          <w:i/>
          <w:sz w:val="16"/>
          <w:szCs w:val="16"/>
        </w:rPr>
        <w:t xml:space="preserve"> EV</w:t>
      </w:r>
      <w:r w:rsidRPr="00C8278D">
        <w:rPr>
          <w:sz w:val="16"/>
          <w:szCs w:val="16"/>
        </w:rPr>
        <w:t xml:space="preserve">. However, this equivalence only applies when the policy changes produce an improvement (less price or better quality). If the policy changes imply worse conditions, then </w:t>
      </w:r>
      <w:r w:rsidRPr="00C8278D">
        <w:rPr>
          <w:i/>
          <w:sz w:val="16"/>
          <w:szCs w:val="16"/>
        </w:rPr>
        <w:t>WTP</w:t>
      </w:r>
      <w:r w:rsidRPr="00C8278D">
        <w:rPr>
          <w:sz w:val="16"/>
          <w:szCs w:val="16"/>
        </w:rPr>
        <w:t xml:space="preserve"> corresponds to</w:t>
      </w:r>
      <w:r w:rsidRPr="00C8278D">
        <w:rPr>
          <w:i/>
          <w:sz w:val="16"/>
          <w:szCs w:val="16"/>
        </w:rPr>
        <w:t xml:space="preserve"> EV</w:t>
      </w:r>
      <w:r w:rsidRPr="00C8278D">
        <w:rPr>
          <w:sz w:val="16"/>
          <w:szCs w:val="16"/>
        </w:rPr>
        <w:t xml:space="preserve"> and </w:t>
      </w:r>
      <w:r w:rsidRPr="00C8278D">
        <w:rPr>
          <w:i/>
          <w:sz w:val="16"/>
          <w:szCs w:val="16"/>
        </w:rPr>
        <w:t>WTA</w:t>
      </w:r>
      <w:r w:rsidRPr="00C8278D">
        <w:rPr>
          <w:sz w:val="16"/>
          <w:szCs w:val="16"/>
        </w:rPr>
        <w:t xml:space="preserve"> to </w:t>
      </w:r>
      <w:r w:rsidRPr="00C8278D">
        <w:rPr>
          <w:i/>
          <w:sz w:val="16"/>
          <w:szCs w:val="16"/>
        </w:rPr>
        <w:t>CV</w:t>
      </w:r>
      <w:r w:rsidRPr="00C8278D">
        <w:rPr>
          <w:sz w:val="16"/>
          <w:szCs w:val="16"/>
        </w:rPr>
        <w:t>.</w:t>
      </w:r>
      <w:r w:rsidRPr="00C8278D">
        <w:rPr>
          <w:sz w:val="16"/>
          <w:szCs w:val="16"/>
          <w:lang w:val="en-US" w:eastAsia="it-IT"/>
        </w:rPr>
        <w:t xml:space="preserve"> </w:t>
      </w:r>
    </w:p>
  </w:footnote>
  <w:footnote w:id="10">
    <w:p w:rsidR="009F1E60" w:rsidRPr="00C8278D" w:rsidRDefault="009F1E60" w:rsidP="00C8278D">
      <w:pPr>
        <w:pStyle w:val="FootnoteText"/>
        <w:ind w:left="180" w:hanging="180"/>
        <w:jc w:val="both"/>
        <w:rPr>
          <w:sz w:val="16"/>
          <w:szCs w:val="16"/>
          <w:lang w:val="en-US"/>
        </w:rPr>
      </w:pPr>
      <w:r w:rsidRPr="00C8278D">
        <w:rPr>
          <w:rStyle w:val="FootnoteReference"/>
          <w:sz w:val="16"/>
          <w:szCs w:val="16"/>
        </w:rPr>
        <w:footnoteRef/>
      </w:r>
      <w:r w:rsidRPr="00C8278D">
        <w:rPr>
          <w:sz w:val="16"/>
          <w:szCs w:val="16"/>
          <w:lang w:val="en-US"/>
        </w:rPr>
        <w:t xml:space="preserve"> </w:t>
      </w:r>
      <w:r w:rsidRPr="00C8278D">
        <w:rPr>
          <w:sz w:val="16"/>
          <w:szCs w:val="16"/>
          <w:lang w:val="en-US"/>
        </w:rPr>
        <w:tab/>
        <w:t>When a price drop occurs, consumers will tend to buy more units of the product because it is now cheaper than others competing with it (substitution effect), and because they are better off (income effect).</w:t>
      </w:r>
    </w:p>
  </w:footnote>
  <w:footnote w:id="11">
    <w:p w:rsidR="009F1E60" w:rsidRPr="00C8278D" w:rsidRDefault="009F1E60" w:rsidP="00043206">
      <w:pPr>
        <w:pStyle w:val="FootnoteText"/>
        <w:ind w:left="180" w:hanging="180"/>
        <w:jc w:val="both"/>
        <w:rPr>
          <w:sz w:val="16"/>
          <w:szCs w:val="16"/>
          <w:lang w:val="en-US"/>
        </w:rPr>
      </w:pPr>
      <w:r w:rsidRPr="00C8278D">
        <w:rPr>
          <w:rStyle w:val="FootnoteReference"/>
          <w:sz w:val="16"/>
          <w:szCs w:val="16"/>
        </w:rPr>
        <w:footnoteRef/>
      </w:r>
      <w:r w:rsidRPr="00C8278D">
        <w:rPr>
          <w:sz w:val="16"/>
          <w:szCs w:val="16"/>
          <w:lang w:val="en-US"/>
        </w:rPr>
        <w:t xml:space="preserve"> </w:t>
      </w:r>
      <w:r w:rsidRPr="00C8278D">
        <w:rPr>
          <w:sz w:val="16"/>
          <w:szCs w:val="16"/>
          <w:lang w:val="en-US"/>
        </w:rPr>
        <w:tab/>
        <w:t>They use</w:t>
      </w:r>
      <w:r w:rsidRPr="00C8278D">
        <w:rPr>
          <w:sz w:val="16"/>
          <w:szCs w:val="16"/>
        </w:rPr>
        <w:t xml:space="preserve"> data from an abstract stated preference route choice experiment with only two variables (time and cost). It would be interesting to see if the same effects appear also in a more realistic setting.</w:t>
      </w:r>
    </w:p>
  </w:footnote>
  <w:footnote w:id="12">
    <w:p w:rsidR="009F1E60" w:rsidRPr="00C8278D" w:rsidRDefault="009F1E60" w:rsidP="00765A7F">
      <w:pPr>
        <w:pStyle w:val="FootnoteText"/>
        <w:tabs>
          <w:tab w:val="left" w:pos="284"/>
        </w:tabs>
        <w:ind w:left="180" w:hanging="180"/>
        <w:jc w:val="both"/>
        <w:rPr>
          <w:sz w:val="16"/>
          <w:szCs w:val="16"/>
          <w:lang w:val="en-US"/>
        </w:rPr>
      </w:pPr>
      <w:r w:rsidRPr="00C8278D">
        <w:rPr>
          <w:rStyle w:val="FootnoteReference"/>
          <w:sz w:val="16"/>
          <w:szCs w:val="16"/>
        </w:rPr>
        <w:footnoteRef/>
      </w:r>
      <w:r w:rsidRPr="00C8278D">
        <w:rPr>
          <w:sz w:val="16"/>
          <w:szCs w:val="16"/>
          <w:lang w:val="en-US"/>
        </w:rPr>
        <w:tab/>
        <w:t xml:space="preserve">The </w:t>
      </w:r>
      <w:proofErr w:type="spellStart"/>
      <w:r w:rsidRPr="00C8278D">
        <w:rPr>
          <w:sz w:val="16"/>
          <w:szCs w:val="16"/>
          <w:lang w:val="en-US"/>
        </w:rPr>
        <w:t>freware</w:t>
      </w:r>
      <w:proofErr w:type="spellEnd"/>
      <w:r w:rsidRPr="00C8278D">
        <w:rPr>
          <w:sz w:val="16"/>
          <w:szCs w:val="16"/>
          <w:lang w:val="en-US"/>
        </w:rPr>
        <w:t xml:space="preserve"> version of </w:t>
      </w:r>
      <w:proofErr w:type="spellStart"/>
      <w:r w:rsidRPr="00C8278D">
        <w:rPr>
          <w:sz w:val="16"/>
          <w:szCs w:val="16"/>
          <w:lang w:val="en-US"/>
        </w:rPr>
        <w:t>Phyton</w:t>
      </w:r>
      <w:proofErr w:type="spellEnd"/>
      <w:r w:rsidRPr="00C8278D">
        <w:rPr>
          <w:sz w:val="16"/>
          <w:szCs w:val="16"/>
          <w:lang w:val="en-US"/>
        </w:rPr>
        <w:t xml:space="preserve"> </w:t>
      </w:r>
      <w:proofErr w:type="spellStart"/>
      <w:r w:rsidRPr="00C8278D">
        <w:rPr>
          <w:sz w:val="16"/>
          <w:szCs w:val="16"/>
          <w:lang w:val="en-US"/>
        </w:rPr>
        <w:t>Biogeme</w:t>
      </w:r>
      <w:proofErr w:type="spellEnd"/>
      <w:r w:rsidRPr="00C8278D">
        <w:rPr>
          <w:sz w:val="16"/>
          <w:szCs w:val="16"/>
          <w:lang w:val="en-US"/>
        </w:rPr>
        <w:t xml:space="preserve"> is available at http://biogeme.epfl.ch/index.php.</w:t>
      </w:r>
    </w:p>
  </w:footnote>
  <w:footnote w:id="13">
    <w:p w:rsidR="009F1E60" w:rsidRPr="00C8278D" w:rsidRDefault="009F1E60" w:rsidP="00C8278D">
      <w:pPr>
        <w:pStyle w:val="FootnoteText"/>
        <w:ind w:left="180" w:hanging="180"/>
        <w:jc w:val="both"/>
        <w:rPr>
          <w:sz w:val="16"/>
          <w:szCs w:val="16"/>
          <w:lang w:val="en-US"/>
        </w:rPr>
      </w:pPr>
      <w:r w:rsidRPr="00C8278D">
        <w:rPr>
          <w:rStyle w:val="FootnoteReference"/>
          <w:sz w:val="16"/>
          <w:szCs w:val="16"/>
        </w:rPr>
        <w:footnoteRef/>
      </w:r>
      <w:r w:rsidRPr="00C8278D">
        <w:rPr>
          <w:sz w:val="16"/>
          <w:szCs w:val="16"/>
          <w:lang w:val="en-US"/>
        </w:rPr>
        <w:tab/>
        <w:t xml:space="preserve">The real data refer </w:t>
      </w:r>
      <w:r w:rsidRPr="00C8278D">
        <w:rPr>
          <w:sz w:val="16"/>
          <w:szCs w:val="16"/>
        </w:rPr>
        <w:t>to a modal choice context for urban trips to work with many choice alternatives (the majority of previous studies dealt with just two options).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60" w:rsidRPr="004814C0" w:rsidRDefault="00C65CB3" w:rsidP="004814C0">
    <w:pPr>
      <w:rPr>
        <w:i/>
        <w:sz w:val="16"/>
        <w:szCs w:val="28"/>
      </w:rPr>
    </w:pPr>
    <w:r w:rsidRPr="00C1367C">
      <w:rPr>
        <w:i/>
        <w:sz w:val="16"/>
        <w:szCs w:val="28"/>
      </w:rPr>
      <w:fldChar w:fldCharType="begin"/>
    </w:r>
    <w:r w:rsidR="009F1E60" w:rsidRPr="00C1367C">
      <w:rPr>
        <w:i/>
        <w:sz w:val="16"/>
        <w:szCs w:val="28"/>
      </w:rPr>
      <w:instrText xml:space="preserve"> PAGE   \* MERGEFORMAT </w:instrText>
    </w:r>
    <w:r w:rsidRPr="00C1367C">
      <w:rPr>
        <w:i/>
        <w:sz w:val="16"/>
        <w:szCs w:val="28"/>
      </w:rPr>
      <w:fldChar w:fldCharType="separate"/>
    </w:r>
    <w:r w:rsidR="00E52DE4">
      <w:rPr>
        <w:i/>
        <w:noProof/>
        <w:sz w:val="16"/>
        <w:szCs w:val="28"/>
      </w:rPr>
      <w:t>44</w:t>
    </w:r>
    <w:r w:rsidRPr="00C1367C">
      <w:rPr>
        <w:i/>
        <w:sz w:val="16"/>
        <w:szCs w:val="28"/>
      </w:rPr>
      <w:fldChar w:fldCharType="end"/>
    </w:r>
    <w:r w:rsidR="009F1E60">
      <w:rPr>
        <w:i/>
        <w:sz w:val="16"/>
        <w:szCs w:val="28"/>
      </w:rPr>
      <w:t xml:space="preserve">     </w:t>
    </w:r>
    <w:proofErr w:type="spellStart"/>
    <w:r w:rsidR="009F1E60">
      <w:rPr>
        <w:i/>
        <w:sz w:val="16"/>
        <w:szCs w:val="28"/>
      </w:rPr>
      <w:t>Modelling</w:t>
    </w:r>
    <w:proofErr w:type="spellEnd"/>
    <w:r w:rsidR="009F1E60">
      <w:rPr>
        <w:i/>
        <w:sz w:val="16"/>
        <w:szCs w:val="28"/>
      </w:rPr>
      <w:t xml:space="preserve"> Individual Preferences: State of the Art, Recent Advances and Future Directions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60" w:rsidRPr="004814C0" w:rsidRDefault="009F1E60" w:rsidP="004814C0">
    <w:pPr>
      <w:pStyle w:val="Header"/>
      <w:jc w:val="right"/>
      <w:rPr>
        <w:i/>
        <w:sz w:val="16"/>
      </w:rPr>
    </w:pPr>
    <w:r>
      <w:rPr>
        <w:i/>
        <w:sz w:val="16"/>
      </w:rPr>
      <w:t xml:space="preserve">Resource Papers     </w:t>
    </w:r>
    <w:r w:rsidR="00C65CB3" w:rsidRPr="004814C0">
      <w:rPr>
        <w:i/>
        <w:sz w:val="16"/>
      </w:rPr>
      <w:fldChar w:fldCharType="begin"/>
    </w:r>
    <w:r w:rsidRPr="004814C0">
      <w:rPr>
        <w:i/>
        <w:sz w:val="16"/>
      </w:rPr>
      <w:instrText xml:space="preserve"> PAGE   \* MERGEFORMAT </w:instrText>
    </w:r>
    <w:r w:rsidR="00C65CB3" w:rsidRPr="004814C0">
      <w:rPr>
        <w:i/>
        <w:sz w:val="16"/>
      </w:rPr>
      <w:fldChar w:fldCharType="separate"/>
    </w:r>
    <w:r w:rsidR="00E52DE4">
      <w:rPr>
        <w:i/>
        <w:noProof/>
        <w:sz w:val="16"/>
      </w:rPr>
      <w:t>43</w:t>
    </w:r>
    <w:r w:rsidR="00C65CB3"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B968F8"/>
    <w:multiLevelType w:val="hybridMultilevel"/>
    <w:tmpl w:val="E9F2A1BE"/>
    <w:lvl w:ilvl="0" w:tplc="84AA06F4">
      <w:start w:val="1"/>
      <w:numFmt w:val="decimal"/>
      <w:lvlText w:val="%1."/>
      <w:lvlJc w:val="left"/>
      <w:pPr>
        <w:ind w:left="720" w:hanging="360"/>
      </w:pPr>
      <w:rPr>
        <w:rFonts w:ascii="Times New Roman" w:hAnsi="Times New Roman"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FD87464"/>
    <w:multiLevelType w:val="hybridMultilevel"/>
    <w:tmpl w:val="F5F2C76E"/>
    <w:lvl w:ilvl="0" w:tplc="50D2DE0A">
      <w:numFmt w:val="bullet"/>
      <w:lvlText w:val="-"/>
      <w:lvlJc w:val="left"/>
      <w:pPr>
        <w:ind w:left="1068" w:hanging="360"/>
      </w:pPr>
      <w:rPr>
        <w:rFonts w:ascii="Times New Roman" w:eastAsia="Times New Roman" w:hAnsi="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610071"/>
    <w:multiLevelType w:val="hybridMultilevel"/>
    <w:tmpl w:val="4B22CCC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B47B7"/>
    <w:multiLevelType w:val="hybridMultilevel"/>
    <w:tmpl w:val="11845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204FE5"/>
    <w:multiLevelType w:val="hybridMultilevel"/>
    <w:tmpl w:val="B29CA1D4"/>
    <w:lvl w:ilvl="0" w:tplc="2FDA3F1A">
      <w:start w:val="1"/>
      <w:numFmt w:val="bullet"/>
      <w:pStyle w:val="bl"/>
      <w:lvlText w:val=""/>
      <w:lvlJc w:val="left"/>
      <w:pPr>
        <w:tabs>
          <w:tab w:val="num" w:pos="360"/>
        </w:tabs>
        <w:ind w:left="360" w:hanging="360"/>
      </w:pPr>
      <w:rPr>
        <w:rFonts w:ascii="Symbol" w:hAnsi="Symbol" w:hint="default"/>
      </w:rPr>
    </w:lvl>
    <w:lvl w:ilvl="1" w:tplc="397E024E">
      <w:start w:val="1"/>
      <w:numFmt w:val="none"/>
      <w:lvlRestart w:val="0"/>
      <w:lvlText w:val="4."/>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9165F33"/>
    <w:multiLevelType w:val="hybridMultilevel"/>
    <w:tmpl w:val="FA4AB45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nsid w:val="2BAC248F"/>
    <w:multiLevelType w:val="hybridMultilevel"/>
    <w:tmpl w:val="C26AE2D8"/>
    <w:lvl w:ilvl="0" w:tplc="50D2DE0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DF3EB0"/>
    <w:multiLevelType w:val="hybridMultilevel"/>
    <w:tmpl w:val="640A2F20"/>
    <w:lvl w:ilvl="0" w:tplc="66FE9236">
      <w:start w:val="1"/>
      <w:numFmt w:val="decimal"/>
      <w:lvlText w:val="%1."/>
      <w:lvlJc w:val="left"/>
      <w:pPr>
        <w:ind w:left="1211" w:hanging="360"/>
      </w:pPr>
      <w:rPr>
        <w:rFonts w:ascii="Times New Roman" w:hAnsi="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D755FF"/>
    <w:multiLevelType w:val="hybridMultilevel"/>
    <w:tmpl w:val="E67E265C"/>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7A32724"/>
    <w:multiLevelType w:val="hybridMultilevel"/>
    <w:tmpl w:val="7F206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DE32FE"/>
    <w:multiLevelType w:val="hybridMultilevel"/>
    <w:tmpl w:val="C5FAADC8"/>
    <w:lvl w:ilvl="0" w:tplc="FA2AB8A2">
      <w:start w:val="1"/>
      <w:numFmt w:val="bullet"/>
      <w:lvlText w:val="-"/>
      <w:lvlJc w:val="left"/>
      <w:pPr>
        <w:ind w:left="1776" w:hanging="360"/>
      </w:pPr>
      <w:rPr>
        <w:rFonts w:ascii="Times New Roman" w:eastAsia="Times New Roman" w:hAnsi="Times New Roman"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7">
    <w:nsid w:val="3E7959DA"/>
    <w:multiLevelType w:val="hybridMultilevel"/>
    <w:tmpl w:val="A1441AAE"/>
    <w:lvl w:ilvl="0" w:tplc="BA50019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0430652"/>
    <w:multiLevelType w:val="hybridMultilevel"/>
    <w:tmpl w:val="1F0C93DA"/>
    <w:lvl w:ilvl="0" w:tplc="101C701A">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9">
    <w:nsid w:val="42643426"/>
    <w:multiLevelType w:val="hybridMultilevel"/>
    <w:tmpl w:val="DA4071EE"/>
    <w:lvl w:ilvl="0" w:tplc="04100011">
      <w:start w:val="1"/>
      <w:numFmt w:val="decimal"/>
      <w:lvlText w:val="%1)"/>
      <w:lvlJc w:val="left"/>
      <w:pPr>
        <w:ind w:left="4897" w:hanging="360"/>
      </w:pPr>
      <w:rPr>
        <w:rFonts w:cs="Times New Roman" w:hint="default"/>
      </w:rPr>
    </w:lvl>
    <w:lvl w:ilvl="1" w:tplc="04100019" w:tentative="1">
      <w:start w:val="1"/>
      <w:numFmt w:val="lowerLetter"/>
      <w:lvlText w:val="%2."/>
      <w:lvlJc w:val="left"/>
      <w:pPr>
        <w:ind w:left="5617" w:hanging="360"/>
      </w:pPr>
      <w:rPr>
        <w:rFonts w:cs="Times New Roman"/>
      </w:rPr>
    </w:lvl>
    <w:lvl w:ilvl="2" w:tplc="0410001B" w:tentative="1">
      <w:start w:val="1"/>
      <w:numFmt w:val="lowerRoman"/>
      <w:lvlText w:val="%3."/>
      <w:lvlJc w:val="right"/>
      <w:pPr>
        <w:ind w:left="6337" w:hanging="180"/>
      </w:pPr>
      <w:rPr>
        <w:rFonts w:cs="Times New Roman"/>
      </w:rPr>
    </w:lvl>
    <w:lvl w:ilvl="3" w:tplc="0410000F" w:tentative="1">
      <w:start w:val="1"/>
      <w:numFmt w:val="decimal"/>
      <w:lvlText w:val="%4."/>
      <w:lvlJc w:val="left"/>
      <w:pPr>
        <w:ind w:left="7057" w:hanging="360"/>
      </w:pPr>
      <w:rPr>
        <w:rFonts w:cs="Times New Roman"/>
      </w:rPr>
    </w:lvl>
    <w:lvl w:ilvl="4" w:tplc="04100019" w:tentative="1">
      <w:start w:val="1"/>
      <w:numFmt w:val="lowerLetter"/>
      <w:lvlText w:val="%5."/>
      <w:lvlJc w:val="left"/>
      <w:pPr>
        <w:ind w:left="7777" w:hanging="360"/>
      </w:pPr>
      <w:rPr>
        <w:rFonts w:cs="Times New Roman"/>
      </w:rPr>
    </w:lvl>
    <w:lvl w:ilvl="5" w:tplc="0410001B" w:tentative="1">
      <w:start w:val="1"/>
      <w:numFmt w:val="lowerRoman"/>
      <w:lvlText w:val="%6."/>
      <w:lvlJc w:val="right"/>
      <w:pPr>
        <w:ind w:left="8497" w:hanging="180"/>
      </w:pPr>
      <w:rPr>
        <w:rFonts w:cs="Times New Roman"/>
      </w:rPr>
    </w:lvl>
    <w:lvl w:ilvl="6" w:tplc="0410000F" w:tentative="1">
      <w:start w:val="1"/>
      <w:numFmt w:val="decimal"/>
      <w:lvlText w:val="%7."/>
      <w:lvlJc w:val="left"/>
      <w:pPr>
        <w:ind w:left="9217" w:hanging="360"/>
      </w:pPr>
      <w:rPr>
        <w:rFonts w:cs="Times New Roman"/>
      </w:rPr>
    </w:lvl>
    <w:lvl w:ilvl="7" w:tplc="04100019" w:tentative="1">
      <w:start w:val="1"/>
      <w:numFmt w:val="lowerLetter"/>
      <w:lvlText w:val="%8."/>
      <w:lvlJc w:val="left"/>
      <w:pPr>
        <w:ind w:left="9937" w:hanging="360"/>
      </w:pPr>
      <w:rPr>
        <w:rFonts w:cs="Times New Roman"/>
      </w:rPr>
    </w:lvl>
    <w:lvl w:ilvl="8" w:tplc="0410001B" w:tentative="1">
      <w:start w:val="1"/>
      <w:numFmt w:val="lowerRoman"/>
      <w:lvlText w:val="%9."/>
      <w:lvlJc w:val="right"/>
      <w:pPr>
        <w:ind w:left="10657" w:hanging="180"/>
      </w:pPr>
      <w:rPr>
        <w:rFonts w:cs="Times New Roman"/>
      </w:rPr>
    </w:lvl>
  </w:abstractNum>
  <w:abstractNum w:abstractNumId="20">
    <w:nsid w:val="42B00B93"/>
    <w:multiLevelType w:val="hybridMultilevel"/>
    <w:tmpl w:val="852EB2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C5794"/>
    <w:multiLevelType w:val="hybridMultilevel"/>
    <w:tmpl w:val="431CFA2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E04218"/>
    <w:multiLevelType w:val="hybridMultilevel"/>
    <w:tmpl w:val="1F0C93DA"/>
    <w:lvl w:ilvl="0" w:tplc="101C701A">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5">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26">
    <w:nsid w:val="5B9C49B1"/>
    <w:multiLevelType w:val="hybridMultilevel"/>
    <w:tmpl w:val="885EEBF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nsid w:val="5D706A2C"/>
    <w:multiLevelType w:val="multilevel"/>
    <w:tmpl w:val="C1C2AB8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00146C3"/>
    <w:multiLevelType w:val="multilevel"/>
    <w:tmpl w:val="EE1ADCB6"/>
    <w:lvl w:ilvl="0">
      <w:start w:val="1"/>
      <w:numFmt w:val="decimal"/>
      <w:lvlText w:val="%1"/>
      <w:lvlJc w:val="left"/>
      <w:pPr>
        <w:ind w:left="360" w:hanging="360"/>
      </w:pPr>
      <w:rPr>
        <w:rFonts w:cs="Times New Roman" w:hint="default"/>
      </w:rPr>
    </w:lvl>
    <w:lvl w:ilvl="1">
      <w:start w:val="1"/>
      <w:numFmt w:val="decimal"/>
      <w:lvlText w:val="%1.%2"/>
      <w:lvlJc w:val="left"/>
      <w:pPr>
        <w:ind w:left="4897" w:hanging="360"/>
      </w:pPr>
      <w:rPr>
        <w:rFonts w:cs="Times New Roman" w:hint="default"/>
      </w:rPr>
    </w:lvl>
    <w:lvl w:ilvl="2">
      <w:start w:val="1"/>
      <w:numFmt w:val="decimal"/>
      <w:lvlText w:val="%1.%2.%3"/>
      <w:lvlJc w:val="left"/>
      <w:pPr>
        <w:ind w:left="9794" w:hanging="720"/>
      </w:pPr>
      <w:rPr>
        <w:rFonts w:cs="Times New Roman" w:hint="default"/>
      </w:rPr>
    </w:lvl>
    <w:lvl w:ilvl="3">
      <w:start w:val="1"/>
      <w:numFmt w:val="decimal"/>
      <w:lvlText w:val="%1.%2.%3.%4"/>
      <w:lvlJc w:val="left"/>
      <w:pPr>
        <w:ind w:left="14331" w:hanging="720"/>
      </w:pPr>
      <w:rPr>
        <w:rFonts w:cs="Times New Roman" w:hint="default"/>
      </w:rPr>
    </w:lvl>
    <w:lvl w:ilvl="4">
      <w:start w:val="1"/>
      <w:numFmt w:val="decimal"/>
      <w:lvlText w:val="%1.%2.%3.%4.%5"/>
      <w:lvlJc w:val="left"/>
      <w:pPr>
        <w:ind w:left="19228" w:hanging="1080"/>
      </w:pPr>
      <w:rPr>
        <w:rFonts w:cs="Times New Roman" w:hint="default"/>
      </w:rPr>
    </w:lvl>
    <w:lvl w:ilvl="5">
      <w:start w:val="1"/>
      <w:numFmt w:val="decimal"/>
      <w:lvlText w:val="%1.%2.%3.%4.%5.%6"/>
      <w:lvlJc w:val="left"/>
      <w:pPr>
        <w:ind w:left="23765" w:hanging="1080"/>
      </w:pPr>
      <w:rPr>
        <w:rFonts w:cs="Times New Roman" w:hint="default"/>
      </w:rPr>
    </w:lvl>
    <w:lvl w:ilvl="6">
      <w:start w:val="1"/>
      <w:numFmt w:val="decimal"/>
      <w:lvlText w:val="%1.%2.%3.%4.%5.%6.%7"/>
      <w:lvlJc w:val="left"/>
      <w:pPr>
        <w:ind w:left="28662"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0" w:hanging="1800"/>
      </w:pPr>
      <w:rPr>
        <w:rFonts w:cs="Times New Roman" w:hint="default"/>
      </w:rPr>
    </w:lvl>
  </w:abstractNum>
  <w:abstractNum w:abstractNumId="30">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685A1796"/>
    <w:multiLevelType w:val="hybridMultilevel"/>
    <w:tmpl w:val="59D6BCB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68B54690"/>
    <w:multiLevelType w:val="hybridMultilevel"/>
    <w:tmpl w:val="7DA20CE2"/>
    <w:lvl w:ilvl="0" w:tplc="BB8A35B2">
      <w:start w:val="1"/>
      <w:numFmt w:val="decimal"/>
      <w:lvlText w:val="%1."/>
      <w:lvlJc w:val="left"/>
      <w:pPr>
        <w:ind w:left="1068" w:hanging="360"/>
      </w:pPr>
      <w:rPr>
        <w:rFonts w:ascii="Times New Roman" w:hAnsi="Times New Roman" w:hint="default"/>
        <w:sz w:val="20"/>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3">
    <w:nsid w:val="6B346FBC"/>
    <w:multiLevelType w:val="hybridMultilevel"/>
    <w:tmpl w:val="33940FB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64338C5"/>
    <w:multiLevelType w:val="hybridMultilevel"/>
    <w:tmpl w:val="3B386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BA70170"/>
    <w:multiLevelType w:val="hybridMultilevel"/>
    <w:tmpl w:val="8A80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26EDC"/>
    <w:multiLevelType w:val="hybridMultilevel"/>
    <w:tmpl w:val="6E7CE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1"/>
  </w:num>
  <w:num w:numId="3">
    <w:abstractNumId w:val="10"/>
  </w:num>
  <w:num w:numId="4">
    <w:abstractNumId w:val="25"/>
  </w:num>
  <w:num w:numId="5">
    <w:abstractNumId w:val="14"/>
  </w:num>
  <w:num w:numId="6">
    <w:abstractNumId w:val="23"/>
  </w:num>
  <w:num w:numId="7">
    <w:abstractNumId w:val="34"/>
  </w:num>
  <w:num w:numId="8">
    <w:abstractNumId w:val="27"/>
  </w:num>
  <w:num w:numId="9">
    <w:abstractNumId w:val="30"/>
  </w:num>
  <w:num w:numId="10">
    <w:abstractNumId w:val="3"/>
  </w:num>
  <w:num w:numId="11">
    <w:abstractNumId w:val="0"/>
  </w:num>
  <w:num w:numId="12">
    <w:abstractNumId w:val="11"/>
  </w:num>
  <w:num w:numId="13">
    <w:abstractNumId w:val="36"/>
  </w:num>
  <w:num w:numId="14">
    <w:abstractNumId w:val="20"/>
  </w:num>
  <w:num w:numId="15">
    <w:abstractNumId w:val="1"/>
  </w:num>
  <w:num w:numId="16">
    <w:abstractNumId w:val="17"/>
  </w:num>
  <w:num w:numId="17">
    <w:abstractNumId w:val="37"/>
  </w:num>
  <w:num w:numId="18">
    <w:abstractNumId w:val="16"/>
  </w:num>
  <w:num w:numId="19">
    <w:abstractNumId w:val="8"/>
  </w:num>
  <w:num w:numId="20">
    <w:abstractNumId w:val="4"/>
  </w:num>
  <w:num w:numId="21">
    <w:abstractNumId w:val="9"/>
  </w:num>
  <w:num w:numId="22">
    <w:abstractNumId w:val="32"/>
  </w:num>
  <w:num w:numId="23">
    <w:abstractNumId w:val="38"/>
  </w:num>
  <w:num w:numId="24">
    <w:abstractNumId w:val="35"/>
  </w:num>
  <w:num w:numId="25">
    <w:abstractNumId w:val="6"/>
  </w:num>
  <w:num w:numId="26">
    <w:abstractNumId w:val="15"/>
  </w:num>
  <w:num w:numId="27">
    <w:abstractNumId w:val="7"/>
  </w:num>
  <w:num w:numId="28">
    <w:abstractNumId w:val="19"/>
  </w:num>
  <w:num w:numId="29">
    <w:abstractNumId w:val="31"/>
  </w:num>
  <w:num w:numId="30">
    <w:abstractNumId w:val="22"/>
  </w:num>
  <w:num w:numId="31">
    <w:abstractNumId w:val="18"/>
  </w:num>
  <w:num w:numId="32">
    <w:abstractNumId w:val="33"/>
  </w:num>
  <w:num w:numId="33">
    <w:abstractNumId w:val="26"/>
  </w:num>
  <w:num w:numId="34">
    <w:abstractNumId w:val="29"/>
  </w:num>
  <w:num w:numId="35">
    <w:abstractNumId w:val="28"/>
  </w:num>
  <w:num w:numId="36">
    <w:abstractNumId w:val="13"/>
  </w:num>
  <w:num w:numId="37">
    <w:abstractNumId w:val="24"/>
  </w:num>
  <w:num w:numId="38">
    <w:abstractNumId w:val="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41444"/>
    <w:rsid w:val="00043206"/>
    <w:rsid w:val="00051C2C"/>
    <w:rsid w:val="0005517A"/>
    <w:rsid w:val="00056052"/>
    <w:rsid w:val="00060013"/>
    <w:rsid w:val="000669CF"/>
    <w:rsid w:val="00077D2B"/>
    <w:rsid w:val="00082766"/>
    <w:rsid w:val="00083243"/>
    <w:rsid w:val="000A0958"/>
    <w:rsid w:val="000D596F"/>
    <w:rsid w:val="000E12AF"/>
    <w:rsid w:val="000E38E7"/>
    <w:rsid w:val="000E5234"/>
    <w:rsid w:val="000E6485"/>
    <w:rsid w:val="000E683C"/>
    <w:rsid w:val="000F315F"/>
    <w:rsid w:val="000F4DE0"/>
    <w:rsid w:val="001032D1"/>
    <w:rsid w:val="0011205B"/>
    <w:rsid w:val="00114A15"/>
    <w:rsid w:val="00125258"/>
    <w:rsid w:val="001410B8"/>
    <w:rsid w:val="001449B8"/>
    <w:rsid w:val="00166525"/>
    <w:rsid w:val="00171AE4"/>
    <w:rsid w:val="00177496"/>
    <w:rsid w:val="001779D0"/>
    <w:rsid w:val="00177D4B"/>
    <w:rsid w:val="00182D0B"/>
    <w:rsid w:val="00184F76"/>
    <w:rsid w:val="00193931"/>
    <w:rsid w:val="001954CF"/>
    <w:rsid w:val="00195ED4"/>
    <w:rsid w:val="001A76A8"/>
    <w:rsid w:val="001C679E"/>
    <w:rsid w:val="001D482B"/>
    <w:rsid w:val="001E1686"/>
    <w:rsid w:val="002009E3"/>
    <w:rsid w:val="0020256F"/>
    <w:rsid w:val="002063A0"/>
    <w:rsid w:val="00213CD8"/>
    <w:rsid w:val="00223917"/>
    <w:rsid w:val="00237120"/>
    <w:rsid w:val="00242F79"/>
    <w:rsid w:val="0025743F"/>
    <w:rsid w:val="0027087F"/>
    <w:rsid w:val="00270FEC"/>
    <w:rsid w:val="002A2FA3"/>
    <w:rsid w:val="002A7868"/>
    <w:rsid w:val="002B232C"/>
    <w:rsid w:val="002B5E3B"/>
    <w:rsid w:val="002B7CFB"/>
    <w:rsid w:val="002C0F01"/>
    <w:rsid w:val="002E49A4"/>
    <w:rsid w:val="002F084D"/>
    <w:rsid w:val="002F7DCF"/>
    <w:rsid w:val="003009B5"/>
    <w:rsid w:val="00313573"/>
    <w:rsid w:val="00326E00"/>
    <w:rsid w:val="00356963"/>
    <w:rsid w:val="00356EB3"/>
    <w:rsid w:val="00361969"/>
    <w:rsid w:val="00366363"/>
    <w:rsid w:val="0037040E"/>
    <w:rsid w:val="00371D35"/>
    <w:rsid w:val="00380438"/>
    <w:rsid w:val="00387B31"/>
    <w:rsid w:val="00395136"/>
    <w:rsid w:val="003A0A84"/>
    <w:rsid w:val="003D26FF"/>
    <w:rsid w:val="003D4243"/>
    <w:rsid w:val="003D4CB6"/>
    <w:rsid w:val="003D4CBF"/>
    <w:rsid w:val="003E14BF"/>
    <w:rsid w:val="003E7F7F"/>
    <w:rsid w:val="003F306D"/>
    <w:rsid w:val="004274C6"/>
    <w:rsid w:val="00433E53"/>
    <w:rsid w:val="004403D0"/>
    <w:rsid w:val="00443C95"/>
    <w:rsid w:val="00444C2F"/>
    <w:rsid w:val="00444E24"/>
    <w:rsid w:val="004530D5"/>
    <w:rsid w:val="00470AFF"/>
    <w:rsid w:val="004814C0"/>
    <w:rsid w:val="004817A6"/>
    <w:rsid w:val="0048784A"/>
    <w:rsid w:val="0049542B"/>
    <w:rsid w:val="00497114"/>
    <w:rsid w:val="004A106E"/>
    <w:rsid w:val="004A142D"/>
    <w:rsid w:val="004A5A3E"/>
    <w:rsid w:val="004B3ACF"/>
    <w:rsid w:val="004B4E96"/>
    <w:rsid w:val="004C3950"/>
    <w:rsid w:val="004C7E30"/>
    <w:rsid w:val="004D2927"/>
    <w:rsid w:val="004D635F"/>
    <w:rsid w:val="004E3665"/>
    <w:rsid w:val="005015ED"/>
    <w:rsid w:val="00506418"/>
    <w:rsid w:val="00507DCB"/>
    <w:rsid w:val="005102FC"/>
    <w:rsid w:val="005115FC"/>
    <w:rsid w:val="00515A69"/>
    <w:rsid w:val="0054231A"/>
    <w:rsid w:val="005441FA"/>
    <w:rsid w:val="00551068"/>
    <w:rsid w:val="0055457B"/>
    <w:rsid w:val="00560E3C"/>
    <w:rsid w:val="00562E64"/>
    <w:rsid w:val="00585D17"/>
    <w:rsid w:val="005931AE"/>
    <w:rsid w:val="00594115"/>
    <w:rsid w:val="005A0E65"/>
    <w:rsid w:val="005C2103"/>
    <w:rsid w:val="005C4E3E"/>
    <w:rsid w:val="005C55FA"/>
    <w:rsid w:val="005C79AB"/>
    <w:rsid w:val="005D6680"/>
    <w:rsid w:val="005E6160"/>
    <w:rsid w:val="005F1E8F"/>
    <w:rsid w:val="006068CA"/>
    <w:rsid w:val="00625CF0"/>
    <w:rsid w:val="006276F3"/>
    <w:rsid w:val="00651207"/>
    <w:rsid w:val="00654C4F"/>
    <w:rsid w:val="00660448"/>
    <w:rsid w:val="00663633"/>
    <w:rsid w:val="00664089"/>
    <w:rsid w:val="00674812"/>
    <w:rsid w:val="00682FB0"/>
    <w:rsid w:val="00691105"/>
    <w:rsid w:val="00691BDA"/>
    <w:rsid w:val="006A1331"/>
    <w:rsid w:val="006B4E16"/>
    <w:rsid w:val="006C4696"/>
    <w:rsid w:val="006C78B9"/>
    <w:rsid w:val="006D395C"/>
    <w:rsid w:val="006E6C93"/>
    <w:rsid w:val="006F00DC"/>
    <w:rsid w:val="006F3D98"/>
    <w:rsid w:val="006F507D"/>
    <w:rsid w:val="006F591F"/>
    <w:rsid w:val="006F6DCE"/>
    <w:rsid w:val="006F6E43"/>
    <w:rsid w:val="00707B4B"/>
    <w:rsid w:val="007113B8"/>
    <w:rsid w:val="00711C50"/>
    <w:rsid w:val="00723F26"/>
    <w:rsid w:val="00725E57"/>
    <w:rsid w:val="0073701D"/>
    <w:rsid w:val="00740DE3"/>
    <w:rsid w:val="00743091"/>
    <w:rsid w:val="007444EA"/>
    <w:rsid w:val="00747BF4"/>
    <w:rsid w:val="00755A3A"/>
    <w:rsid w:val="007633AD"/>
    <w:rsid w:val="00765A7F"/>
    <w:rsid w:val="0076637B"/>
    <w:rsid w:val="00770767"/>
    <w:rsid w:val="00770EAC"/>
    <w:rsid w:val="00774DFA"/>
    <w:rsid w:val="00775948"/>
    <w:rsid w:val="0077798B"/>
    <w:rsid w:val="007858C3"/>
    <w:rsid w:val="00785A66"/>
    <w:rsid w:val="007909B9"/>
    <w:rsid w:val="00793A83"/>
    <w:rsid w:val="007A2DCF"/>
    <w:rsid w:val="007B05DD"/>
    <w:rsid w:val="007B3907"/>
    <w:rsid w:val="007C2094"/>
    <w:rsid w:val="007C458D"/>
    <w:rsid w:val="007C6396"/>
    <w:rsid w:val="007D5DCD"/>
    <w:rsid w:val="007E59CA"/>
    <w:rsid w:val="00820E56"/>
    <w:rsid w:val="008245C8"/>
    <w:rsid w:val="00833669"/>
    <w:rsid w:val="00855A8D"/>
    <w:rsid w:val="00855FE4"/>
    <w:rsid w:val="00863777"/>
    <w:rsid w:val="00875596"/>
    <w:rsid w:val="00883730"/>
    <w:rsid w:val="00894639"/>
    <w:rsid w:val="008957AA"/>
    <w:rsid w:val="008A286F"/>
    <w:rsid w:val="008B0149"/>
    <w:rsid w:val="008B604C"/>
    <w:rsid w:val="008B6982"/>
    <w:rsid w:val="008D0561"/>
    <w:rsid w:val="008D4ED5"/>
    <w:rsid w:val="008F1E93"/>
    <w:rsid w:val="008F2815"/>
    <w:rsid w:val="008F5B3E"/>
    <w:rsid w:val="00901BF5"/>
    <w:rsid w:val="00930890"/>
    <w:rsid w:val="00931CF2"/>
    <w:rsid w:val="009516C1"/>
    <w:rsid w:val="00954472"/>
    <w:rsid w:val="0095744F"/>
    <w:rsid w:val="00963352"/>
    <w:rsid w:val="009769A7"/>
    <w:rsid w:val="00980657"/>
    <w:rsid w:val="0099639A"/>
    <w:rsid w:val="009A6042"/>
    <w:rsid w:val="009B0E1E"/>
    <w:rsid w:val="009B3867"/>
    <w:rsid w:val="009C57C1"/>
    <w:rsid w:val="009C5FE1"/>
    <w:rsid w:val="009D570B"/>
    <w:rsid w:val="009D5988"/>
    <w:rsid w:val="009E3103"/>
    <w:rsid w:val="009E5C58"/>
    <w:rsid w:val="009F1E60"/>
    <w:rsid w:val="009F2951"/>
    <w:rsid w:val="009F4362"/>
    <w:rsid w:val="00A01738"/>
    <w:rsid w:val="00A07057"/>
    <w:rsid w:val="00A10841"/>
    <w:rsid w:val="00A10916"/>
    <w:rsid w:val="00A122E7"/>
    <w:rsid w:val="00A25C28"/>
    <w:rsid w:val="00A26D8C"/>
    <w:rsid w:val="00A30DAA"/>
    <w:rsid w:val="00A34869"/>
    <w:rsid w:val="00A4055C"/>
    <w:rsid w:val="00A425EB"/>
    <w:rsid w:val="00A42701"/>
    <w:rsid w:val="00A512E2"/>
    <w:rsid w:val="00A51EF7"/>
    <w:rsid w:val="00A52BBE"/>
    <w:rsid w:val="00A61578"/>
    <w:rsid w:val="00A618F7"/>
    <w:rsid w:val="00A64C25"/>
    <w:rsid w:val="00A73096"/>
    <w:rsid w:val="00A7791C"/>
    <w:rsid w:val="00A81FF8"/>
    <w:rsid w:val="00A93728"/>
    <w:rsid w:val="00A96EFA"/>
    <w:rsid w:val="00AB02FA"/>
    <w:rsid w:val="00AB085B"/>
    <w:rsid w:val="00AC137C"/>
    <w:rsid w:val="00AD5CEA"/>
    <w:rsid w:val="00AE022C"/>
    <w:rsid w:val="00AE0CD5"/>
    <w:rsid w:val="00AE7E21"/>
    <w:rsid w:val="00AF0D94"/>
    <w:rsid w:val="00B00920"/>
    <w:rsid w:val="00B1245C"/>
    <w:rsid w:val="00B37C46"/>
    <w:rsid w:val="00B43A7D"/>
    <w:rsid w:val="00B832B6"/>
    <w:rsid w:val="00B8414F"/>
    <w:rsid w:val="00BA0DF8"/>
    <w:rsid w:val="00BA7106"/>
    <w:rsid w:val="00BB3C2E"/>
    <w:rsid w:val="00BB5AAD"/>
    <w:rsid w:val="00BC3010"/>
    <w:rsid w:val="00BD5DF7"/>
    <w:rsid w:val="00BE1AE3"/>
    <w:rsid w:val="00BE6BC6"/>
    <w:rsid w:val="00BF0F6B"/>
    <w:rsid w:val="00BF1988"/>
    <w:rsid w:val="00BF5A60"/>
    <w:rsid w:val="00C02AF5"/>
    <w:rsid w:val="00C131C5"/>
    <w:rsid w:val="00C1367C"/>
    <w:rsid w:val="00C2051F"/>
    <w:rsid w:val="00C3065F"/>
    <w:rsid w:val="00C37C90"/>
    <w:rsid w:val="00C41D14"/>
    <w:rsid w:val="00C47D60"/>
    <w:rsid w:val="00C50A2B"/>
    <w:rsid w:val="00C65CB3"/>
    <w:rsid w:val="00C663A3"/>
    <w:rsid w:val="00C71F55"/>
    <w:rsid w:val="00C801FD"/>
    <w:rsid w:val="00C8278D"/>
    <w:rsid w:val="00CA06BE"/>
    <w:rsid w:val="00CC0F4E"/>
    <w:rsid w:val="00CC1954"/>
    <w:rsid w:val="00CC2C86"/>
    <w:rsid w:val="00CC6890"/>
    <w:rsid w:val="00CC7140"/>
    <w:rsid w:val="00CD1EE8"/>
    <w:rsid w:val="00CD3B4D"/>
    <w:rsid w:val="00CE2884"/>
    <w:rsid w:val="00CE4F38"/>
    <w:rsid w:val="00CE5220"/>
    <w:rsid w:val="00CE6000"/>
    <w:rsid w:val="00CF6349"/>
    <w:rsid w:val="00D00A17"/>
    <w:rsid w:val="00D062CF"/>
    <w:rsid w:val="00D1478F"/>
    <w:rsid w:val="00D23B1F"/>
    <w:rsid w:val="00D260AE"/>
    <w:rsid w:val="00D4083B"/>
    <w:rsid w:val="00D4084A"/>
    <w:rsid w:val="00D51755"/>
    <w:rsid w:val="00D54AF1"/>
    <w:rsid w:val="00D56BE1"/>
    <w:rsid w:val="00D57AAE"/>
    <w:rsid w:val="00D761B6"/>
    <w:rsid w:val="00D77F6B"/>
    <w:rsid w:val="00D8536C"/>
    <w:rsid w:val="00D856E3"/>
    <w:rsid w:val="00DA31BA"/>
    <w:rsid w:val="00DA4D94"/>
    <w:rsid w:val="00DC7882"/>
    <w:rsid w:val="00DD4119"/>
    <w:rsid w:val="00DE0EF3"/>
    <w:rsid w:val="00DE5CF2"/>
    <w:rsid w:val="00DE5F5D"/>
    <w:rsid w:val="00DF0344"/>
    <w:rsid w:val="00DF26CE"/>
    <w:rsid w:val="00DF4D55"/>
    <w:rsid w:val="00E02260"/>
    <w:rsid w:val="00E10B6C"/>
    <w:rsid w:val="00E43CF5"/>
    <w:rsid w:val="00E52DE4"/>
    <w:rsid w:val="00E60ADF"/>
    <w:rsid w:val="00E639EC"/>
    <w:rsid w:val="00E74AEF"/>
    <w:rsid w:val="00E75DED"/>
    <w:rsid w:val="00E83996"/>
    <w:rsid w:val="00E9651A"/>
    <w:rsid w:val="00EA2B55"/>
    <w:rsid w:val="00EC7262"/>
    <w:rsid w:val="00ED2A05"/>
    <w:rsid w:val="00EE382D"/>
    <w:rsid w:val="00EF2E92"/>
    <w:rsid w:val="00F11F48"/>
    <w:rsid w:val="00F17301"/>
    <w:rsid w:val="00F17AE4"/>
    <w:rsid w:val="00F20643"/>
    <w:rsid w:val="00F23ED7"/>
    <w:rsid w:val="00F31309"/>
    <w:rsid w:val="00F5191C"/>
    <w:rsid w:val="00F56F5D"/>
    <w:rsid w:val="00F63F2C"/>
    <w:rsid w:val="00F66CAC"/>
    <w:rsid w:val="00F749EA"/>
    <w:rsid w:val="00F81842"/>
    <w:rsid w:val="00FA5509"/>
    <w:rsid w:val="00FB12D7"/>
    <w:rsid w:val="00FB6C61"/>
    <w:rsid w:val="00FC7D95"/>
    <w:rsid w:val="00FD2318"/>
    <w:rsid w:val="00FD7B7B"/>
    <w:rsid w:val="00FE330B"/>
    <w:rsid w:val="00FE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paragraph" w:styleId="Heading1">
    <w:name w:val="heading 1"/>
    <w:basedOn w:val="Normal"/>
    <w:next w:val="Normal"/>
    <w:link w:val="Heading1Char"/>
    <w:uiPriority w:val="99"/>
    <w:qFormat/>
    <w:rsid w:val="00A10841"/>
    <w:pPr>
      <w:keepNext/>
      <w:spacing w:before="240" w:after="60"/>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9"/>
    <w:qFormat/>
    <w:rsid w:val="00A10841"/>
    <w:pPr>
      <w:keepNext/>
      <w:suppressLineNumbers/>
      <w:suppressAutoHyphens/>
      <w:spacing w:after="60"/>
      <w:ind w:left="794" w:hanging="794"/>
      <w:outlineLvl w:val="1"/>
    </w:pPr>
    <w:rPr>
      <w:rFonts w:eastAsia="Times New Roman"/>
      <w:i/>
      <w:lang w:val="en-GB" w:eastAsia="en-GB"/>
    </w:rPr>
  </w:style>
  <w:style w:type="paragraph" w:styleId="Heading4">
    <w:name w:val="heading 4"/>
    <w:basedOn w:val="Normal"/>
    <w:next w:val="Normal"/>
    <w:link w:val="Heading4Char"/>
    <w:uiPriority w:val="99"/>
    <w:qFormat/>
    <w:rsid w:val="00A10841"/>
    <w:pPr>
      <w:keepNext/>
      <w:widowControl w:val="0"/>
      <w:spacing w:before="120"/>
      <w:ind w:left="794" w:hanging="794"/>
      <w:outlineLvl w:val="3"/>
    </w:pPr>
    <w:rPr>
      <w:rFonts w:ascii="Arial" w:eastAsia="Times New Roman" w:hAnsi="Arial" w:cs="Arial"/>
      <w:i/>
      <w:sz w:val="22"/>
      <w:szCs w:val="22"/>
      <w:lang w:val="en-GB" w:eastAsia="en-GB"/>
    </w:rPr>
  </w:style>
  <w:style w:type="paragraph" w:styleId="Heading5">
    <w:name w:val="heading 5"/>
    <w:basedOn w:val="Normal"/>
    <w:next w:val="Normal"/>
    <w:link w:val="Heading5Char"/>
    <w:uiPriority w:val="99"/>
    <w:qFormat/>
    <w:rsid w:val="00A10841"/>
    <w:pPr>
      <w:keepNext/>
      <w:widowControl w:val="0"/>
      <w:spacing w:before="120"/>
      <w:ind w:left="794" w:hanging="794"/>
      <w:outlineLvl w:val="4"/>
    </w:pPr>
    <w:rPr>
      <w:rFonts w:ascii="Arial" w:eastAsia="Times New Roman" w:hAnsi="Arial" w:cs="Arial"/>
      <w:i/>
      <w:sz w:val="20"/>
      <w:szCs w:val="22"/>
      <w:lang w:val="en-GB" w:eastAsia="en-GB"/>
    </w:rPr>
  </w:style>
  <w:style w:type="paragraph" w:styleId="Heading6">
    <w:name w:val="heading 6"/>
    <w:basedOn w:val="Normal"/>
    <w:next w:val="Normal"/>
    <w:link w:val="Heading6Char"/>
    <w:uiPriority w:val="99"/>
    <w:qFormat/>
    <w:rsid w:val="00A10841"/>
    <w:pPr>
      <w:keepNext/>
      <w:suppressLineNumbers/>
      <w:suppressAutoHyphens/>
      <w:ind w:left="720" w:hanging="720"/>
      <w:jc w:val="both"/>
      <w:outlineLvl w:val="5"/>
    </w:pPr>
    <w:rPr>
      <w:rFonts w:ascii="Arial" w:eastAsia="Times New Roman" w:hAnsi="Arial" w:cs="Arial"/>
      <w:b/>
      <w:bCs/>
      <w:lang w:eastAsia="en-US"/>
    </w:rPr>
  </w:style>
  <w:style w:type="paragraph" w:styleId="Heading7">
    <w:name w:val="heading 7"/>
    <w:basedOn w:val="Normal"/>
    <w:next w:val="Normal"/>
    <w:link w:val="Heading7Char"/>
    <w:uiPriority w:val="99"/>
    <w:qFormat/>
    <w:rsid w:val="00A10841"/>
    <w:pPr>
      <w:keepNext/>
      <w:widowControl w:val="0"/>
      <w:spacing w:before="20" w:after="20"/>
      <w:outlineLvl w:val="6"/>
    </w:pPr>
    <w:rPr>
      <w:rFonts w:eastAsia="Times New Roman"/>
      <w:i/>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link w:val="FooterChar"/>
    <w:uiPriority w:val="99"/>
    <w:rsid w:val="001D482B"/>
    <w:pPr>
      <w:tabs>
        <w:tab w:val="center" w:pos="4320"/>
        <w:tab w:val="right" w:pos="8640"/>
      </w:tabs>
    </w:pPr>
  </w:style>
  <w:style w:type="character" w:styleId="PageNumber">
    <w:name w:val="page number"/>
    <w:basedOn w:val="DefaultParagraphFont"/>
    <w:uiPriority w:val="99"/>
    <w:rsid w:val="001D482B"/>
  </w:style>
  <w:style w:type="paragraph" w:styleId="NormalWeb">
    <w:name w:val="Normal (Web)"/>
    <w:basedOn w:val="Normal"/>
    <w:uiPriority w:val="99"/>
    <w:rsid w:val="00C2051F"/>
    <w:pPr>
      <w:spacing w:after="150"/>
    </w:pPr>
    <w:rPr>
      <w:lang w:eastAsia="ja-JP"/>
    </w:rPr>
  </w:style>
  <w:style w:type="paragraph" w:styleId="Header">
    <w:name w:val="header"/>
    <w:basedOn w:val="Normal"/>
    <w:link w:val="HeaderChar"/>
    <w:uiPriority w:val="99"/>
    <w:rsid w:val="0077798B"/>
    <w:pPr>
      <w:tabs>
        <w:tab w:val="center" w:pos="4680"/>
        <w:tab w:val="right" w:pos="9360"/>
      </w:tabs>
    </w:pPr>
  </w:style>
  <w:style w:type="character" w:customStyle="1" w:styleId="HeaderChar">
    <w:name w:val="Header Char"/>
    <w:basedOn w:val="DefaultParagraphFont"/>
    <w:link w:val="Header"/>
    <w:uiPriority w:val="99"/>
    <w:rsid w:val="0077798B"/>
    <w:rPr>
      <w:sz w:val="24"/>
      <w:szCs w:val="24"/>
      <w:lang w:eastAsia="ko-KR"/>
    </w:rPr>
  </w:style>
  <w:style w:type="paragraph" w:styleId="BalloonText">
    <w:name w:val="Balloon Text"/>
    <w:basedOn w:val="Normal"/>
    <w:link w:val="BalloonTextChar"/>
    <w:uiPriority w:val="99"/>
    <w:rsid w:val="009F4362"/>
    <w:rPr>
      <w:rFonts w:ascii="Tahoma" w:hAnsi="Tahoma" w:cs="Tahoma"/>
      <w:sz w:val="16"/>
      <w:szCs w:val="16"/>
    </w:rPr>
  </w:style>
  <w:style w:type="character" w:customStyle="1" w:styleId="BalloonTextChar">
    <w:name w:val="Balloon Text Char"/>
    <w:basedOn w:val="DefaultParagraphFont"/>
    <w:link w:val="BalloonText"/>
    <w:uiPriority w:val="99"/>
    <w:rsid w:val="009F4362"/>
    <w:rPr>
      <w:rFonts w:ascii="Tahoma" w:hAnsi="Tahoma" w:cs="Tahoma"/>
      <w:sz w:val="16"/>
      <w:szCs w:val="16"/>
      <w:lang w:eastAsia="ko-KR"/>
    </w:rPr>
  </w:style>
  <w:style w:type="paragraph" w:styleId="FootnoteText">
    <w:name w:val="footnote text"/>
    <w:aliases w:val="Text - Footnote"/>
    <w:basedOn w:val="Normal"/>
    <w:link w:val="FootnoteTextChar"/>
    <w:uiPriority w:val="99"/>
    <w:rsid w:val="004A5A3E"/>
    <w:rPr>
      <w:rFonts w:eastAsia="Times New Roman"/>
      <w:sz w:val="20"/>
      <w:szCs w:val="20"/>
      <w:lang w:val="en-GB" w:eastAsia="en-GB"/>
    </w:rPr>
  </w:style>
  <w:style w:type="character" w:customStyle="1" w:styleId="FootnoteTextChar">
    <w:name w:val="Footnote Text Char"/>
    <w:aliases w:val="Text - Footnote Char"/>
    <w:basedOn w:val="DefaultParagraphFont"/>
    <w:link w:val="FootnoteText"/>
    <w:uiPriority w:val="99"/>
    <w:rsid w:val="004A5A3E"/>
    <w:rPr>
      <w:rFonts w:eastAsia="Times New Roman"/>
      <w:lang w:val="en-GB" w:eastAsia="en-GB"/>
    </w:rPr>
  </w:style>
  <w:style w:type="character" w:styleId="FootnoteReference">
    <w:name w:val="footnote reference"/>
    <w:aliases w:val="Numbering - Footnote"/>
    <w:basedOn w:val="DefaultParagraphFont"/>
    <w:uiPriority w:val="99"/>
    <w:rsid w:val="004A5A3E"/>
    <w:rPr>
      <w:vertAlign w:val="superscript"/>
    </w:rPr>
  </w:style>
  <w:style w:type="paragraph" w:styleId="ListParagraph">
    <w:name w:val="List Paragraph"/>
    <w:basedOn w:val="Normal"/>
    <w:uiPriority w:val="99"/>
    <w:qFormat/>
    <w:rsid w:val="007E59CA"/>
    <w:pPr>
      <w:ind w:left="720"/>
      <w:contextualSpacing/>
    </w:pPr>
  </w:style>
  <w:style w:type="character" w:styleId="PlaceholderText">
    <w:name w:val="Placeholder Text"/>
    <w:basedOn w:val="DefaultParagraphFont"/>
    <w:uiPriority w:val="99"/>
    <w:semiHidden/>
    <w:rsid w:val="00F17AE4"/>
    <w:rPr>
      <w:color w:val="808080"/>
    </w:rPr>
  </w:style>
  <w:style w:type="character" w:customStyle="1" w:styleId="Heading1Char">
    <w:name w:val="Heading 1 Char"/>
    <w:basedOn w:val="DefaultParagraphFont"/>
    <w:link w:val="Heading1"/>
    <w:uiPriority w:val="99"/>
    <w:rsid w:val="00A10841"/>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9"/>
    <w:rsid w:val="00A10841"/>
    <w:rPr>
      <w:rFonts w:eastAsia="Times New Roman"/>
      <w:i/>
      <w:sz w:val="24"/>
      <w:szCs w:val="24"/>
      <w:lang w:val="en-GB" w:eastAsia="en-GB"/>
    </w:rPr>
  </w:style>
  <w:style w:type="character" w:customStyle="1" w:styleId="Heading4Char">
    <w:name w:val="Heading 4 Char"/>
    <w:basedOn w:val="DefaultParagraphFont"/>
    <w:link w:val="Heading4"/>
    <w:uiPriority w:val="99"/>
    <w:rsid w:val="00A10841"/>
    <w:rPr>
      <w:rFonts w:ascii="Arial" w:eastAsia="Times New Roman" w:hAnsi="Arial" w:cs="Arial"/>
      <w:i/>
      <w:sz w:val="22"/>
      <w:szCs w:val="22"/>
      <w:lang w:val="en-GB" w:eastAsia="en-GB"/>
    </w:rPr>
  </w:style>
  <w:style w:type="character" w:customStyle="1" w:styleId="Heading5Char">
    <w:name w:val="Heading 5 Char"/>
    <w:basedOn w:val="DefaultParagraphFont"/>
    <w:link w:val="Heading5"/>
    <w:uiPriority w:val="99"/>
    <w:rsid w:val="00A10841"/>
    <w:rPr>
      <w:rFonts w:ascii="Arial" w:eastAsia="Times New Roman" w:hAnsi="Arial" w:cs="Arial"/>
      <w:i/>
      <w:szCs w:val="22"/>
      <w:lang w:val="en-GB" w:eastAsia="en-GB"/>
    </w:rPr>
  </w:style>
  <w:style w:type="character" w:customStyle="1" w:styleId="Heading6Char">
    <w:name w:val="Heading 6 Char"/>
    <w:basedOn w:val="DefaultParagraphFont"/>
    <w:link w:val="Heading6"/>
    <w:uiPriority w:val="99"/>
    <w:rsid w:val="00A10841"/>
    <w:rPr>
      <w:rFonts w:ascii="Arial" w:eastAsia="Times New Roman" w:hAnsi="Arial" w:cs="Arial"/>
      <w:b/>
      <w:bCs/>
      <w:sz w:val="24"/>
      <w:szCs w:val="24"/>
    </w:rPr>
  </w:style>
  <w:style w:type="character" w:customStyle="1" w:styleId="Heading7Char">
    <w:name w:val="Heading 7 Char"/>
    <w:basedOn w:val="DefaultParagraphFont"/>
    <w:link w:val="Heading7"/>
    <w:uiPriority w:val="99"/>
    <w:rsid w:val="00A10841"/>
    <w:rPr>
      <w:rFonts w:eastAsia="Times New Roman"/>
      <w:i/>
      <w:sz w:val="24"/>
      <w:lang w:val="en-GB" w:eastAsia="en-GB"/>
    </w:rPr>
  </w:style>
  <w:style w:type="paragraph" w:styleId="BodyText2">
    <w:name w:val="Body Text 2"/>
    <w:basedOn w:val="Normal"/>
    <w:link w:val="BodyText2Char"/>
    <w:uiPriority w:val="99"/>
    <w:rsid w:val="00A10841"/>
    <w:pPr>
      <w:spacing w:after="120"/>
      <w:jc w:val="both"/>
    </w:pPr>
    <w:rPr>
      <w:rFonts w:eastAsia="Times New Roman"/>
      <w:sz w:val="20"/>
      <w:szCs w:val="20"/>
      <w:lang w:val="en-GB" w:eastAsia="en-GB"/>
    </w:rPr>
  </w:style>
  <w:style w:type="character" w:customStyle="1" w:styleId="BodyText2Char">
    <w:name w:val="Body Text 2 Char"/>
    <w:basedOn w:val="DefaultParagraphFont"/>
    <w:link w:val="BodyText2"/>
    <w:uiPriority w:val="99"/>
    <w:rsid w:val="00A10841"/>
    <w:rPr>
      <w:rFonts w:eastAsia="Times New Roman"/>
      <w:lang w:val="en-GB" w:eastAsia="en-GB"/>
    </w:rPr>
  </w:style>
  <w:style w:type="character" w:customStyle="1" w:styleId="FooterChar">
    <w:name w:val="Footer Char"/>
    <w:basedOn w:val="DefaultParagraphFont"/>
    <w:link w:val="Footer"/>
    <w:uiPriority w:val="99"/>
    <w:locked/>
    <w:rsid w:val="00A10841"/>
    <w:rPr>
      <w:sz w:val="24"/>
      <w:szCs w:val="24"/>
      <w:lang w:eastAsia="ko-KR"/>
    </w:rPr>
  </w:style>
  <w:style w:type="paragraph" w:styleId="Title">
    <w:name w:val="Title"/>
    <w:basedOn w:val="Normal"/>
    <w:link w:val="TitleChar"/>
    <w:uiPriority w:val="99"/>
    <w:qFormat/>
    <w:rsid w:val="00A10841"/>
    <w:pPr>
      <w:spacing w:after="120"/>
      <w:jc w:val="center"/>
    </w:pPr>
    <w:rPr>
      <w:rFonts w:eastAsia="Times New Roman"/>
      <w:b/>
      <w:lang w:val="en-GB" w:eastAsia="en-GB"/>
    </w:rPr>
  </w:style>
  <w:style w:type="character" w:customStyle="1" w:styleId="TitleChar">
    <w:name w:val="Title Char"/>
    <w:basedOn w:val="DefaultParagraphFont"/>
    <w:link w:val="Title"/>
    <w:uiPriority w:val="99"/>
    <w:rsid w:val="00A10841"/>
    <w:rPr>
      <w:rFonts w:eastAsia="Times New Roman"/>
      <w:b/>
      <w:sz w:val="24"/>
      <w:szCs w:val="24"/>
      <w:lang w:val="en-GB" w:eastAsia="en-GB"/>
    </w:rPr>
  </w:style>
  <w:style w:type="paragraph" w:styleId="BodyText3">
    <w:name w:val="Body Text 3"/>
    <w:basedOn w:val="Normal"/>
    <w:link w:val="BodyText3Char"/>
    <w:uiPriority w:val="99"/>
    <w:rsid w:val="00A10841"/>
    <w:pPr>
      <w:jc w:val="both"/>
    </w:pPr>
    <w:rPr>
      <w:rFonts w:eastAsia="Times New Roman"/>
      <w:bCs/>
      <w:sz w:val="22"/>
      <w:szCs w:val="20"/>
      <w:lang w:val="en-GB" w:eastAsia="en-GB"/>
    </w:rPr>
  </w:style>
  <w:style w:type="character" w:customStyle="1" w:styleId="BodyText3Char">
    <w:name w:val="Body Text 3 Char"/>
    <w:basedOn w:val="DefaultParagraphFont"/>
    <w:link w:val="BodyText3"/>
    <w:uiPriority w:val="99"/>
    <w:rsid w:val="00A10841"/>
    <w:rPr>
      <w:rFonts w:eastAsia="Times New Roman"/>
      <w:bCs/>
      <w:sz w:val="22"/>
      <w:lang w:val="en-GB" w:eastAsia="en-GB"/>
    </w:rPr>
  </w:style>
  <w:style w:type="paragraph" w:customStyle="1" w:styleId="nn-para">
    <w:name w:val="nn-para"/>
    <w:basedOn w:val="Normal"/>
    <w:uiPriority w:val="99"/>
    <w:rsid w:val="00A10841"/>
    <w:pPr>
      <w:spacing w:after="240"/>
      <w:jc w:val="both"/>
    </w:pPr>
    <w:rPr>
      <w:rFonts w:eastAsia="Times New Roman"/>
      <w:szCs w:val="20"/>
      <w:lang w:val="en-GB" w:eastAsia="en-US"/>
    </w:rPr>
  </w:style>
  <w:style w:type="paragraph" w:styleId="BlockText">
    <w:name w:val="Block Text"/>
    <w:basedOn w:val="Normal"/>
    <w:uiPriority w:val="99"/>
    <w:rsid w:val="00A10841"/>
    <w:pPr>
      <w:tabs>
        <w:tab w:val="left" w:pos="720"/>
        <w:tab w:val="left" w:pos="1440"/>
        <w:tab w:val="left" w:pos="2160"/>
        <w:tab w:val="left" w:pos="8820"/>
      </w:tabs>
      <w:autoSpaceDE w:val="0"/>
      <w:autoSpaceDN w:val="0"/>
      <w:adjustRightInd w:val="0"/>
      <w:ind w:left="1440" w:right="1510" w:hanging="720"/>
    </w:pPr>
    <w:rPr>
      <w:rFonts w:ascii="Arial" w:eastAsia="Times New Roman" w:hAnsi="Arial" w:cs="Arial"/>
      <w:lang w:eastAsia="en-US"/>
    </w:rPr>
  </w:style>
  <w:style w:type="character" w:customStyle="1" w:styleId="mainheading1">
    <w:name w:val="mainheading1"/>
    <w:basedOn w:val="DefaultParagraphFont"/>
    <w:uiPriority w:val="99"/>
    <w:rsid w:val="00A10841"/>
    <w:rPr>
      <w:rFonts w:ascii="Arial" w:hAnsi="Arial" w:cs="Arial"/>
      <w:b/>
      <w:bCs/>
      <w:color w:val="015A46"/>
      <w:sz w:val="27"/>
      <w:szCs w:val="27"/>
    </w:rPr>
  </w:style>
  <w:style w:type="paragraph" w:customStyle="1" w:styleId="text">
    <w:name w:val="text"/>
    <w:basedOn w:val="Normal"/>
    <w:uiPriority w:val="99"/>
    <w:rsid w:val="00A10841"/>
    <w:pPr>
      <w:spacing w:before="100" w:beforeAutospacing="1" w:after="100" w:afterAutospacing="1"/>
    </w:pPr>
    <w:rPr>
      <w:rFonts w:ascii="Arial" w:eastAsia="Times New Roman" w:hAnsi="Arial" w:cs="Arial"/>
      <w:color w:val="000000"/>
      <w:sz w:val="21"/>
      <w:szCs w:val="21"/>
      <w:lang w:val="en-GB" w:eastAsia="en-GB"/>
    </w:rPr>
  </w:style>
  <w:style w:type="paragraph" w:customStyle="1" w:styleId="Paper">
    <w:name w:val="Paper"/>
    <w:basedOn w:val="Normal"/>
    <w:uiPriority w:val="99"/>
    <w:rsid w:val="00A10841"/>
    <w:pPr>
      <w:jc w:val="both"/>
    </w:pPr>
    <w:rPr>
      <w:rFonts w:eastAsia="Times New Roman"/>
      <w:lang w:val="es-CL" w:eastAsia="es-CL"/>
    </w:rPr>
  </w:style>
  <w:style w:type="paragraph" w:customStyle="1" w:styleId="Normal2">
    <w:name w:val="Normal2"/>
    <w:basedOn w:val="Normal"/>
    <w:uiPriority w:val="99"/>
    <w:rsid w:val="00A10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eastAsia="Times New Roman"/>
      <w:szCs w:val="20"/>
      <w:lang w:val="es-ES_tradnl" w:eastAsia="es-ES"/>
    </w:rPr>
  </w:style>
  <w:style w:type="character" w:customStyle="1" w:styleId="medium-normal1">
    <w:name w:val="medium-normal1"/>
    <w:basedOn w:val="DefaultParagraphFont"/>
    <w:uiPriority w:val="99"/>
    <w:rsid w:val="00A10841"/>
    <w:rPr>
      <w:rFonts w:ascii="Arial" w:hAnsi="Arial" w:cs="Arial"/>
      <w:sz w:val="20"/>
      <w:szCs w:val="20"/>
    </w:rPr>
  </w:style>
  <w:style w:type="paragraph" w:customStyle="1" w:styleId="AfiliacionPanAm">
    <w:name w:val="Afiliacion PanAm"/>
    <w:basedOn w:val="Normal"/>
    <w:uiPriority w:val="99"/>
    <w:rsid w:val="00A10841"/>
    <w:pPr>
      <w:jc w:val="center"/>
    </w:pPr>
    <w:rPr>
      <w:rFonts w:eastAsia="Times New Roman"/>
      <w:sz w:val="20"/>
      <w:szCs w:val="20"/>
      <w:lang w:val="pt-BR" w:eastAsia="en-US"/>
    </w:rPr>
  </w:style>
  <w:style w:type="paragraph" w:customStyle="1" w:styleId="TextoartigoPanAm">
    <w:name w:val="Texto artigo PanAm"/>
    <w:basedOn w:val="Normal"/>
    <w:uiPriority w:val="99"/>
    <w:rsid w:val="00A10841"/>
    <w:pPr>
      <w:spacing w:after="240"/>
      <w:jc w:val="both"/>
    </w:pPr>
    <w:rPr>
      <w:rFonts w:eastAsia="Times New Roman"/>
      <w:szCs w:val="20"/>
      <w:lang w:val="pt-BR" w:eastAsia="en-US"/>
    </w:rPr>
  </w:style>
  <w:style w:type="paragraph" w:customStyle="1" w:styleId="testoriquadro">
    <w:name w:val="testo riquadro"/>
    <w:basedOn w:val="Normal"/>
    <w:autoRedefine/>
    <w:uiPriority w:val="99"/>
    <w:rsid w:val="00A10841"/>
    <w:pPr>
      <w:spacing w:before="120"/>
      <w:ind w:firstLine="284"/>
      <w:jc w:val="both"/>
    </w:pPr>
    <w:rPr>
      <w:rFonts w:eastAsia="Times New Roman"/>
      <w:sz w:val="20"/>
      <w:szCs w:val="20"/>
      <w:lang w:val="en-GB" w:eastAsia="it-IT"/>
    </w:rPr>
  </w:style>
  <w:style w:type="paragraph" w:customStyle="1" w:styleId="TtuloReferenciasPanAm">
    <w:name w:val="Título Referencias PanAm"/>
    <w:basedOn w:val="Normal"/>
    <w:uiPriority w:val="99"/>
    <w:rsid w:val="00A10841"/>
    <w:rPr>
      <w:rFonts w:eastAsia="Times New Roman"/>
      <w:b/>
      <w:sz w:val="20"/>
      <w:szCs w:val="20"/>
      <w:lang w:val="pt-BR" w:eastAsia="en-US" w:bidi="he-IL"/>
    </w:rPr>
  </w:style>
  <w:style w:type="paragraph" w:styleId="BodyTextIndent">
    <w:name w:val="Body Text Indent"/>
    <w:basedOn w:val="Normal"/>
    <w:link w:val="BodyTextIndentChar"/>
    <w:uiPriority w:val="99"/>
    <w:rsid w:val="00A10841"/>
    <w:pPr>
      <w:ind w:left="720"/>
    </w:pPr>
    <w:rPr>
      <w:rFonts w:eastAsia="Times New Roman"/>
      <w:bCs/>
      <w:sz w:val="20"/>
      <w:szCs w:val="20"/>
      <w:lang w:val="en-GB" w:eastAsia="en-GB"/>
    </w:rPr>
  </w:style>
  <w:style w:type="character" w:customStyle="1" w:styleId="BodyTextIndentChar">
    <w:name w:val="Body Text Indent Char"/>
    <w:basedOn w:val="DefaultParagraphFont"/>
    <w:link w:val="BodyTextIndent"/>
    <w:uiPriority w:val="99"/>
    <w:rsid w:val="00A10841"/>
    <w:rPr>
      <w:rFonts w:eastAsia="Times New Roman"/>
      <w:bCs/>
      <w:lang w:val="en-GB" w:eastAsia="en-GB"/>
    </w:rPr>
  </w:style>
  <w:style w:type="paragraph" w:styleId="BodyText">
    <w:name w:val="Body Text"/>
    <w:basedOn w:val="Normal"/>
    <w:link w:val="BodyTextChar"/>
    <w:uiPriority w:val="99"/>
    <w:rsid w:val="00A10841"/>
    <w:pPr>
      <w:spacing w:after="120"/>
    </w:pPr>
    <w:rPr>
      <w:rFonts w:eastAsia="Times New Roman"/>
      <w:lang w:val="en-GB" w:eastAsia="en-GB"/>
    </w:rPr>
  </w:style>
  <w:style w:type="character" w:customStyle="1" w:styleId="BodyTextChar">
    <w:name w:val="Body Text Char"/>
    <w:basedOn w:val="DefaultParagraphFont"/>
    <w:link w:val="BodyText"/>
    <w:uiPriority w:val="99"/>
    <w:rsid w:val="00A10841"/>
    <w:rPr>
      <w:rFonts w:eastAsia="Times New Roman"/>
      <w:sz w:val="24"/>
      <w:szCs w:val="24"/>
      <w:lang w:val="en-GB" w:eastAsia="en-GB"/>
    </w:rPr>
  </w:style>
  <w:style w:type="paragraph" w:styleId="BodyTextIndent2">
    <w:name w:val="Body Text Indent 2"/>
    <w:basedOn w:val="Normal"/>
    <w:link w:val="BodyTextIndent2Char"/>
    <w:uiPriority w:val="99"/>
    <w:rsid w:val="00A10841"/>
    <w:pPr>
      <w:widowControl w:val="0"/>
      <w:spacing w:after="120" w:line="480" w:lineRule="auto"/>
      <w:ind w:left="283" w:firstLine="284"/>
      <w:jc w:val="both"/>
    </w:pPr>
    <w:rPr>
      <w:rFonts w:eastAsia="Times New Roman"/>
      <w:sz w:val="20"/>
      <w:szCs w:val="20"/>
      <w:lang w:val="en-GB" w:eastAsia="it-IT"/>
    </w:rPr>
  </w:style>
  <w:style w:type="character" w:customStyle="1" w:styleId="BodyTextIndent2Char">
    <w:name w:val="Body Text Indent 2 Char"/>
    <w:basedOn w:val="DefaultParagraphFont"/>
    <w:link w:val="BodyTextIndent2"/>
    <w:uiPriority w:val="99"/>
    <w:rsid w:val="00A10841"/>
    <w:rPr>
      <w:rFonts w:eastAsia="Times New Roman"/>
      <w:lang w:val="en-GB" w:eastAsia="it-IT"/>
    </w:rPr>
  </w:style>
  <w:style w:type="paragraph" w:styleId="BodyTextIndent3">
    <w:name w:val="Body Text Indent 3"/>
    <w:basedOn w:val="Normal"/>
    <w:link w:val="BodyTextIndent3Char"/>
    <w:uiPriority w:val="99"/>
    <w:rsid w:val="00A10841"/>
    <w:pPr>
      <w:ind w:left="720" w:hanging="720"/>
    </w:pPr>
    <w:rPr>
      <w:rFonts w:eastAsia="Times New Roman"/>
      <w:i/>
      <w:iCs/>
      <w:lang w:val="en-GB" w:eastAsia="en-GB"/>
    </w:rPr>
  </w:style>
  <w:style w:type="character" w:customStyle="1" w:styleId="BodyTextIndent3Char">
    <w:name w:val="Body Text Indent 3 Char"/>
    <w:basedOn w:val="DefaultParagraphFont"/>
    <w:link w:val="BodyTextIndent3"/>
    <w:uiPriority w:val="99"/>
    <w:rsid w:val="00A10841"/>
    <w:rPr>
      <w:rFonts w:eastAsia="Times New Roman"/>
      <w:i/>
      <w:iCs/>
      <w:sz w:val="24"/>
      <w:szCs w:val="24"/>
      <w:lang w:val="en-GB" w:eastAsia="en-GB"/>
    </w:rPr>
  </w:style>
  <w:style w:type="character" w:styleId="FollowedHyperlink">
    <w:name w:val="FollowedHyperlink"/>
    <w:basedOn w:val="DefaultParagraphFont"/>
    <w:uiPriority w:val="99"/>
    <w:rsid w:val="00A10841"/>
    <w:rPr>
      <w:rFonts w:cs="Times New Roman"/>
      <w:color w:val="800080"/>
      <w:u w:val="single"/>
    </w:rPr>
  </w:style>
  <w:style w:type="paragraph" w:styleId="Index1">
    <w:name w:val="index 1"/>
    <w:basedOn w:val="Normal"/>
    <w:next w:val="Normal"/>
    <w:autoRedefine/>
    <w:uiPriority w:val="99"/>
    <w:rsid w:val="00A10841"/>
    <w:pPr>
      <w:ind w:left="240" w:hanging="240"/>
    </w:pPr>
    <w:rPr>
      <w:rFonts w:eastAsia="Times New Roman"/>
      <w:lang w:val="en-GB" w:eastAsia="it-IT"/>
    </w:rPr>
  </w:style>
  <w:style w:type="paragraph" w:customStyle="1" w:styleId="innhold">
    <w:name w:val="innhold"/>
    <w:basedOn w:val="Normal"/>
    <w:uiPriority w:val="99"/>
    <w:rsid w:val="00A10841"/>
    <w:pPr>
      <w:tabs>
        <w:tab w:val="right" w:leader="dot" w:pos="7938"/>
      </w:tabs>
    </w:pPr>
    <w:rPr>
      <w:rFonts w:eastAsia="Times New Roman"/>
      <w:szCs w:val="20"/>
      <w:lang w:val="en-GB" w:eastAsia="nb-NO"/>
    </w:rPr>
  </w:style>
  <w:style w:type="character" w:styleId="HTMLCite">
    <w:name w:val="HTML Cite"/>
    <w:basedOn w:val="DefaultParagraphFont"/>
    <w:uiPriority w:val="99"/>
    <w:rsid w:val="00A10841"/>
    <w:rPr>
      <w:rFonts w:cs="Times New Roman"/>
      <w:i/>
      <w:iCs/>
    </w:rPr>
  </w:style>
  <w:style w:type="paragraph" w:customStyle="1" w:styleId="bl">
    <w:name w:val="bl"/>
    <w:basedOn w:val="NormalWeb"/>
    <w:uiPriority w:val="99"/>
    <w:rsid w:val="00A10841"/>
    <w:pPr>
      <w:numPr>
        <w:numId w:val="27"/>
      </w:numPr>
      <w:spacing w:before="100" w:beforeAutospacing="1" w:after="0"/>
      <w:jc w:val="both"/>
    </w:pPr>
    <w:rPr>
      <w:rFonts w:eastAsia="Times New Roman"/>
      <w:lang w:val="en-GB" w:eastAsia="en-US"/>
    </w:rPr>
  </w:style>
  <w:style w:type="paragraph" w:customStyle="1" w:styleId="nl">
    <w:name w:val="nl"/>
    <w:basedOn w:val="NormalWeb"/>
    <w:uiPriority w:val="99"/>
    <w:rsid w:val="00A10841"/>
    <w:pPr>
      <w:spacing w:before="200" w:after="200"/>
      <w:jc w:val="both"/>
    </w:pPr>
    <w:rPr>
      <w:rFonts w:eastAsia="Times New Roman"/>
      <w:lang w:val="en-GB" w:eastAsia="en-US"/>
    </w:rPr>
  </w:style>
  <w:style w:type="paragraph" w:customStyle="1" w:styleId="body">
    <w:name w:val="body"/>
    <w:basedOn w:val="NormalWeb"/>
    <w:uiPriority w:val="99"/>
    <w:rsid w:val="00A10841"/>
    <w:pPr>
      <w:spacing w:after="0"/>
      <w:jc w:val="both"/>
    </w:pPr>
    <w:rPr>
      <w:rFonts w:eastAsia="Times New Roman"/>
      <w:lang w:val="en-GB" w:eastAsia="en-US"/>
    </w:rPr>
  </w:style>
  <w:style w:type="paragraph" w:customStyle="1" w:styleId="body1">
    <w:name w:val="body1"/>
    <w:basedOn w:val="NormalWeb"/>
    <w:uiPriority w:val="99"/>
    <w:rsid w:val="00A10841"/>
    <w:pPr>
      <w:spacing w:after="0"/>
      <w:ind w:firstLine="360"/>
      <w:jc w:val="both"/>
    </w:pPr>
    <w:rPr>
      <w:rFonts w:eastAsia="Times New Roman"/>
      <w:lang w:val="en-GB" w:eastAsia="en-US"/>
    </w:rPr>
  </w:style>
  <w:style w:type="paragraph" w:styleId="EndnoteText">
    <w:name w:val="endnote text"/>
    <w:basedOn w:val="Normal"/>
    <w:link w:val="EndnoteTextChar"/>
    <w:uiPriority w:val="99"/>
    <w:rsid w:val="00A10841"/>
    <w:rPr>
      <w:rFonts w:eastAsia="Times New Roman"/>
      <w:sz w:val="20"/>
      <w:szCs w:val="20"/>
      <w:lang w:val="es-ES" w:eastAsia="es-ES"/>
    </w:rPr>
  </w:style>
  <w:style w:type="character" w:customStyle="1" w:styleId="EndnoteTextChar">
    <w:name w:val="Endnote Text Char"/>
    <w:basedOn w:val="DefaultParagraphFont"/>
    <w:link w:val="EndnoteText"/>
    <w:uiPriority w:val="99"/>
    <w:rsid w:val="00A10841"/>
    <w:rPr>
      <w:rFonts w:eastAsia="Times New Roman"/>
      <w:lang w:val="es-ES" w:eastAsia="es-ES"/>
    </w:rPr>
  </w:style>
  <w:style w:type="character" w:styleId="EndnoteReference">
    <w:name w:val="endnote reference"/>
    <w:basedOn w:val="DefaultParagraphFont"/>
    <w:uiPriority w:val="99"/>
    <w:rsid w:val="00A1084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paragraph" w:styleId="Heading1">
    <w:name w:val="heading 1"/>
    <w:basedOn w:val="Normal"/>
    <w:next w:val="Normal"/>
    <w:link w:val="Heading1Char"/>
    <w:uiPriority w:val="99"/>
    <w:qFormat/>
    <w:rsid w:val="00A10841"/>
    <w:pPr>
      <w:keepNext/>
      <w:spacing w:before="240" w:after="60"/>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9"/>
    <w:qFormat/>
    <w:rsid w:val="00A10841"/>
    <w:pPr>
      <w:keepNext/>
      <w:suppressLineNumbers/>
      <w:suppressAutoHyphens/>
      <w:spacing w:after="60"/>
      <w:ind w:left="794" w:hanging="794"/>
      <w:outlineLvl w:val="1"/>
    </w:pPr>
    <w:rPr>
      <w:rFonts w:eastAsia="Times New Roman"/>
      <w:i/>
      <w:lang w:val="en-GB" w:eastAsia="en-GB"/>
    </w:rPr>
  </w:style>
  <w:style w:type="paragraph" w:styleId="Heading4">
    <w:name w:val="heading 4"/>
    <w:basedOn w:val="Normal"/>
    <w:next w:val="Normal"/>
    <w:link w:val="Heading4Char"/>
    <w:uiPriority w:val="99"/>
    <w:qFormat/>
    <w:rsid w:val="00A10841"/>
    <w:pPr>
      <w:keepNext/>
      <w:widowControl w:val="0"/>
      <w:spacing w:before="120"/>
      <w:ind w:left="794" w:hanging="794"/>
      <w:outlineLvl w:val="3"/>
    </w:pPr>
    <w:rPr>
      <w:rFonts w:ascii="Arial" w:eastAsia="Times New Roman" w:hAnsi="Arial" w:cs="Arial"/>
      <w:i/>
      <w:sz w:val="22"/>
      <w:szCs w:val="22"/>
      <w:lang w:val="en-GB" w:eastAsia="en-GB"/>
    </w:rPr>
  </w:style>
  <w:style w:type="paragraph" w:styleId="Heading5">
    <w:name w:val="heading 5"/>
    <w:basedOn w:val="Normal"/>
    <w:next w:val="Normal"/>
    <w:link w:val="Heading5Char"/>
    <w:uiPriority w:val="99"/>
    <w:qFormat/>
    <w:rsid w:val="00A10841"/>
    <w:pPr>
      <w:keepNext/>
      <w:widowControl w:val="0"/>
      <w:spacing w:before="120"/>
      <w:ind w:left="794" w:hanging="794"/>
      <w:outlineLvl w:val="4"/>
    </w:pPr>
    <w:rPr>
      <w:rFonts w:ascii="Arial" w:eastAsia="Times New Roman" w:hAnsi="Arial" w:cs="Arial"/>
      <w:i/>
      <w:sz w:val="20"/>
      <w:szCs w:val="22"/>
      <w:lang w:val="en-GB" w:eastAsia="en-GB"/>
    </w:rPr>
  </w:style>
  <w:style w:type="paragraph" w:styleId="Heading6">
    <w:name w:val="heading 6"/>
    <w:basedOn w:val="Normal"/>
    <w:next w:val="Normal"/>
    <w:link w:val="Heading6Char"/>
    <w:uiPriority w:val="99"/>
    <w:qFormat/>
    <w:rsid w:val="00A10841"/>
    <w:pPr>
      <w:keepNext/>
      <w:suppressLineNumbers/>
      <w:suppressAutoHyphens/>
      <w:ind w:left="720" w:hanging="720"/>
      <w:jc w:val="both"/>
      <w:outlineLvl w:val="5"/>
    </w:pPr>
    <w:rPr>
      <w:rFonts w:ascii="Arial" w:eastAsia="Times New Roman" w:hAnsi="Arial" w:cs="Arial"/>
      <w:b/>
      <w:bCs/>
      <w:lang w:eastAsia="en-US"/>
    </w:rPr>
  </w:style>
  <w:style w:type="paragraph" w:styleId="Heading7">
    <w:name w:val="heading 7"/>
    <w:basedOn w:val="Normal"/>
    <w:next w:val="Normal"/>
    <w:link w:val="Heading7Char"/>
    <w:uiPriority w:val="99"/>
    <w:qFormat/>
    <w:rsid w:val="00A10841"/>
    <w:pPr>
      <w:keepNext/>
      <w:widowControl w:val="0"/>
      <w:spacing w:before="20" w:after="20"/>
      <w:outlineLvl w:val="6"/>
    </w:pPr>
    <w:rPr>
      <w:rFonts w:eastAsia="Times New Roman"/>
      <w:i/>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link w:val="FooterChar"/>
    <w:uiPriority w:val="99"/>
    <w:rsid w:val="001D482B"/>
    <w:pPr>
      <w:tabs>
        <w:tab w:val="center" w:pos="4320"/>
        <w:tab w:val="right" w:pos="8640"/>
      </w:tabs>
    </w:pPr>
  </w:style>
  <w:style w:type="character" w:styleId="PageNumber">
    <w:name w:val="page number"/>
    <w:basedOn w:val="DefaultParagraphFont"/>
    <w:uiPriority w:val="99"/>
    <w:rsid w:val="001D482B"/>
  </w:style>
  <w:style w:type="paragraph" w:styleId="NormalWeb">
    <w:name w:val="Normal (Web)"/>
    <w:basedOn w:val="Normal"/>
    <w:uiPriority w:val="99"/>
    <w:rsid w:val="00C2051F"/>
    <w:pPr>
      <w:spacing w:after="150"/>
    </w:pPr>
    <w:rPr>
      <w:lang w:eastAsia="ja-JP"/>
    </w:rPr>
  </w:style>
  <w:style w:type="paragraph" w:styleId="Header">
    <w:name w:val="header"/>
    <w:basedOn w:val="Normal"/>
    <w:link w:val="HeaderChar"/>
    <w:uiPriority w:val="99"/>
    <w:rsid w:val="0077798B"/>
    <w:pPr>
      <w:tabs>
        <w:tab w:val="center" w:pos="4680"/>
        <w:tab w:val="right" w:pos="9360"/>
      </w:tabs>
    </w:pPr>
  </w:style>
  <w:style w:type="character" w:customStyle="1" w:styleId="HeaderChar">
    <w:name w:val="Header Char"/>
    <w:basedOn w:val="DefaultParagraphFont"/>
    <w:link w:val="Header"/>
    <w:uiPriority w:val="99"/>
    <w:rsid w:val="0077798B"/>
    <w:rPr>
      <w:sz w:val="24"/>
      <w:szCs w:val="24"/>
      <w:lang w:eastAsia="ko-KR"/>
    </w:rPr>
  </w:style>
  <w:style w:type="paragraph" w:styleId="BalloonText">
    <w:name w:val="Balloon Text"/>
    <w:basedOn w:val="Normal"/>
    <w:link w:val="BalloonTextChar"/>
    <w:uiPriority w:val="99"/>
    <w:rsid w:val="009F4362"/>
    <w:rPr>
      <w:rFonts w:ascii="Tahoma" w:hAnsi="Tahoma" w:cs="Tahoma"/>
      <w:sz w:val="16"/>
      <w:szCs w:val="16"/>
    </w:rPr>
  </w:style>
  <w:style w:type="character" w:customStyle="1" w:styleId="BalloonTextChar">
    <w:name w:val="Balloon Text Char"/>
    <w:basedOn w:val="DefaultParagraphFont"/>
    <w:link w:val="BalloonText"/>
    <w:uiPriority w:val="99"/>
    <w:rsid w:val="009F4362"/>
    <w:rPr>
      <w:rFonts w:ascii="Tahoma" w:hAnsi="Tahoma" w:cs="Tahoma"/>
      <w:sz w:val="16"/>
      <w:szCs w:val="16"/>
      <w:lang w:eastAsia="ko-KR"/>
    </w:rPr>
  </w:style>
  <w:style w:type="paragraph" w:styleId="FootnoteText">
    <w:name w:val="footnote text"/>
    <w:aliases w:val="Text - Footnote"/>
    <w:basedOn w:val="Normal"/>
    <w:link w:val="FootnoteTextChar"/>
    <w:uiPriority w:val="99"/>
    <w:rsid w:val="004A5A3E"/>
    <w:rPr>
      <w:rFonts w:eastAsia="Times New Roman"/>
      <w:sz w:val="20"/>
      <w:szCs w:val="20"/>
      <w:lang w:val="en-GB" w:eastAsia="en-GB"/>
    </w:rPr>
  </w:style>
  <w:style w:type="character" w:customStyle="1" w:styleId="FootnoteTextChar">
    <w:name w:val="Footnote Text Char"/>
    <w:aliases w:val="Text - Footnote Char"/>
    <w:basedOn w:val="DefaultParagraphFont"/>
    <w:link w:val="FootnoteText"/>
    <w:uiPriority w:val="99"/>
    <w:rsid w:val="004A5A3E"/>
    <w:rPr>
      <w:rFonts w:eastAsia="Times New Roman"/>
      <w:lang w:val="en-GB" w:eastAsia="en-GB"/>
    </w:rPr>
  </w:style>
  <w:style w:type="character" w:styleId="FootnoteReference">
    <w:name w:val="footnote reference"/>
    <w:aliases w:val="Numbering - Footnote"/>
    <w:basedOn w:val="DefaultParagraphFont"/>
    <w:uiPriority w:val="99"/>
    <w:rsid w:val="004A5A3E"/>
    <w:rPr>
      <w:vertAlign w:val="superscript"/>
    </w:rPr>
  </w:style>
  <w:style w:type="paragraph" w:styleId="ListParagraph">
    <w:name w:val="List Paragraph"/>
    <w:basedOn w:val="Normal"/>
    <w:uiPriority w:val="99"/>
    <w:qFormat/>
    <w:rsid w:val="007E59CA"/>
    <w:pPr>
      <w:ind w:left="720"/>
      <w:contextualSpacing/>
    </w:pPr>
  </w:style>
  <w:style w:type="character" w:styleId="PlaceholderText">
    <w:name w:val="Placeholder Text"/>
    <w:basedOn w:val="DefaultParagraphFont"/>
    <w:uiPriority w:val="99"/>
    <w:semiHidden/>
    <w:rsid w:val="00F17AE4"/>
    <w:rPr>
      <w:color w:val="808080"/>
    </w:rPr>
  </w:style>
  <w:style w:type="character" w:customStyle="1" w:styleId="Heading1Char">
    <w:name w:val="Heading 1 Char"/>
    <w:basedOn w:val="DefaultParagraphFont"/>
    <w:link w:val="Heading1"/>
    <w:uiPriority w:val="99"/>
    <w:rsid w:val="00A10841"/>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9"/>
    <w:rsid w:val="00A10841"/>
    <w:rPr>
      <w:rFonts w:eastAsia="Times New Roman"/>
      <w:i/>
      <w:sz w:val="24"/>
      <w:szCs w:val="24"/>
      <w:lang w:val="en-GB" w:eastAsia="en-GB"/>
    </w:rPr>
  </w:style>
  <w:style w:type="character" w:customStyle="1" w:styleId="Heading4Char">
    <w:name w:val="Heading 4 Char"/>
    <w:basedOn w:val="DefaultParagraphFont"/>
    <w:link w:val="Heading4"/>
    <w:uiPriority w:val="99"/>
    <w:rsid w:val="00A10841"/>
    <w:rPr>
      <w:rFonts w:ascii="Arial" w:eastAsia="Times New Roman" w:hAnsi="Arial" w:cs="Arial"/>
      <w:i/>
      <w:sz w:val="22"/>
      <w:szCs w:val="22"/>
      <w:lang w:val="en-GB" w:eastAsia="en-GB"/>
    </w:rPr>
  </w:style>
  <w:style w:type="character" w:customStyle="1" w:styleId="Heading5Char">
    <w:name w:val="Heading 5 Char"/>
    <w:basedOn w:val="DefaultParagraphFont"/>
    <w:link w:val="Heading5"/>
    <w:uiPriority w:val="99"/>
    <w:rsid w:val="00A10841"/>
    <w:rPr>
      <w:rFonts w:ascii="Arial" w:eastAsia="Times New Roman" w:hAnsi="Arial" w:cs="Arial"/>
      <w:i/>
      <w:szCs w:val="22"/>
      <w:lang w:val="en-GB" w:eastAsia="en-GB"/>
    </w:rPr>
  </w:style>
  <w:style w:type="character" w:customStyle="1" w:styleId="Heading6Char">
    <w:name w:val="Heading 6 Char"/>
    <w:basedOn w:val="DefaultParagraphFont"/>
    <w:link w:val="Heading6"/>
    <w:uiPriority w:val="99"/>
    <w:rsid w:val="00A10841"/>
    <w:rPr>
      <w:rFonts w:ascii="Arial" w:eastAsia="Times New Roman" w:hAnsi="Arial" w:cs="Arial"/>
      <w:b/>
      <w:bCs/>
      <w:sz w:val="24"/>
      <w:szCs w:val="24"/>
    </w:rPr>
  </w:style>
  <w:style w:type="character" w:customStyle="1" w:styleId="Heading7Char">
    <w:name w:val="Heading 7 Char"/>
    <w:basedOn w:val="DefaultParagraphFont"/>
    <w:link w:val="Heading7"/>
    <w:uiPriority w:val="99"/>
    <w:rsid w:val="00A10841"/>
    <w:rPr>
      <w:rFonts w:eastAsia="Times New Roman"/>
      <w:i/>
      <w:sz w:val="24"/>
      <w:lang w:val="en-GB" w:eastAsia="en-GB"/>
    </w:rPr>
  </w:style>
  <w:style w:type="paragraph" w:styleId="BodyText2">
    <w:name w:val="Body Text 2"/>
    <w:basedOn w:val="Normal"/>
    <w:link w:val="BodyText2Char"/>
    <w:uiPriority w:val="99"/>
    <w:rsid w:val="00A10841"/>
    <w:pPr>
      <w:spacing w:after="120"/>
      <w:jc w:val="both"/>
    </w:pPr>
    <w:rPr>
      <w:rFonts w:eastAsia="Times New Roman"/>
      <w:sz w:val="20"/>
      <w:szCs w:val="20"/>
      <w:lang w:val="en-GB" w:eastAsia="en-GB"/>
    </w:rPr>
  </w:style>
  <w:style w:type="character" w:customStyle="1" w:styleId="BodyText2Char">
    <w:name w:val="Body Text 2 Char"/>
    <w:basedOn w:val="DefaultParagraphFont"/>
    <w:link w:val="BodyText2"/>
    <w:uiPriority w:val="99"/>
    <w:rsid w:val="00A10841"/>
    <w:rPr>
      <w:rFonts w:eastAsia="Times New Roman"/>
      <w:lang w:val="en-GB" w:eastAsia="en-GB"/>
    </w:rPr>
  </w:style>
  <w:style w:type="character" w:customStyle="1" w:styleId="FooterChar">
    <w:name w:val="Footer Char"/>
    <w:basedOn w:val="DefaultParagraphFont"/>
    <w:link w:val="Footer"/>
    <w:uiPriority w:val="99"/>
    <w:locked/>
    <w:rsid w:val="00A10841"/>
    <w:rPr>
      <w:sz w:val="24"/>
      <w:szCs w:val="24"/>
      <w:lang w:eastAsia="ko-KR"/>
    </w:rPr>
  </w:style>
  <w:style w:type="paragraph" w:styleId="Title">
    <w:name w:val="Title"/>
    <w:basedOn w:val="Normal"/>
    <w:link w:val="TitleChar"/>
    <w:uiPriority w:val="99"/>
    <w:qFormat/>
    <w:rsid w:val="00A10841"/>
    <w:pPr>
      <w:spacing w:after="120"/>
      <w:jc w:val="center"/>
    </w:pPr>
    <w:rPr>
      <w:rFonts w:eastAsia="Times New Roman"/>
      <w:b/>
      <w:lang w:val="en-GB" w:eastAsia="en-GB"/>
    </w:rPr>
  </w:style>
  <w:style w:type="character" w:customStyle="1" w:styleId="TitleChar">
    <w:name w:val="Title Char"/>
    <w:basedOn w:val="DefaultParagraphFont"/>
    <w:link w:val="Title"/>
    <w:uiPriority w:val="99"/>
    <w:rsid w:val="00A10841"/>
    <w:rPr>
      <w:rFonts w:eastAsia="Times New Roman"/>
      <w:b/>
      <w:sz w:val="24"/>
      <w:szCs w:val="24"/>
      <w:lang w:val="en-GB" w:eastAsia="en-GB"/>
    </w:rPr>
  </w:style>
  <w:style w:type="paragraph" w:styleId="BodyText3">
    <w:name w:val="Body Text 3"/>
    <w:basedOn w:val="Normal"/>
    <w:link w:val="BodyText3Char"/>
    <w:uiPriority w:val="99"/>
    <w:rsid w:val="00A10841"/>
    <w:pPr>
      <w:jc w:val="both"/>
    </w:pPr>
    <w:rPr>
      <w:rFonts w:eastAsia="Times New Roman"/>
      <w:bCs/>
      <w:sz w:val="22"/>
      <w:szCs w:val="20"/>
      <w:lang w:val="en-GB" w:eastAsia="en-GB"/>
    </w:rPr>
  </w:style>
  <w:style w:type="character" w:customStyle="1" w:styleId="BodyText3Char">
    <w:name w:val="Body Text 3 Char"/>
    <w:basedOn w:val="DefaultParagraphFont"/>
    <w:link w:val="BodyText3"/>
    <w:uiPriority w:val="99"/>
    <w:rsid w:val="00A10841"/>
    <w:rPr>
      <w:rFonts w:eastAsia="Times New Roman"/>
      <w:bCs/>
      <w:sz w:val="22"/>
      <w:lang w:val="en-GB" w:eastAsia="en-GB"/>
    </w:rPr>
  </w:style>
  <w:style w:type="paragraph" w:customStyle="1" w:styleId="nn-para">
    <w:name w:val="nn-para"/>
    <w:basedOn w:val="Normal"/>
    <w:uiPriority w:val="99"/>
    <w:rsid w:val="00A10841"/>
    <w:pPr>
      <w:spacing w:after="240"/>
      <w:jc w:val="both"/>
    </w:pPr>
    <w:rPr>
      <w:rFonts w:eastAsia="Times New Roman"/>
      <w:szCs w:val="20"/>
      <w:lang w:val="en-GB" w:eastAsia="en-US"/>
    </w:rPr>
  </w:style>
  <w:style w:type="paragraph" w:styleId="BlockText">
    <w:name w:val="Block Text"/>
    <w:basedOn w:val="Normal"/>
    <w:uiPriority w:val="99"/>
    <w:rsid w:val="00A10841"/>
    <w:pPr>
      <w:tabs>
        <w:tab w:val="left" w:pos="720"/>
        <w:tab w:val="left" w:pos="1440"/>
        <w:tab w:val="left" w:pos="2160"/>
        <w:tab w:val="left" w:pos="8820"/>
      </w:tabs>
      <w:autoSpaceDE w:val="0"/>
      <w:autoSpaceDN w:val="0"/>
      <w:adjustRightInd w:val="0"/>
      <w:ind w:left="1440" w:right="1510" w:hanging="720"/>
    </w:pPr>
    <w:rPr>
      <w:rFonts w:ascii="Arial" w:eastAsia="Times New Roman" w:hAnsi="Arial" w:cs="Arial"/>
      <w:lang w:eastAsia="en-US"/>
    </w:rPr>
  </w:style>
  <w:style w:type="character" w:customStyle="1" w:styleId="mainheading1">
    <w:name w:val="mainheading1"/>
    <w:basedOn w:val="DefaultParagraphFont"/>
    <w:uiPriority w:val="99"/>
    <w:rsid w:val="00A10841"/>
    <w:rPr>
      <w:rFonts w:ascii="Arial" w:hAnsi="Arial" w:cs="Arial"/>
      <w:b/>
      <w:bCs/>
      <w:color w:val="015A46"/>
      <w:sz w:val="27"/>
      <w:szCs w:val="27"/>
    </w:rPr>
  </w:style>
  <w:style w:type="paragraph" w:customStyle="1" w:styleId="text">
    <w:name w:val="text"/>
    <w:basedOn w:val="Normal"/>
    <w:uiPriority w:val="99"/>
    <w:rsid w:val="00A10841"/>
    <w:pPr>
      <w:spacing w:before="100" w:beforeAutospacing="1" w:after="100" w:afterAutospacing="1"/>
    </w:pPr>
    <w:rPr>
      <w:rFonts w:ascii="Arial" w:eastAsia="Times New Roman" w:hAnsi="Arial" w:cs="Arial"/>
      <w:color w:val="000000"/>
      <w:sz w:val="21"/>
      <w:szCs w:val="21"/>
      <w:lang w:val="en-GB" w:eastAsia="en-GB"/>
    </w:rPr>
  </w:style>
  <w:style w:type="paragraph" w:customStyle="1" w:styleId="Paper">
    <w:name w:val="Paper"/>
    <w:basedOn w:val="Normal"/>
    <w:uiPriority w:val="99"/>
    <w:rsid w:val="00A10841"/>
    <w:pPr>
      <w:jc w:val="both"/>
    </w:pPr>
    <w:rPr>
      <w:rFonts w:eastAsia="Times New Roman"/>
      <w:lang w:val="es-CL" w:eastAsia="es-CL"/>
    </w:rPr>
  </w:style>
  <w:style w:type="paragraph" w:customStyle="1" w:styleId="Normal2">
    <w:name w:val="Normal2"/>
    <w:basedOn w:val="Normal"/>
    <w:uiPriority w:val="99"/>
    <w:rsid w:val="00A10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eastAsia="Times New Roman"/>
      <w:szCs w:val="20"/>
      <w:lang w:val="es-ES_tradnl" w:eastAsia="es-ES"/>
    </w:rPr>
  </w:style>
  <w:style w:type="character" w:customStyle="1" w:styleId="medium-normal1">
    <w:name w:val="medium-normal1"/>
    <w:basedOn w:val="DefaultParagraphFont"/>
    <w:uiPriority w:val="99"/>
    <w:rsid w:val="00A10841"/>
    <w:rPr>
      <w:rFonts w:ascii="Arial" w:hAnsi="Arial" w:cs="Arial"/>
      <w:sz w:val="20"/>
      <w:szCs w:val="20"/>
    </w:rPr>
  </w:style>
  <w:style w:type="paragraph" w:customStyle="1" w:styleId="AfiliacionPanAm">
    <w:name w:val="Afiliacion PanAm"/>
    <w:basedOn w:val="Normal"/>
    <w:uiPriority w:val="99"/>
    <w:rsid w:val="00A10841"/>
    <w:pPr>
      <w:jc w:val="center"/>
    </w:pPr>
    <w:rPr>
      <w:rFonts w:eastAsia="Times New Roman"/>
      <w:sz w:val="20"/>
      <w:szCs w:val="20"/>
      <w:lang w:val="pt-BR" w:eastAsia="en-US"/>
    </w:rPr>
  </w:style>
  <w:style w:type="paragraph" w:customStyle="1" w:styleId="TextoartigoPanAm">
    <w:name w:val="Texto artigo PanAm"/>
    <w:basedOn w:val="Normal"/>
    <w:uiPriority w:val="99"/>
    <w:rsid w:val="00A10841"/>
    <w:pPr>
      <w:spacing w:after="240"/>
      <w:jc w:val="both"/>
    </w:pPr>
    <w:rPr>
      <w:rFonts w:eastAsia="Times New Roman"/>
      <w:szCs w:val="20"/>
      <w:lang w:val="pt-BR" w:eastAsia="en-US"/>
    </w:rPr>
  </w:style>
  <w:style w:type="paragraph" w:customStyle="1" w:styleId="testoriquadro">
    <w:name w:val="testo riquadro"/>
    <w:basedOn w:val="Normal"/>
    <w:autoRedefine/>
    <w:uiPriority w:val="99"/>
    <w:rsid w:val="00A10841"/>
    <w:pPr>
      <w:spacing w:before="120"/>
      <w:ind w:firstLine="284"/>
      <w:jc w:val="both"/>
    </w:pPr>
    <w:rPr>
      <w:rFonts w:eastAsia="Times New Roman"/>
      <w:sz w:val="20"/>
      <w:szCs w:val="20"/>
      <w:lang w:val="en-GB" w:eastAsia="it-IT"/>
    </w:rPr>
  </w:style>
  <w:style w:type="paragraph" w:customStyle="1" w:styleId="TtuloReferenciasPanAm">
    <w:name w:val="Título Referencias PanAm"/>
    <w:basedOn w:val="Normal"/>
    <w:uiPriority w:val="99"/>
    <w:rsid w:val="00A10841"/>
    <w:rPr>
      <w:rFonts w:eastAsia="Times New Roman"/>
      <w:b/>
      <w:sz w:val="20"/>
      <w:szCs w:val="20"/>
      <w:lang w:val="pt-BR" w:eastAsia="en-US" w:bidi="he-IL"/>
    </w:rPr>
  </w:style>
  <w:style w:type="paragraph" w:styleId="BodyTextIndent">
    <w:name w:val="Body Text Indent"/>
    <w:basedOn w:val="Normal"/>
    <w:link w:val="BodyTextIndentChar"/>
    <w:uiPriority w:val="99"/>
    <w:rsid w:val="00A10841"/>
    <w:pPr>
      <w:ind w:left="720"/>
    </w:pPr>
    <w:rPr>
      <w:rFonts w:eastAsia="Times New Roman"/>
      <w:bCs/>
      <w:sz w:val="20"/>
      <w:szCs w:val="20"/>
      <w:lang w:val="en-GB" w:eastAsia="en-GB"/>
    </w:rPr>
  </w:style>
  <w:style w:type="character" w:customStyle="1" w:styleId="BodyTextIndentChar">
    <w:name w:val="Body Text Indent Char"/>
    <w:basedOn w:val="DefaultParagraphFont"/>
    <w:link w:val="BodyTextIndent"/>
    <w:uiPriority w:val="99"/>
    <w:rsid w:val="00A10841"/>
    <w:rPr>
      <w:rFonts w:eastAsia="Times New Roman"/>
      <w:bCs/>
      <w:lang w:val="en-GB" w:eastAsia="en-GB"/>
    </w:rPr>
  </w:style>
  <w:style w:type="paragraph" w:styleId="BodyText">
    <w:name w:val="Body Text"/>
    <w:basedOn w:val="Normal"/>
    <w:link w:val="BodyTextChar"/>
    <w:uiPriority w:val="99"/>
    <w:rsid w:val="00A10841"/>
    <w:pPr>
      <w:spacing w:after="120"/>
    </w:pPr>
    <w:rPr>
      <w:rFonts w:eastAsia="Times New Roman"/>
      <w:lang w:val="en-GB" w:eastAsia="en-GB"/>
    </w:rPr>
  </w:style>
  <w:style w:type="character" w:customStyle="1" w:styleId="BodyTextChar">
    <w:name w:val="Body Text Char"/>
    <w:basedOn w:val="DefaultParagraphFont"/>
    <w:link w:val="BodyText"/>
    <w:uiPriority w:val="99"/>
    <w:rsid w:val="00A10841"/>
    <w:rPr>
      <w:rFonts w:eastAsia="Times New Roman"/>
      <w:sz w:val="24"/>
      <w:szCs w:val="24"/>
      <w:lang w:val="en-GB" w:eastAsia="en-GB"/>
    </w:rPr>
  </w:style>
  <w:style w:type="paragraph" w:styleId="BodyTextIndent2">
    <w:name w:val="Body Text Indent 2"/>
    <w:basedOn w:val="Normal"/>
    <w:link w:val="BodyTextIndent2Char"/>
    <w:uiPriority w:val="99"/>
    <w:rsid w:val="00A10841"/>
    <w:pPr>
      <w:widowControl w:val="0"/>
      <w:spacing w:after="120" w:line="480" w:lineRule="auto"/>
      <w:ind w:left="283" w:firstLine="284"/>
      <w:jc w:val="both"/>
    </w:pPr>
    <w:rPr>
      <w:rFonts w:eastAsia="Times New Roman"/>
      <w:sz w:val="20"/>
      <w:szCs w:val="20"/>
      <w:lang w:val="en-GB" w:eastAsia="it-IT"/>
    </w:rPr>
  </w:style>
  <w:style w:type="character" w:customStyle="1" w:styleId="BodyTextIndent2Char">
    <w:name w:val="Body Text Indent 2 Char"/>
    <w:basedOn w:val="DefaultParagraphFont"/>
    <w:link w:val="BodyTextIndent2"/>
    <w:uiPriority w:val="99"/>
    <w:rsid w:val="00A10841"/>
    <w:rPr>
      <w:rFonts w:eastAsia="Times New Roman"/>
      <w:lang w:val="en-GB" w:eastAsia="it-IT"/>
    </w:rPr>
  </w:style>
  <w:style w:type="paragraph" w:styleId="BodyTextIndent3">
    <w:name w:val="Body Text Indent 3"/>
    <w:basedOn w:val="Normal"/>
    <w:link w:val="BodyTextIndent3Char"/>
    <w:uiPriority w:val="99"/>
    <w:rsid w:val="00A10841"/>
    <w:pPr>
      <w:ind w:left="720" w:hanging="720"/>
    </w:pPr>
    <w:rPr>
      <w:rFonts w:eastAsia="Times New Roman"/>
      <w:i/>
      <w:iCs/>
      <w:lang w:val="en-GB" w:eastAsia="en-GB"/>
    </w:rPr>
  </w:style>
  <w:style w:type="character" w:customStyle="1" w:styleId="BodyTextIndent3Char">
    <w:name w:val="Body Text Indent 3 Char"/>
    <w:basedOn w:val="DefaultParagraphFont"/>
    <w:link w:val="BodyTextIndent3"/>
    <w:uiPriority w:val="99"/>
    <w:rsid w:val="00A10841"/>
    <w:rPr>
      <w:rFonts w:eastAsia="Times New Roman"/>
      <w:i/>
      <w:iCs/>
      <w:sz w:val="24"/>
      <w:szCs w:val="24"/>
      <w:lang w:val="en-GB" w:eastAsia="en-GB"/>
    </w:rPr>
  </w:style>
  <w:style w:type="character" w:styleId="FollowedHyperlink">
    <w:name w:val="FollowedHyperlink"/>
    <w:basedOn w:val="DefaultParagraphFont"/>
    <w:uiPriority w:val="99"/>
    <w:rsid w:val="00A10841"/>
    <w:rPr>
      <w:rFonts w:cs="Times New Roman"/>
      <w:color w:val="800080"/>
      <w:u w:val="single"/>
    </w:rPr>
  </w:style>
  <w:style w:type="paragraph" w:styleId="Index1">
    <w:name w:val="index 1"/>
    <w:basedOn w:val="Normal"/>
    <w:next w:val="Normal"/>
    <w:autoRedefine/>
    <w:uiPriority w:val="99"/>
    <w:rsid w:val="00A10841"/>
    <w:pPr>
      <w:ind w:left="240" w:hanging="240"/>
    </w:pPr>
    <w:rPr>
      <w:rFonts w:eastAsia="Times New Roman"/>
      <w:lang w:val="en-GB" w:eastAsia="it-IT"/>
    </w:rPr>
  </w:style>
  <w:style w:type="paragraph" w:customStyle="1" w:styleId="innhold">
    <w:name w:val="innhold"/>
    <w:basedOn w:val="Normal"/>
    <w:uiPriority w:val="99"/>
    <w:rsid w:val="00A10841"/>
    <w:pPr>
      <w:tabs>
        <w:tab w:val="right" w:leader="dot" w:pos="7938"/>
      </w:tabs>
    </w:pPr>
    <w:rPr>
      <w:rFonts w:eastAsia="Times New Roman"/>
      <w:szCs w:val="20"/>
      <w:lang w:val="en-GB" w:eastAsia="nb-NO"/>
    </w:rPr>
  </w:style>
  <w:style w:type="character" w:styleId="HTMLCite">
    <w:name w:val="HTML Cite"/>
    <w:basedOn w:val="DefaultParagraphFont"/>
    <w:uiPriority w:val="99"/>
    <w:rsid w:val="00A10841"/>
    <w:rPr>
      <w:rFonts w:cs="Times New Roman"/>
      <w:i/>
      <w:iCs/>
    </w:rPr>
  </w:style>
  <w:style w:type="paragraph" w:customStyle="1" w:styleId="bl">
    <w:name w:val="bl"/>
    <w:basedOn w:val="NormalWeb"/>
    <w:uiPriority w:val="99"/>
    <w:rsid w:val="00A10841"/>
    <w:pPr>
      <w:numPr>
        <w:numId w:val="27"/>
      </w:numPr>
      <w:spacing w:before="100" w:beforeAutospacing="1" w:after="0"/>
      <w:jc w:val="both"/>
    </w:pPr>
    <w:rPr>
      <w:rFonts w:eastAsia="Times New Roman"/>
      <w:lang w:val="en-GB" w:eastAsia="en-US"/>
    </w:rPr>
  </w:style>
  <w:style w:type="paragraph" w:customStyle="1" w:styleId="nl">
    <w:name w:val="nl"/>
    <w:basedOn w:val="NormalWeb"/>
    <w:uiPriority w:val="99"/>
    <w:rsid w:val="00A10841"/>
    <w:pPr>
      <w:spacing w:before="200" w:after="200"/>
      <w:jc w:val="both"/>
    </w:pPr>
    <w:rPr>
      <w:rFonts w:eastAsia="Times New Roman"/>
      <w:lang w:val="en-GB" w:eastAsia="en-US"/>
    </w:rPr>
  </w:style>
  <w:style w:type="paragraph" w:customStyle="1" w:styleId="body">
    <w:name w:val="body"/>
    <w:basedOn w:val="NormalWeb"/>
    <w:uiPriority w:val="99"/>
    <w:rsid w:val="00A10841"/>
    <w:pPr>
      <w:spacing w:after="0"/>
      <w:jc w:val="both"/>
    </w:pPr>
    <w:rPr>
      <w:rFonts w:eastAsia="Times New Roman"/>
      <w:lang w:val="en-GB" w:eastAsia="en-US"/>
    </w:rPr>
  </w:style>
  <w:style w:type="paragraph" w:customStyle="1" w:styleId="body1">
    <w:name w:val="body1"/>
    <w:basedOn w:val="NormalWeb"/>
    <w:uiPriority w:val="99"/>
    <w:rsid w:val="00A10841"/>
    <w:pPr>
      <w:spacing w:after="0"/>
      <w:ind w:firstLine="360"/>
      <w:jc w:val="both"/>
    </w:pPr>
    <w:rPr>
      <w:rFonts w:eastAsia="Times New Roman"/>
      <w:lang w:val="en-GB" w:eastAsia="en-US"/>
    </w:rPr>
  </w:style>
  <w:style w:type="paragraph" w:styleId="EndnoteText">
    <w:name w:val="endnote text"/>
    <w:basedOn w:val="Normal"/>
    <w:link w:val="EndnoteTextChar"/>
    <w:uiPriority w:val="99"/>
    <w:rsid w:val="00A10841"/>
    <w:rPr>
      <w:rFonts w:eastAsia="Times New Roman"/>
      <w:sz w:val="20"/>
      <w:szCs w:val="20"/>
      <w:lang w:val="es-ES" w:eastAsia="es-ES"/>
    </w:rPr>
  </w:style>
  <w:style w:type="character" w:customStyle="1" w:styleId="EndnoteTextChar">
    <w:name w:val="Endnote Text Char"/>
    <w:basedOn w:val="DefaultParagraphFont"/>
    <w:link w:val="EndnoteText"/>
    <w:uiPriority w:val="99"/>
    <w:rsid w:val="00A10841"/>
    <w:rPr>
      <w:rFonts w:eastAsia="Times New Roman"/>
      <w:lang w:val="es-ES" w:eastAsia="es-ES"/>
    </w:rPr>
  </w:style>
  <w:style w:type="character" w:styleId="EndnoteReference">
    <w:name w:val="endnote reference"/>
    <w:basedOn w:val="DefaultParagraphFont"/>
    <w:uiPriority w:val="99"/>
    <w:rsid w:val="00A1084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roquest.umi.com/pqdweb?index=12&amp;did=1296908071&amp;SrchMode=1&amp;sid=5&amp;Fmt=6&amp;VInst=PROD&amp;VType=PQD&amp;RQT=309&amp;VName=PQD&amp;TS=1255445079&amp;clientId=71096"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ooks.emeraldinsight.com/results.asp?sf1=editor&amp;st1=Kerstin%20w/2%20Westin&amp;CUR=GBP&amp;SORT=sort_dat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emeraldinsight.com/results.asp?sf1=editor&amp;st1=Thomas%20w/2%20Laitila&amp;CUR=GBP&amp;SORT=sort_dat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ooks.emeraldinsight.com/results.asp?sf1=editor&amp;st1=Tommy%20w/2%20Garling&amp;CUR=GBP&amp;SORT=sort_dat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deas.repec.org/a/kap/transp/v34y2007i3p355-3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7F0D-6D31-40F8-90EA-AB47E38E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19754</Words>
  <Characters>112601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132091</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2</cp:revision>
  <cp:lastPrinted>2010-09-06T20:48:00Z</cp:lastPrinted>
  <dcterms:created xsi:type="dcterms:W3CDTF">2012-06-27T15:15:00Z</dcterms:created>
  <dcterms:modified xsi:type="dcterms:W3CDTF">2012-06-27T15:15:00Z</dcterms:modified>
</cp:coreProperties>
</file>